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224D1" w14:textId="77777777" w:rsidR="002A694A" w:rsidRPr="00D24933" w:rsidRDefault="0017463C" w:rsidP="00D24933">
      <w:pPr>
        <w:widowControl w:val="0"/>
        <w:pBdr>
          <w:top w:val="nil"/>
          <w:left w:val="nil"/>
          <w:bottom w:val="nil"/>
          <w:right w:val="nil"/>
          <w:between w:val="nil"/>
        </w:pBdr>
        <w:spacing w:line="360" w:lineRule="auto"/>
        <w:ind w:left="0" w:hanging="2"/>
        <w:jc w:val="center"/>
        <w:rPr>
          <w:rFonts w:eastAsia="Merriweather"/>
          <w:b/>
          <w:u w:val="single"/>
        </w:rPr>
      </w:pPr>
      <w:r>
        <w:pict w14:anchorId="3CB725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0B0F00" w:rsidRPr="00D24933">
        <w:rPr>
          <w:rFonts w:eastAsia="Merriweather"/>
          <w:b/>
          <w:sz w:val="36"/>
          <w:szCs w:val="36"/>
          <w:u w:val="single"/>
        </w:rPr>
        <w:t>TERMO DE REFERÊNCIA</w:t>
      </w:r>
      <w:r w:rsidR="000B0F00" w:rsidRPr="00D24933">
        <w:rPr>
          <w:rFonts w:eastAsia="Merriweather"/>
          <w:b/>
          <w:u w:val="single"/>
        </w:rPr>
        <w:t>.</w:t>
      </w:r>
    </w:p>
    <w:p w14:paraId="71CB4382" w14:textId="2FF5938C" w:rsidR="002A694A" w:rsidRPr="00D24933" w:rsidRDefault="000B0F00" w:rsidP="00D24933">
      <w:pPr>
        <w:spacing w:line="360" w:lineRule="auto"/>
        <w:ind w:left="0" w:hanging="2"/>
        <w:jc w:val="center"/>
        <w:rPr>
          <w:rFonts w:eastAsia="Merriweather"/>
          <w:b/>
          <w:sz w:val="20"/>
          <w:szCs w:val="20"/>
        </w:rPr>
      </w:pPr>
      <w:r w:rsidRPr="00D24933">
        <w:rPr>
          <w:rFonts w:eastAsia="Merriweather"/>
          <w:b/>
        </w:rPr>
        <w:t xml:space="preserve">PROCESSO ADMINISTRATIVO </w:t>
      </w:r>
      <w:r w:rsidR="004522FE" w:rsidRPr="00D24933">
        <w:rPr>
          <w:rFonts w:eastAsia="Merriweather"/>
          <w:b/>
        </w:rPr>
        <w:t>Nº.</w:t>
      </w:r>
    </w:p>
    <w:p w14:paraId="1DE9CD69" w14:textId="77777777" w:rsidR="002A694A" w:rsidRPr="00D24933" w:rsidRDefault="000B0F00" w:rsidP="00D24933">
      <w:pPr>
        <w:spacing w:line="360" w:lineRule="auto"/>
        <w:ind w:left="0" w:hanging="2"/>
        <w:jc w:val="both"/>
        <w:rPr>
          <w:rFonts w:eastAsia="Merriweather"/>
          <w:b/>
        </w:rPr>
      </w:pPr>
      <w:r w:rsidRPr="00D24933">
        <w:rPr>
          <w:rFonts w:eastAsia="Merriweather"/>
          <w:b/>
        </w:rPr>
        <w:t>1.</w:t>
      </w:r>
      <w:r w:rsidRPr="00D24933">
        <w:rPr>
          <w:rFonts w:eastAsia="Merriweather"/>
          <w:b/>
          <w:sz w:val="14"/>
          <w:szCs w:val="14"/>
        </w:rPr>
        <w:t xml:space="preserve"> </w:t>
      </w:r>
      <w:r w:rsidRPr="00D24933">
        <w:rPr>
          <w:rFonts w:eastAsia="Merriweather"/>
          <w:b/>
        </w:rPr>
        <w:t>CONDIÇÕES GERAIS DA CONTRATAÇÃO</w:t>
      </w:r>
    </w:p>
    <w:p w14:paraId="2D7A004D" w14:textId="4816C60E" w:rsidR="002A694A" w:rsidRPr="004522FE" w:rsidRDefault="000B0F00" w:rsidP="004522FE">
      <w:pPr>
        <w:tabs>
          <w:tab w:val="left" w:pos="0"/>
        </w:tabs>
        <w:ind w:left="0" w:right="-426" w:hanging="2"/>
        <w:jc w:val="both"/>
        <w:rPr>
          <w:rFonts w:ascii="Arial" w:eastAsia="Merriweather" w:hAnsi="Arial" w:cs="Arial"/>
          <w:sz w:val="22"/>
          <w:szCs w:val="22"/>
        </w:rPr>
      </w:pPr>
      <w:r w:rsidRPr="00D24933">
        <w:rPr>
          <w:rFonts w:eastAsia="Merriweather"/>
        </w:rPr>
        <w:t>1.1.</w:t>
      </w:r>
      <w:r w:rsidRPr="00D24933">
        <w:rPr>
          <w:rFonts w:eastAsia="Merriweather"/>
          <w:sz w:val="14"/>
          <w:szCs w:val="14"/>
        </w:rPr>
        <w:t xml:space="preserve"> </w:t>
      </w:r>
      <w:bookmarkStart w:id="0" w:name="_Hlk176244567"/>
      <w:r w:rsidR="004522FE">
        <w:rPr>
          <w:rFonts w:eastAsia="Merriweather"/>
          <w:sz w:val="22"/>
          <w:szCs w:val="22"/>
        </w:rPr>
        <w:t>AQUISIÇÃO FUTURA E EVENTUAL DE TINTAS E MATERIAIS DE PINTURA REMANESCENTE DO PREGÃO ELETRONICO Nº</w:t>
      </w:r>
      <w:r w:rsidR="0017463C">
        <w:rPr>
          <w:rFonts w:eastAsia="Merriweather"/>
          <w:sz w:val="22"/>
          <w:szCs w:val="22"/>
        </w:rPr>
        <w:t>16</w:t>
      </w:r>
      <w:r w:rsidR="004522FE">
        <w:rPr>
          <w:rFonts w:eastAsia="Merriweather"/>
          <w:sz w:val="22"/>
          <w:szCs w:val="22"/>
        </w:rPr>
        <w:t>/2024, PARA MANUTENÇÃO E CONSERVAÇÃO DOS PRÉDIOS PÚBLICOS E DEMARCAÇÃO VIÁRIA, PARA ATENDER AS DEMANDAS DA DIVERSAS SECRETARIA DO MUNICIPIO DE BANDEIRANTES/PR</w:t>
      </w:r>
      <w:bookmarkEnd w:id="0"/>
      <w:r w:rsidR="004522FE">
        <w:rPr>
          <w:rFonts w:eastAsia="Merriweather"/>
          <w:sz w:val="22"/>
          <w:szCs w:val="22"/>
        </w:rPr>
        <w:t>,</w:t>
      </w:r>
      <w:r w:rsidR="0073582A">
        <w:t xml:space="preserve"> nos</w:t>
      </w:r>
      <w:r w:rsidRPr="00D24933">
        <w:rPr>
          <w:rFonts w:eastAsia="Merriweather"/>
        </w:rPr>
        <w:t xml:space="preserve"> termos da tabela abaixo, conforme condições e exigências estabelecidas neste instrumento.</w:t>
      </w:r>
    </w:p>
    <w:tbl>
      <w:tblPr>
        <w:tblW w:w="10196" w:type="dxa"/>
        <w:tblCellMar>
          <w:left w:w="70" w:type="dxa"/>
          <w:right w:w="70" w:type="dxa"/>
        </w:tblCellMar>
        <w:tblLook w:val="04A0" w:firstRow="1" w:lastRow="0" w:firstColumn="1" w:lastColumn="0" w:noHBand="0" w:noVBand="1"/>
      </w:tblPr>
      <w:tblGrid>
        <w:gridCol w:w="660"/>
        <w:gridCol w:w="700"/>
        <w:gridCol w:w="1180"/>
        <w:gridCol w:w="4538"/>
        <w:gridCol w:w="1701"/>
        <w:gridCol w:w="1417"/>
      </w:tblGrid>
      <w:tr w:rsidR="004522FE" w:rsidRPr="004522FE" w14:paraId="2F6E4820" w14:textId="77777777" w:rsidTr="00C26ED4">
        <w:trPr>
          <w:trHeight w:val="1410"/>
        </w:trPr>
        <w:tc>
          <w:tcPr>
            <w:tcW w:w="660" w:type="dxa"/>
            <w:tcBorders>
              <w:top w:val="single" w:sz="8" w:space="0" w:color="auto"/>
              <w:left w:val="single" w:sz="8" w:space="0" w:color="auto"/>
              <w:bottom w:val="single" w:sz="8" w:space="0" w:color="auto"/>
              <w:right w:val="single" w:sz="4" w:space="0" w:color="auto"/>
            </w:tcBorders>
            <w:shd w:val="clear" w:color="auto" w:fill="auto"/>
            <w:noWrap/>
            <w:textDirection w:val="btLr"/>
            <w:vAlign w:val="center"/>
            <w:hideMark/>
          </w:tcPr>
          <w:p w14:paraId="449DBFC0"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bookmarkStart w:id="1" w:name="_Hlk176244708"/>
            <w:r w:rsidRPr="004522FE">
              <w:rPr>
                <w:b/>
                <w:bCs/>
                <w:color w:val="000000"/>
                <w:position w:val="0"/>
                <w:sz w:val="18"/>
                <w:szCs w:val="18"/>
              </w:rPr>
              <w:t>ITEM</w:t>
            </w:r>
          </w:p>
        </w:tc>
        <w:tc>
          <w:tcPr>
            <w:tcW w:w="700" w:type="dxa"/>
            <w:tcBorders>
              <w:top w:val="single" w:sz="8" w:space="0" w:color="auto"/>
              <w:left w:val="nil"/>
              <w:bottom w:val="single" w:sz="8" w:space="0" w:color="auto"/>
              <w:right w:val="single" w:sz="4" w:space="0" w:color="auto"/>
            </w:tcBorders>
            <w:shd w:val="clear" w:color="auto" w:fill="auto"/>
            <w:noWrap/>
            <w:textDirection w:val="btLr"/>
            <w:vAlign w:val="center"/>
            <w:hideMark/>
          </w:tcPr>
          <w:p w14:paraId="72D1EF2E"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b/>
                <w:bCs/>
                <w:position w:val="0"/>
                <w:sz w:val="18"/>
                <w:szCs w:val="18"/>
              </w:rPr>
            </w:pPr>
            <w:r w:rsidRPr="004522FE">
              <w:rPr>
                <w:b/>
                <w:bCs/>
                <w:position w:val="0"/>
                <w:sz w:val="18"/>
                <w:szCs w:val="18"/>
              </w:rPr>
              <w:t>QUANTIDADE</w:t>
            </w:r>
          </w:p>
        </w:tc>
        <w:tc>
          <w:tcPr>
            <w:tcW w:w="1180" w:type="dxa"/>
            <w:tcBorders>
              <w:top w:val="single" w:sz="8" w:space="0" w:color="auto"/>
              <w:left w:val="nil"/>
              <w:bottom w:val="single" w:sz="8" w:space="0" w:color="auto"/>
              <w:right w:val="single" w:sz="4" w:space="0" w:color="auto"/>
            </w:tcBorders>
            <w:shd w:val="clear" w:color="auto" w:fill="auto"/>
            <w:noWrap/>
            <w:textDirection w:val="btLr"/>
            <w:vAlign w:val="center"/>
            <w:hideMark/>
          </w:tcPr>
          <w:p w14:paraId="7AD1AE05"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b/>
                <w:bCs/>
                <w:position w:val="0"/>
                <w:sz w:val="18"/>
                <w:szCs w:val="18"/>
              </w:rPr>
            </w:pPr>
            <w:r w:rsidRPr="004522FE">
              <w:rPr>
                <w:b/>
                <w:bCs/>
                <w:position w:val="0"/>
                <w:sz w:val="18"/>
                <w:szCs w:val="18"/>
              </w:rPr>
              <w:t>CATMAT</w:t>
            </w:r>
          </w:p>
        </w:tc>
        <w:tc>
          <w:tcPr>
            <w:tcW w:w="4538" w:type="dxa"/>
            <w:tcBorders>
              <w:top w:val="single" w:sz="8" w:space="0" w:color="auto"/>
              <w:left w:val="nil"/>
              <w:bottom w:val="single" w:sz="8" w:space="0" w:color="auto"/>
              <w:right w:val="single" w:sz="4" w:space="0" w:color="auto"/>
            </w:tcBorders>
            <w:shd w:val="clear" w:color="auto" w:fill="auto"/>
            <w:vAlign w:val="center"/>
            <w:hideMark/>
          </w:tcPr>
          <w:p w14:paraId="590DEED3"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522FE">
              <w:rPr>
                <w:b/>
                <w:bCs/>
                <w:color w:val="000000"/>
                <w:position w:val="0"/>
                <w:sz w:val="18"/>
                <w:szCs w:val="18"/>
              </w:rPr>
              <w:t>DESCRIÇÃO DO PRODUTO</w:t>
            </w:r>
          </w:p>
        </w:tc>
        <w:tc>
          <w:tcPr>
            <w:tcW w:w="1701" w:type="dxa"/>
            <w:tcBorders>
              <w:top w:val="single" w:sz="8" w:space="0" w:color="auto"/>
              <w:left w:val="nil"/>
              <w:bottom w:val="single" w:sz="8" w:space="0" w:color="auto"/>
              <w:right w:val="single" w:sz="4" w:space="0" w:color="auto"/>
            </w:tcBorders>
          </w:tcPr>
          <w:p w14:paraId="068FFBFB"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522FE">
              <w:rPr>
                <w:b/>
                <w:bCs/>
                <w:color w:val="000000"/>
                <w:position w:val="0"/>
                <w:sz w:val="18"/>
                <w:szCs w:val="18"/>
              </w:rPr>
              <w:t xml:space="preserve">VALOR UNITARIO </w:t>
            </w:r>
          </w:p>
        </w:tc>
        <w:tc>
          <w:tcPr>
            <w:tcW w:w="1417" w:type="dxa"/>
            <w:tcBorders>
              <w:top w:val="single" w:sz="8" w:space="0" w:color="auto"/>
              <w:left w:val="nil"/>
              <w:bottom w:val="single" w:sz="8" w:space="0" w:color="auto"/>
              <w:right w:val="single" w:sz="4" w:space="0" w:color="auto"/>
            </w:tcBorders>
          </w:tcPr>
          <w:p w14:paraId="5CC2922A"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522FE">
              <w:rPr>
                <w:b/>
                <w:bCs/>
                <w:color w:val="000000"/>
                <w:position w:val="0"/>
                <w:sz w:val="18"/>
                <w:szCs w:val="18"/>
              </w:rPr>
              <w:t xml:space="preserve">TOTAL </w:t>
            </w:r>
          </w:p>
        </w:tc>
      </w:tr>
      <w:tr w:rsidR="004522FE" w:rsidRPr="004522FE" w14:paraId="410EFE2E" w14:textId="77777777" w:rsidTr="00C26ED4">
        <w:trPr>
          <w:trHeight w:val="72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4D1B88F"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522FE">
              <w:rPr>
                <w:b/>
                <w:bCs/>
                <w:color w:val="000000"/>
                <w:position w:val="0"/>
                <w:sz w:val="18"/>
                <w:szCs w:val="18"/>
              </w:rPr>
              <w:t>1</w:t>
            </w:r>
          </w:p>
        </w:tc>
        <w:tc>
          <w:tcPr>
            <w:tcW w:w="700" w:type="dxa"/>
            <w:tcBorders>
              <w:top w:val="nil"/>
              <w:left w:val="nil"/>
              <w:bottom w:val="single" w:sz="4" w:space="0" w:color="auto"/>
              <w:right w:val="single" w:sz="4" w:space="0" w:color="auto"/>
            </w:tcBorders>
            <w:shd w:val="clear" w:color="auto" w:fill="auto"/>
            <w:vAlign w:val="center"/>
            <w:hideMark/>
          </w:tcPr>
          <w:p w14:paraId="6CA223FB"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522FE">
              <w:rPr>
                <w:color w:val="000000"/>
                <w:position w:val="0"/>
                <w:sz w:val="18"/>
                <w:szCs w:val="18"/>
              </w:rPr>
              <w:t>120</w:t>
            </w:r>
          </w:p>
        </w:tc>
        <w:tc>
          <w:tcPr>
            <w:tcW w:w="1180" w:type="dxa"/>
            <w:tcBorders>
              <w:top w:val="nil"/>
              <w:left w:val="nil"/>
              <w:bottom w:val="single" w:sz="4" w:space="0" w:color="auto"/>
              <w:right w:val="single" w:sz="4" w:space="0" w:color="auto"/>
            </w:tcBorders>
            <w:shd w:val="clear" w:color="auto" w:fill="auto"/>
            <w:vAlign w:val="center"/>
            <w:hideMark/>
          </w:tcPr>
          <w:p w14:paraId="234B52D1"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522FE">
              <w:rPr>
                <w:color w:val="000000"/>
                <w:position w:val="0"/>
                <w:sz w:val="18"/>
                <w:szCs w:val="18"/>
              </w:rPr>
              <w:t>429924</w:t>
            </w:r>
          </w:p>
        </w:tc>
        <w:tc>
          <w:tcPr>
            <w:tcW w:w="4538" w:type="dxa"/>
            <w:tcBorders>
              <w:top w:val="nil"/>
              <w:left w:val="nil"/>
              <w:bottom w:val="single" w:sz="4" w:space="0" w:color="auto"/>
              <w:right w:val="single" w:sz="4" w:space="0" w:color="auto"/>
            </w:tcBorders>
            <w:shd w:val="clear" w:color="auto" w:fill="auto"/>
            <w:vAlign w:val="center"/>
            <w:hideMark/>
          </w:tcPr>
          <w:p w14:paraId="1BB4CE81" w14:textId="77777777" w:rsidR="004522FE" w:rsidRPr="004522FE" w:rsidRDefault="004522FE" w:rsidP="00C26ED4">
            <w:pPr>
              <w:suppressAutoHyphens w:val="0"/>
              <w:spacing w:line="240" w:lineRule="auto"/>
              <w:ind w:leftChars="0" w:left="0" w:firstLineChars="0" w:firstLine="0"/>
              <w:textDirection w:val="lrTb"/>
              <w:textAlignment w:val="auto"/>
              <w:outlineLvl w:val="9"/>
              <w:rPr>
                <w:color w:val="000000"/>
                <w:position w:val="0"/>
                <w:sz w:val="18"/>
                <w:szCs w:val="18"/>
              </w:rPr>
            </w:pPr>
            <w:r w:rsidRPr="004522FE">
              <w:rPr>
                <w:color w:val="000000"/>
                <w:position w:val="0"/>
                <w:sz w:val="18"/>
                <w:szCs w:val="18"/>
              </w:rPr>
              <w:t xml:space="preserve">Aguarrás (solvente) para tinta óleo e esmaltes - dentro dos padrões da ABNT NBR 15494 - galão de 5 </w:t>
            </w:r>
            <w:proofErr w:type="spellStart"/>
            <w:r w:rsidRPr="004522FE">
              <w:rPr>
                <w:color w:val="000000"/>
                <w:position w:val="0"/>
                <w:sz w:val="18"/>
                <w:szCs w:val="18"/>
              </w:rPr>
              <w:t>Ls</w:t>
            </w:r>
            <w:proofErr w:type="spellEnd"/>
          </w:p>
        </w:tc>
        <w:tc>
          <w:tcPr>
            <w:tcW w:w="1701" w:type="dxa"/>
            <w:tcBorders>
              <w:top w:val="nil"/>
              <w:left w:val="nil"/>
              <w:bottom w:val="single" w:sz="4" w:space="0" w:color="auto"/>
              <w:right w:val="single" w:sz="4" w:space="0" w:color="auto"/>
            </w:tcBorders>
            <w:vAlign w:val="center"/>
          </w:tcPr>
          <w:p w14:paraId="0262F5A5" w14:textId="77777777" w:rsidR="004522FE" w:rsidRPr="004522FE" w:rsidRDefault="004522FE" w:rsidP="00C26ED4">
            <w:pPr>
              <w:suppressAutoHyphens w:val="0"/>
              <w:spacing w:line="240" w:lineRule="auto"/>
              <w:ind w:leftChars="0" w:left="0" w:firstLineChars="0" w:firstLine="0"/>
              <w:textDirection w:val="lrTb"/>
              <w:textAlignment w:val="auto"/>
              <w:outlineLvl w:val="9"/>
              <w:rPr>
                <w:color w:val="000000"/>
                <w:position w:val="0"/>
                <w:sz w:val="18"/>
                <w:szCs w:val="18"/>
              </w:rPr>
            </w:pPr>
            <w:r w:rsidRPr="004522FE">
              <w:rPr>
                <w:color w:val="000000"/>
                <w:sz w:val="18"/>
                <w:szCs w:val="18"/>
              </w:rPr>
              <w:t>R$ 86,28</w:t>
            </w:r>
          </w:p>
        </w:tc>
        <w:tc>
          <w:tcPr>
            <w:tcW w:w="1417" w:type="dxa"/>
            <w:tcBorders>
              <w:top w:val="nil"/>
              <w:left w:val="nil"/>
              <w:bottom w:val="single" w:sz="4" w:space="0" w:color="auto"/>
              <w:right w:val="single" w:sz="4" w:space="0" w:color="auto"/>
            </w:tcBorders>
            <w:vAlign w:val="center"/>
          </w:tcPr>
          <w:p w14:paraId="2976790F" w14:textId="77777777" w:rsidR="004522FE" w:rsidRPr="004522FE" w:rsidRDefault="004522FE" w:rsidP="00C26ED4">
            <w:pPr>
              <w:suppressAutoHyphens w:val="0"/>
              <w:spacing w:line="240" w:lineRule="auto"/>
              <w:ind w:leftChars="0" w:left="0" w:firstLineChars="0" w:firstLine="0"/>
              <w:textDirection w:val="lrTb"/>
              <w:textAlignment w:val="auto"/>
              <w:outlineLvl w:val="9"/>
              <w:rPr>
                <w:color w:val="000000"/>
                <w:position w:val="0"/>
                <w:sz w:val="18"/>
                <w:szCs w:val="18"/>
              </w:rPr>
            </w:pPr>
            <w:r w:rsidRPr="004522FE">
              <w:rPr>
                <w:color w:val="000000"/>
                <w:sz w:val="18"/>
                <w:szCs w:val="18"/>
              </w:rPr>
              <w:t>R$ 10.353,60</w:t>
            </w:r>
          </w:p>
        </w:tc>
      </w:tr>
      <w:tr w:rsidR="004522FE" w:rsidRPr="004522FE" w14:paraId="6AEE3BCB" w14:textId="77777777" w:rsidTr="00C26ED4">
        <w:trPr>
          <w:trHeight w:val="72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73A115C"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522FE">
              <w:rPr>
                <w:b/>
                <w:bCs/>
                <w:color w:val="000000"/>
                <w:position w:val="0"/>
                <w:sz w:val="18"/>
                <w:szCs w:val="18"/>
              </w:rPr>
              <w:t>2</w:t>
            </w:r>
          </w:p>
        </w:tc>
        <w:tc>
          <w:tcPr>
            <w:tcW w:w="700" w:type="dxa"/>
            <w:tcBorders>
              <w:top w:val="nil"/>
              <w:left w:val="nil"/>
              <w:bottom w:val="single" w:sz="4" w:space="0" w:color="auto"/>
              <w:right w:val="nil"/>
            </w:tcBorders>
            <w:shd w:val="clear" w:color="auto" w:fill="auto"/>
            <w:noWrap/>
            <w:vAlign w:val="center"/>
            <w:hideMark/>
          </w:tcPr>
          <w:p w14:paraId="09B8F0C9"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522FE">
              <w:rPr>
                <w:color w:val="000000"/>
                <w:position w:val="0"/>
                <w:sz w:val="18"/>
                <w:szCs w:val="18"/>
              </w:rPr>
              <w:t>40</w:t>
            </w:r>
          </w:p>
        </w:tc>
        <w:tc>
          <w:tcPr>
            <w:tcW w:w="1180" w:type="dxa"/>
            <w:tcBorders>
              <w:top w:val="nil"/>
              <w:left w:val="single" w:sz="4" w:space="0" w:color="auto"/>
              <w:bottom w:val="single" w:sz="4" w:space="0" w:color="auto"/>
              <w:right w:val="nil"/>
            </w:tcBorders>
            <w:shd w:val="clear" w:color="auto" w:fill="auto"/>
            <w:noWrap/>
            <w:vAlign w:val="center"/>
            <w:hideMark/>
          </w:tcPr>
          <w:p w14:paraId="16F9F3F6"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522FE">
              <w:rPr>
                <w:color w:val="000000"/>
                <w:position w:val="0"/>
                <w:sz w:val="18"/>
                <w:szCs w:val="18"/>
              </w:rPr>
              <w:t>467594</w:t>
            </w:r>
          </w:p>
        </w:tc>
        <w:tc>
          <w:tcPr>
            <w:tcW w:w="4538" w:type="dxa"/>
            <w:tcBorders>
              <w:top w:val="nil"/>
              <w:left w:val="single" w:sz="4" w:space="0" w:color="auto"/>
              <w:bottom w:val="single" w:sz="4" w:space="0" w:color="auto"/>
              <w:right w:val="single" w:sz="4" w:space="0" w:color="auto"/>
            </w:tcBorders>
            <w:shd w:val="clear" w:color="auto" w:fill="auto"/>
            <w:vAlign w:val="center"/>
            <w:hideMark/>
          </w:tcPr>
          <w:p w14:paraId="0E10ECE7" w14:textId="77777777" w:rsidR="004522FE" w:rsidRPr="004522FE" w:rsidRDefault="004522FE" w:rsidP="00C26ED4">
            <w:pPr>
              <w:suppressAutoHyphens w:val="0"/>
              <w:spacing w:line="240" w:lineRule="auto"/>
              <w:ind w:leftChars="0" w:left="0" w:firstLineChars="0" w:firstLine="0"/>
              <w:textDirection w:val="lrTb"/>
              <w:textAlignment w:val="auto"/>
              <w:outlineLvl w:val="9"/>
              <w:rPr>
                <w:color w:val="000000"/>
                <w:position w:val="0"/>
                <w:sz w:val="18"/>
                <w:szCs w:val="18"/>
              </w:rPr>
            </w:pPr>
            <w:r w:rsidRPr="004522FE">
              <w:rPr>
                <w:color w:val="000000"/>
                <w:position w:val="0"/>
                <w:sz w:val="18"/>
                <w:szCs w:val="18"/>
              </w:rPr>
              <w:t>Textura para parede barrica 25kg</w:t>
            </w:r>
          </w:p>
        </w:tc>
        <w:tc>
          <w:tcPr>
            <w:tcW w:w="1701" w:type="dxa"/>
            <w:tcBorders>
              <w:top w:val="nil"/>
              <w:left w:val="single" w:sz="4" w:space="0" w:color="auto"/>
              <w:bottom w:val="single" w:sz="4" w:space="0" w:color="auto"/>
              <w:right w:val="single" w:sz="4" w:space="0" w:color="auto"/>
            </w:tcBorders>
            <w:vAlign w:val="center"/>
          </w:tcPr>
          <w:p w14:paraId="3A5D06CD" w14:textId="77777777" w:rsidR="004522FE" w:rsidRPr="004522FE" w:rsidRDefault="004522FE" w:rsidP="00C26ED4">
            <w:pPr>
              <w:suppressAutoHyphens w:val="0"/>
              <w:spacing w:line="240" w:lineRule="auto"/>
              <w:ind w:leftChars="0" w:left="0" w:firstLineChars="0" w:firstLine="0"/>
              <w:textDirection w:val="lrTb"/>
              <w:textAlignment w:val="auto"/>
              <w:outlineLvl w:val="9"/>
              <w:rPr>
                <w:color w:val="000000"/>
                <w:position w:val="0"/>
                <w:sz w:val="18"/>
                <w:szCs w:val="18"/>
              </w:rPr>
            </w:pPr>
            <w:r w:rsidRPr="004522FE">
              <w:rPr>
                <w:color w:val="000000"/>
                <w:sz w:val="18"/>
                <w:szCs w:val="18"/>
              </w:rPr>
              <w:t>R$ 72,48</w:t>
            </w:r>
          </w:p>
        </w:tc>
        <w:tc>
          <w:tcPr>
            <w:tcW w:w="1417" w:type="dxa"/>
            <w:tcBorders>
              <w:top w:val="nil"/>
              <w:left w:val="single" w:sz="4" w:space="0" w:color="auto"/>
              <w:bottom w:val="single" w:sz="4" w:space="0" w:color="auto"/>
              <w:right w:val="single" w:sz="4" w:space="0" w:color="auto"/>
            </w:tcBorders>
            <w:vAlign w:val="center"/>
          </w:tcPr>
          <w:p w14:paraId="1DDAB8BF" w14:textId="77777777" w:rsidR="004522FE" w:rsidRPr="004522FE" w:rsidRDefault="004522FE" w:rsidP="00C26ED4">
            <w:pPr>
              <w:suppressAutoHyphens w:val="0"/>
              <w:spacing w:line="240" w:lineRule="auto"/>
              <w:ind w:leftChars="0" w:left="0" w:firstLineChars="0" w:firstLine="0"/>
              <w:textDirection w:val="lrTb"/>
              <w:textAlignment w:val="auto"/>
              <w:outlineLvl w:val="9"/>
              <w:rPr>
                <w:color w:val="000000"/>
                <w:position w:val="0"/>
                <w:sz w:val="18"/>
                <w:szCs w:val="18"/>
              </w:rPr>
            </w:pPr>
            <w:r w:rsidRPr="004522FE">
              <w:rPr>
                <w:color w:val="000000"/>
                <w:sz w:val="18"/>
                <w:szCs w:val="18"/>
              </w:rPr>
              <w:t>R$ 2.899,20</w:t>
            </w:r>
          </w:p>
        </w:tc>
      </w:tr>
      <w:tr w:rsidR="004522FE" w:rsidRPr="004522FE" w14:paraId="360A8D3B" w14:textId="77777777" w:rsidTr="00C26ED4">
        <w:trPr>
          <w:trHeight w:val="252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5078D4BB"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522FE">
              <w:rPr>
                <w:b/>
                <w:bCs/>
                <w:color w:val="000000"/>
                <w:position w:val="0"/>
                <w:sz w:val="18"/>
                <w:szCs w:val="18"/>
              </w:rPr>
              <w:t>3</w:t>
            </w:r>
          </w:p>
        </w:tc>
        <w:tc>
          <w:tcPr>
            <w:tcW w:w="700" w:type="dxa"/>
            <w:tcBorders>
              <w:top w:val="nil"/>
              <w:left w:val="nil"/>
              <w:bottom w:val="single" w:sz="4" w:space="0" w:color="auto"/>
              <w:right w:val="nil"/>
            </w:tcBorders>
            <w:shd w:val="clear" w:color="auto" w:fill="auto"/>
            <w:noWrap/>
            <w:vAlign w:val="center"/>
            <w:hideMark/>
          </w:tcPr>
          <w:p w14:paraId="4685D8AF"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522FE">
              <w:rPr>
                <w:color w:val="000000"/>
                <w:position w:val="0"/>
                <w:sz w:val="18"/>
                <w:szCs w:val="18"/>
              </w:rPr>
              <w:t>300</w:t>
            </w:r>
          </w:p>
        </w:tc>
        <w:tc>
          <w:tcPr>
            <w:tcW w:w="1180" w:type="dxa"/>
            <w:tcBorders>
              <w:top w:val="nil"/>
              <w:left w:val="single" w:sz="4" w:space="0" w:color="auto"/>
              <w:bottom w:val="single" w:sz="4" w:space="0" w:color="auto"/>
              <w:right w:val="nil"/>
            </w:tcBorders>
            <w:shd w:val="clear" w:color="auto" w:fill="auto"/>
            <w:noWrap/>
            <w:vAlign w:val="center"/>
            <w:hideMark/>
          </w:tcPr>
          <w:p w14:paraId="17D687BF"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522FE">
              <w:rPr>
                <w:color w:val="000000"/>
                <w:position w:val="0"/>
                <w:sz w:val="18"/>
                <w:szCs w:val="18"/>
              </w:rPr>
              <w:t>450439</w:t>
            </w:r>
          </w:p>
        </w:tc>
        <w:tc>
          <w:tcPr>
            <w:tcW w:w="4538" w:type="dxa"/>
            <w:tcBorders>
              <w:top w:val="nil"/>
              <w:left w:val="single" w:sz="4" w:space="0" w:color="auto"/>
              <w:bottom w:val="single" w:sz="4" w:space="0" w:color="auto"/>
              <w:right w:val="single" w:sz="4" w:space="0" w:color="auto"/>
            </w:tcBorders>
            <w:shd w:val="clear" w:color="auto" w:fill="auto"/>
            <w:vAlign w:val="center"/>
            <w:hideMark/>
          </w:tcPr>
          <w:p w14:paraId="1C225985" w14:textId="20FE282F" w:rsidR="004522FE" w:rsidRPr="004522FE" w:rsidRDefault="004522FE" w:rsidP="00C26ED4">
            <w:pPr>
              <w:suppressAutoHyphens w:val="0"/>
              <w:spacing w:line="240" w:lineRule="auto"/>
              <w:ind w:leftChars="0" w:left="0" w:firstLineChars="0" w:firstLine="0"/>
              <w:textDirection w:val="lrTb"/>
              <w:textAlignment w:val="auto"/>
              <w:outlineLvl w:val="9"/>
              <w:rPr>
                <w:position w:val="0"/>
                <w:sz w:val="18"/>
                <w:szCs w:val="18"/>
              </w:rPr>
            </w:pPr>
            <w:r w:rsidRPr="004522FE">
              <w:rPr>
                <w:position w:val="0"/>
                <w:sz w:val="18"/>
                <w:szCs w:val="18"/>
              </w:rPr>
              <w:t xml:space="preserve">Tinta Acrílico fosco; variadas cores, Parede Interna e Externa; Tinta Premium de Excelente Qualidade, com rendimento mínimo de 350 m² por demão, Lata de 18 litros. Conforme as normas ABNT11.702 tipos 4.5.1, atender os requisitos mínimos de desempenho da tinta para edificação não industrial conforme a norma ABNT-NBR 15079, poder de cobertura de tinta úmido, mínimo de 90% R/C (conforme ABNT- NBR 14.943); poder de cobertura tinta seco, mínimo de 06 metros quadrados por litro (conforme ABNT-NBR 14.942). qualidade igual ou superior a </w:t>
            </w:r>
            <w:proofErr w:type="spellStart"/>
            <w:r w:rsidRPr="004522FE">
              <w:rPr>
                <w:position w:val="0"/>
                <w:sz w:val="18"/>
                <w:szCs w:val="18"/>
              </w:rPr>
              <w:t>suvinil</w:t>
            </w:r>
            <w:proofErr w:type="spellEnd"/>
            <w:r w:rsidRPr="004522FE">
              <w:rPr>
                <w:position w:val="0"/>
                <w:sz w:val="18"/>
                <w:szCs w:val="18"/>
              </w:rPr>
              <w:t xml:space="preserve"> /coral / </w:t>
            </w:r>
            <w:proofErr w:type="spellStart"/>
            <w:r w:rsidRPr="004522FE">
              <w:rPr>
                <w:position w:val="0"/>
                <w:sz w:val="18"/>
                <w:szCs w:val="18"/>
              </w:rPr>
              <w:t>dacar</w:t>
            </w:r>
            <w:proofErr w:type="spellEnd"/>
            <w:r w:rsidRPr="004522FE">
              <w:rPr>
                <w:position w:val="0"/>
                <w:sz w:val="18"/>
                <w:szCs w:val="18"/>
              </w:rPr>
              <w:t xml:space="preserve"> / </w:t>
            </w:r>
            <w:proofErr w:type="spellStart"/>
            <w:r w:rsidRPr="004522FE">
              <w:rPr>
                <w:position w:val="0"/>
                <w:sz w:val="18"/>
                <w:szCs w:val="18"/>
              </w:rPr>
              <w:t>grafftex</w:t>
            </w:r>
            <w:proofErr w:type="spellEnd"/>
          </w:p>
        </w:tc>
        <w:tc>
          <w:tcPr>
            <w:tcW w:w="1701" w:type="dxa"/>
            <w:tcBorders>
              <w:top w:val="nil"/>
              <w:left w:val="single" w:sz="4" w:space="0" w:color="auto"/>
              <w:bottom w:val="single" w:sz="4" w:space="0" w:color="auto"/>
              <w:right w:val="single" w:sz="4" w:space="0" w:color="auto"/>
            </w:tcBorders>
            <w:vAlign w:val="center"/>
          </w:tcPr>
          <w:p w14:paraId="6CD10075" w14:textId="77777777" w:rsidR="004522FE" w:rsidRPr="004522FE" w:rsidRDefault="004522FE" w:rsidP="00C26ED4">
            <w:pPr>
              <w:suppressAutoHyphens w:val="0"/>
              <w:spacing w:line="240" w:lineRule="auto"/>
              <w:ind w:leftChars="0" w:left="0" w:firstLineChars="0" w:firstLine="0"/>
              <w:textDirection w:val="lrTb"/>
              <w:textAlignment w:val="auto"/>
              <w:outlineLvl w:val="9"/>
              <w:rPr>
                <w:position w:val="0"/>
                <w:sz w:val="18"/>
                <w:szCs w:val="18"/>
              </w:rPr>
            </w:pPr>
            <w:r w:rsidRPr="004522FE">
              <w:rPr>
                <w:color w:val="000000"/>
                <w:sz w:val="18"/>
                <w:szCs w:val="18"/>
              </w:rPr>
              <w:t>R$ 375,11</w:t>
            </w:r>
          </w:p>
        </w:tc>
        <w:tc>
          <w:tcPr>
            <w:tcW w:w="1417" w:type="dxa"/>
            <w:tcBorders>
              <w:top w:val="nil"/>
              <w:left w:val="single" w:sz="4" w:space="0" w:color="auto"/>
              <w:bottom w:val="single" w:sz="4" w:space="0" w:color="auto"/>
              <w:right w:val="single" w:sz="4" w:space="0" w:color="auto"/>
            </w:tcBorders>
            <w:vAlign w:val="center"/>
          </w:tcPr>
          <w:p w14:paraId="290B6ABD" w14:textId="77777777" w:rsidR="004522FE" w:rsidRPr="004522FE" w:rsidRDefault="004522FE" w:rsidP="00C26ED4">
            <w:pPr>
              <w:suppressAutoHyphens w:val="0"/>
              <w:spacing w:line="240" w:lineRule="auto"/>
              <w:ind w:leftChars="0" w:left="0" w:firstLineChars="0" w:firstLine="0"/>
              <w:textDirection w:val="lrTb"/>
              <w:textAlignment w:val="auto"/>
              <w:outlineLvl w:val="9"/>
              <w:rPr>
                <w:position w:val="0"/>
                <w:sz w:val="18"/>
                <w:szCs w:val="18"/>
              </w:rPr>
            </w:pPr>
            <w:r w:rsidRPr="004522FE">
              <w:rPr>
                <w:color w:val="000000"/>
                <w:sz w:val="18"/>
                <w:szCs w:val="18"/>
              </w:rPr>
              <w:t>R$ 112.533,00</w:t>
            </w:r>
          </w:p>
        </w:tc>
      </w:tr>
      <w:tr w:rsidR="004522FE" w:rsidRPr="004522FE" w14:paraId="257A140D" w14:textId="77777777" w:rsidTr="00C26ED4">
        <w:trPr>
          <w:trHeight w:val="234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DD8EF98"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522FE">
              <w:rPr>
                <w:b/>
                <w:bCs/>
                <w:color w:val="000000"/>
                <w:position w:val="0"/>
                <w:sz w:val="18"/>
                <w:szCs w:val="18"/>
              </w:rPr>
              <w:t>4</w:t>
            </w:r>
          </w:p>
        </w:tc>
        <w:tc>
          <w:tcPr>
            <w:tcW w:w="700" w:type="dxa"/>
            <w:tcBorders>
              <w:top w:val="nil"/>
              <w:left w:val="nil"/>
              <w:bottom w:val="single" w:sz="4" w:space="0" w:color="auto"/>
              <w:right w:val="nil"/>
            </w:tcBorders>
            <w:shd w:val="clear" w:color="auto" w:fill="auto"/>
            <w:noWrap/>
            <w:vAlign w:val="center"/>
            <w:hideMark/>
          </w:tcPr>
          <w:p w14:paraId="166C67EC"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522FE">
              <w:rPr>
                <w:color w:val="000000"/>
                <w:position w:val="0"/>
                <w:sz w:val="18"/>
                <w:szCs w:val="18"/>
              </w:rPr>
              <w:t>150</w:t>
            </w:r>
          </w:p>
        </w:tc>
        <w:tc>
          <w:tcPr>
            <w:tcW w:w="1180" w:type="dxa"/>
            <w:tcBorders>
              <w:top w:val="nil"/>
              <w:left w:val="single" w:sz="4" w:space="0" w:color="auto"/>
              <w:bottom w:val="single" w:sz="4" w:space="0" w:color="auto"/>
              <w:right w:val="nil"/>
            </w:tcBorders>
            <w:shd w:val="clear" w:color="auto" w:fill="auto"/>
            <w:noWrap/>
            <w:vAlign w:val="center"/>
            <w:hideMark/>
          </w:tcPr>
          <w:p w14:paraId="57DB8A12" w14:textId="77777777" w:rsidR="004522FE" w:rsidRPr="004522FE" w:rsidRDefault="004522FE" w:rsidP="00C26ED4">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522FE">
              <w:rPr>
                <w:color w:val="000000"/>
                <w:position w:val="0"/>
                <w:sz w:val="18"/>
                <w:szCs w:val="18"/>
              </w:rPr>
              <w:t>337000</w:t>
            </w:r>
          </w:p>
        </w:tc>
        <w:tc>
          <w:tcPr>
            <w:tcW w:w="4538" w:type="dxa"/>
            <w:tcBorders>
              <w:top w:val="nil"/>
              <w:left w:val="single" w:sz="4" w:space="0" w:color="auto"/>
              <w:bottom w:val="single" w:sz="4" w:space="0" w:color="auto"/>
              <w:right w:val="single" w:sz="4" w:space="0" w:color="auto"/>
            </w:tcBorders>
            <w:shd w:val="clear" w:color="auto" w:fill="auto"/>
            <w:vAlign w:val="center"/>
            <w:hideMark/>
          </w:tcPr>
          <w:p w14:paraId="1C4CBD5E" w14:textId="77777777" w:rsidR="004522FE" w:rsidRPr="004522FE" w:rsidRDefault="004522FE" w:rsidP="00C26ED4">
            <w:pPr>
              <w:suppressAutoHyphens w:val="0"/>
              <w:spacing w:line="240" w:lineRule="auto"/>
              <w:ind w:leftChars="0" w:left="0" w:firstLineChars="0" w:firstLine="0"/>
              <w:textDirection w:val="lrTb"/>
              <w:textAlignment w:val="auto"/>
              <w:outlineLvl w:val="9"/>
              <w:rPr>
                <w:position w:val="0"/>
                <w:sz w:val="18"/>
                <w:szCs w:val="18"/>
              </w:rPr>
            </w:pPr>
            <w:r w:rsidRPr="004522FE">
              <w:rPr>
                <w:position w:val="0"/>
                <w:sz w:val="18"/>
                <w:szCs w:val="18"/>
              </w:rPr>
              <w:t>Tinta Esmalte Sintético; variadas cores Diluição solvente, de Excelente Qualidade para madeiras e metais, com rendimento mínimo de 50 m² por demão; Galão de 18 litros. Conforme as normas ABNT11.702 tipos 4.5.1, atender os requisitos mínimos de desempenho da tinta para edificação não industrial conforme a norma ABNT-NBR 15079, poder de cobertura de tinta úmido, mínimo de 90% R/C (conforme ABNT- NBR 14.943); poder de cobertura tinta seco, mínimo de 06 metros quadrados por litro (conforme ABNT-NBR 14.942).</w:t>
            </w:r>
          </w:p>
        </w:tc>
        <w:tc>
          <w:tcPr>
            <w:tcW w:w="1701" w:type="dxa"/>
            <w:tcBorders>
              <w:top w:val="nil"/>
              <w:left w:val="single" w:sz="4" w:space="0" w:color="auto"/>
              <w:bottom w:val="single" w:sz="4" w:space="0" w:color="auto"/>
              <w:right w:val="single" w:sz="4" w:space="0" w:color="auto"/>
            </w:tcBorders>
            <w:vAlign w:val="center"/>
          </w:tcPr>
          <w:p w14:paraId="4709770B" w14:textId="77777777" w:rsidR="004522FE" w:rsidRPr="004522FE" w:rsidRDefault="004522FE" w:rsidP="00C26ED4">
            <w:pPr>
              <w:suppressAutoHyphens w:val="0"/>
              <w:spacing w:line="240" w:lineRule="auto"/>
              <w:ind w:leftChars="0" w:left="0" w:firstLineChars="0" w:firstLine="0"/>
              <w:textDirection w:val="lrTb"/>
              <w:textAlignment w:val="auto"/>
              <w:outlineLvl w:val="9"/>
              <w:rPr>
                <w:position w:val="0"/>
                <w:sz w:val="18"/>
                <w:szCs w:val="18"/>
              </w:rPr>
            </w:pPr>
            <w:r w:rsidRPr="004522FE">
              <w:rPr>
                <w:color w:val="000000"/>
                <w:sz w:val="18"/>
                <w:szCs w:val="18"/>
              </w:rPr>
              <w:t>R$ 350,38</w:t>
            </w:r>
          </w:p>
        </w:tc>
        <w:tc>
          <w:tcPr>
            <w:tcW w:w="1417" w:type="dxa"/>
            <w:tcBorders>
              <w:top w:val="nil"/>
              <w:left w:val="single" w:sz="4" w:space="0" w:color="auto"/>
              <w:bottom w:val="single" w:sz="4" w:space="0" w:color="auto"/>
              <w:right w:val="single" w:sz="4" w:space="0" w:color="auto"/>
            </w:tcBorders>
            <w:vAlign w:val="center"/>
          </w:tcPr>
          <w:p w14:paraId="5128CE2A" w14:textId="77777777" w:rsidR="004522FE" w:rsidRPr="004522FE" w:rsidRDefault="004522FE" w:rsidP="00C26ED4">
            <w:pPr>
              <w:suppressAutoHyphens w:val="0"/>
              <w:spacing w:line="240" w:lineRule="auto"/>
              <w:ind w:leftChars="0" w:left="0" w:firstLineChars="0" w:firstLine="0"/>
              <w:textDirection w:val="lrTb"/>
              <w:textAlignment w:val="auto"/>
              <w:outlineLvl w:val="9"/>
              <w:rPr>
                <w:position w:val="0"/>
                <w:sz w:val="18"/>
                <w:szCs w:val="18"/>
              </w:rPr>
            </w:pPr>
            <w:r w:rsidRPr="004522FE">
              <w:rPr>
                <w:color w:val="000000"/>
                <w:sz w:val="18"/>
                <w:szCs w:val="18"/>
              </w:rPr>
              <w:t>R$ 52.557,00</w:t>
            </w:r>
          </w:p>
        </w:tc>
      </w:tr>
      <w:bookmarkEnd w:id="1"/>
    </w:tbl>
    <w:p w14:paraId="6602A16E" w14:textId="77777777" w:rsidR="005A1D7B" w:rsidRDefault="005A1D7B" w:rsidP="008618D9">
      <w:pPr>
        <w:spacing w:line="360" w:lineRule="auto"/>
        <w:ind w:leftChars="0" w:left="0" w:firstLineChars="0" w:firstLine="0"/>
        <w:jc w:val="both"/>
        <w:rPr>
          <w:rFonts w:eastAsia="Merriweather"/>
        </w:rPr>
      </w:pPr>
    </w:p>
    <w:p w14:paraId="0DF7F6C5" w14:textId="77777777" w:rsidR="002A694A" w:rsidRPr="005F0137" w:rsidRDefault="000B0F00" w:rsidP="008618D9">
      <w:pPr>
        <w:spacing w:line="360" w:lineRule="auto"/>
        <w:ind w:leftChars="0" w:left="0" w:firstLineChars="0" w:firstLine="0"/>
        <w:jc w:val="both"/>
        <w:rPr>
          <w:rFonts w:eastAsia="Merriweather"/>
          <w:sz w:val="16"/>
          <w:szCs w:val="16"/>
        </w:rPr>
      </w:pPr>
      <w:r w:rsidRPr="005F0137">
        <w:rPr>
          <w:rFonts w:eastAsia="Merriweather"/>
        </w:rPr>
        <w:t>1.2.</w:t>
      </w:r>
      <w:r w:rsidRPr="005F0137">
        <w:rPr>
          <w:rFonts w:eastAsia="Merriweather"/>
          <w:sz w:val="14"/>
          <w:szCs w:val="14"/>
        </w:rPr>
        <w:t xml:space="preserve"> </w:t>
      </w:r>
      <w:r w:rsidRPr="005F0137">
        <w:rPr>
          <w:rFonts w:eastAsia="Merriweather"/>
        </w:rPr>
        <w:t>O objeto desta contratação não se enquadra como sendo de bem de luxo, conforme artigo 384 e seguintes do Decreto nº 3.537, de 09 de maio de 2023.</w:t>
      </w:r>
    </w:p>
    <w:p w14:paraId="7CC29611" w14:textId="77777777" w:rsidR="002A694A" w:rsidRPr="005F0137" w:rsidRDefault="000B0F00" w:rsidP="00D24933">
      <w:pPr>
        <w:spacing w:line="360" w:lineRule="auto"/>
        <w:ind w:left="0" w:hanging="2"/>
        <w:jc w:val="both"/>
        <w:rPr>
          <w:rFonts w:eastAsia="Merriweather"/>
          <w:sz w:val="16"/>
          <w:szCs w:val="16"/>
        </w:rPr>
      </w:pPr>
      <w:r w:rsidRPr="005F0137">
        <w:rPr>
          <w:rFonts w:eastAsia="Merriweather"/>
        </w:rPr>
        <w:t>1.3.</w:t>
      </w:r>
      <w:r w:rsidRPr="005F0137">
        <w:rPr>
          <w:rFonts w:eastAsia="Merriweather"/>
          <w:sz w:val="14"/>
          <w:szCs w:val="14"/>
        </w:rPr>
        <w:t xml:space="preserve"> </w:t>
      </w:r>
      <w:r w:rsidRPr="005F0137">
        <w:rPr>
          <w:rFonts w:eastAsia="Merriweather"/>
        </w:rPr>
        <w:t>Os bens objeto desta contratação são caracterizados como comuns, conforme justificativa constante do Estudo Técnico Preliminar.</w:t>
      </w:r>
      <w:r w:rsidRPr="005F0137">
        <w:rPr>
          <w:rFonts w:eastAsia="Merriweather"/>
          <w:sz w:val="16"/>
          <w:szCs w:val="16"/>
        </w:rPr>
        <w:t xml:space="preserve"> </w:t>
      </w:r>
    </w:p>
    <w:p w14:paraId="5003F459" w14:textId="77777777" w:rsidR="002A694A" w:rsidRPr="005F0137" w:rsidRDefault="000B0F00" w:rsidP="00D24933">
      <w:pPr>
        <w:spacing w:line="360" w:lineRule="auto"/>
        <w:ind w:left="0" w:hanging="2"/>
        <w:jc w:val="both"/>
        <w:rPr>
          <w:rFonts w:eastAsia="Merriweather"/>
        </w:rPr>
      </w:pPr>
      <w:r w:rsidRPr="005F0137">
        <w:rPr>
          <w:rFonts w:eastAsia="Merriweather"/>
        </w:rPr>
        <w:t>1.4.</w:t>
      </w:r>
      <w:r w:rsidRPr="005F0137">
        <w:rPr>
          <w:rFonts w:eastAsia="Merriweather"/>
          <w:sz w:val="14"/>
          <w:szCs w:val="14"/>
        </w:rPr>
        <w:t xml:space="preserve"> </w:t>
      </w:r>
      <w:r w:rsidRPr="005F0137">
        <w:rPr>
          <w:rFonts w:eastAsia="Merriweather"/>
        </w:rPr>
        <w:t xml:space="preserve">O prazo de vigência da contratação é de </w:t>
      </w:r>
      <w:r w:rsidR="00DE5CB3">
        <w:rPr>
          <w:rFonts w:eastAsia="Merriweather"/>
        </w:rPr>
        <w:t>365 (trezentos e sessenta e cinco)</w:t>
      </w:r>
      <w:r w:rsidR="0090747F" w:rsidRPr="005F0137">
        <w:rPr>
          <w:rFonts w:eastAsia="Merriweather"/>
        </w:rPr>
        <w:t xml:space="preserve"> </w:t>
      </w:r>
      <w:r w:rsidR="00DE5CB3">
        <w:rPr>
          <w:rFonts w:eastAsia="Merriweather"/>
        </w:rPr>
        <w:t>dias</w:t>
      </w:r>
      <w:r w:rsidR="008618D9">
        <w:rPr>
          <w:rFonts w:eastAsia="Merriweather"/>
        </w:rPr>
        <w:t xml:space="preserve"> </w:t>
      </w:r>
      <w:r w:rsidR="00F864F4">
        <w:rPr>
          <w:rFonts w:eastAsia="Merriweather"/>
        </w:rPr>
        <w:t>contados da</w:t>
      </w:r>
      <w:r w:rsidRPr="005F0137">
        <w:rPr>
          <w:rFonts w:eastAsia="Merriweather"/>
        </w:rPr>
        <w:t xml:space="preserve"> </w:t>
      </w:r>
      <w:r w:rsidR="00101D1D" w:rsidRPr="005F0137">
        <w:rPr>
          <w:rFonts w:eastAsia="Merriweather"/>
        </w:rPr>
        <w:t xml:space="preserve">assinatura do contrato </w:t>
      </w:r>
      <w:r w:rsidRPr="005F0137">
        <w:rPr>
          <w:rFonts w:eastAsia="Merriweather"/>
        </w:rPr>
        <w:t>na forma do artigo 404 do</w:t>
      </w:r>
      <w:r w:rsidRPr="005F0137">
        <w:rPr>
          <w:rFonts w:eastAsia="Merriweather"/>
          <w:color w:val="FF0000"/>
        </w:rPr>
        <w:t xml:space="preserve"> </w:t>
      </w:r>
      <w:r w:rsidRPr="005F0137">
        <w:rPr>
          <w:rFonts w:eastAsia="Merriweather"/>
        </w:rPr>
        <w:t>Decreto nº 3.537, de 09 de maio de 2023.</w:t>
      </w:r>
    </w:p>
    <w:p w14:paraId="232E940D" w14:textId="6998BDB9" w:rsidR="00DE5CB3" w:rsidRPr="005F0137" w:rsidRDefault="00101D1D" w:rsidP="004522FE">
      <w:pPr>
        <w:spacing w:line="360" w:lineRule="auto"/>
        <w:ind w:left="0" w:hanging="2"/>
        <w:jc w:val="both"/>
        <w:rPr>
          <w:rFonts w:eastAsia="Merriweather"/>
        </w:rPr>
      </w:pPr>
      <w:r w:rsidRPr="005F0137">
        <w:rPr>
          <w:rFonts w:eastAsia="Merriweather"/>
        </w:rPr>
        <w:lastRenderedPageBreak/>
        <w:t>1.5</w:t>
      </w:r>
      <w:r w:rsidR="000B0F00" w:rsidRPr="005F0137">
        <w:rPr>
          <w:rFonts w:eastAsia="Merriweather"/>
        </w:rPr>
        <w:t>.</w:t>
      </w:r>
      <w:r w:rsidR="000B0F00" w:rsidRPr="005F0137">
        <w:rPr>
          <w:rFonts w:eastAsia="Merriweather"/>
          <w:sz w:val="14"/>
          <w:szCs w:val="14"/>
        </w:rPr>
        <w:t xml:space="preserve"> </w:t>
      </w:r>
      <w:r w:rsidR="000B0F00" w:rsidRPr="005F0137">
        <w:rPr>
          <w:rFonts w:eastAsia="Merriweather"/>
        </w:rPr>
        <w:t>O contrato oferece maior detalhamento das regras que serão aplicadas em relação à vigência da contratação.</w:t>
      </w:r>
    </w:p>
    <w:p w14:paraId="4CF285C6" w14:textId="77777777" w:rsidR="002A694A" w:rsidRPr="00D24933" w:rsidRDefault="000B0F00" w:rsidP="008618D9">
      <w:pPr>
        <w:spacing w:line="360" w:lineRule="auto"/>
        <w:ind w:leftChars="0" w:left="0" w:firstLineChars="0" w:firstLine="0"/>
        <w:jc w:val="both"/>
        <w:rPr>
          <w:rFonts w:eastAsia="Merriweather"/>
          <w:b/>
        </w:rPr>
      </w:pPr>
      <w:r w:rsidRPr="00D24933">
        <w:rPr>
          <w:rFonts w:eastAsia="Merriweather"/>
          <w:b/>
        </w:rPr>
        <w:t>2.</w:t>
      </w:r>
      <w:r w:rsidRPr="00D24933">
        <w:rPr>
          <w:rFonts w:eastAsia="Merriweather"/>
          <w:b/>
          <w:sz w:val="14"/>
          <w:szCs w:val="14"/>
        </w:rPr>
        <w:t xml:space="preserve"> </w:t>
      </w:r>
      <w:r w:rsidRPr="00D24933">
        <w:rPr>
          <w:rFonts w:eastAsia="Merriweather"/>
          <w:b/>
        </w:rPr>
        <w:t>FUNDAMENTAÇÃO E DESCRIÇÃO DA NECESSIDADE DA CONTRATAÇÃO</w:t>
      </w:r>
    </w:p>
    <w:p w14:paraId="0F02C89C" w14:textId="77777777" w:rsidR="002A694A" w:rsidRDefault="000B0F00" w:rsidP="00D24933">
      <w:pPr>
        <w:spacing w:line="360" w:lineRule="auto"/>
        <w:ind w:left="0" w:hanging="2"/>
        <w:jc w:val="both"/>
        <w:rPr>
          <w:rFonts w:eastAsia="Merriweather"/>
        </w:rPr>
      </w:pPr>
      <w:r w:rsidRPr="00D24933">
        <w:rPr>
          <w:rFonts w:eastAsia="Merriweather"/>
        </w:rPr>
        <w:t>2.1.</w:t>
      </w:r>
      <w:r w:rsidRPr="00D24933">
        <w:rPr>
          <w:rFonts w:eastAsia="Merriweather"/>
          <w:sz w:val="14"/>
          <w:szCs w:val="14"/>
        </w:rPr>
        <w:t xml:space="preserve"> </w:t>
      </w:r>
      <w:r w:rsidRPr="00D24933">
        <w:rPr>
          <w:rFonts w:eastAsia="Merriweather"/>
        </w:rPr>
        <w:t>A Fundamentação da Contratação e de seus quantitativos encontra-se pormenorizada em Tópico específico dos Estudos Técnicos Preliminares, apêndice deste Termo de Referência.</w:t>
      </w:r>
      <w:r w:rsidR="00214717">
        <w:rPr>
          <w:rFonts w:eastAsia="Merriweather"/>
        </w:rPr>
        <w:t xml:space="preserve"> </w:t>
      </w:r>
    </w:p>
    <w:p w14:paraId="78D6CDAD" w14:textId="385248B4" w:rsidR="005A1D7B" w:rsidRPr="005A1D7B" w:rsidRDefault="005A1D7B" w:rsidP="005A1D7B">
      <w:pPr>
        <w:spacing w:line="360" w:lineRule="auto"/>
        <w:ind w:left="0" w:hanging="2"/>
        <w:jc w:val="both"/>
        <w:rPr>
          <w:rFonts w:eastAsia="Merriweather"/>
        </w:rPr>
      </w:pPr>
      <w:r>
        <w:rPr>
          <w:rFonts w:eastAsia="Merriweather"/>
        </w:rPr>
        <w:t>2.</w:t>
      </w:r>
      <w:r w:rsidRPr="005A1D7B">
        <w:rPr>
          <w:rFonts w:eastAsia="Merriweather"/>
        </w:rPr>
        <w:t xml:space="preserve">1.1. Os materiais objeto deste estudo tem por objetivo suprir as necessidades de aquisição de insumos de pintura para a manutenção predial de diversas unidades </w:t>
      </w:r>
      <w:r w:rsidR="004522FE" w:rsidRPr="005A1D7B">
        <w:rPr>
          <w:rFonts w:eastAsia="Merriweather"/>
        </w:rPr>
        <w:t>municipais, uma</w:t>
      </w:r>
      <w:r w:rsidRPr="005A1D7B">
        <w:rPr>
          <w:rFonts w:eastAsia="Merriweather"/>
        </w:rPr>
        <w:t xml:space="preserve"> vez que é dever da administração pública cuidar e zelar dos bens imóveis. Para tanto, é necessária a eventual aquisição de materiais de pintura e tintas para realizar sua manutenção periódica, garantindo a manutenção do patrimônio público.</w:t>
      </w:r>
    </w:p>
    <w:p w14:paraId="639D7136" w14:textId="77777777" w:rsidR="005A1D7B" w:rsidRPr="005A1D7B" w:rsidRDefault="005A1D7B" w:rsidP="005A1D7B">
      <w:pPr>
        <w:spacing w:line="360" w:lineRule="auto"/>
        <w:ind w:left="0" w:hanging="2"/>
        <w:jc w:val="both"/>
        <w:rPr>
          <w:rFonts w:eastAsia="Merriweather"/>
        </w:rPr>
      </w:pPr>
      <w:r>
        <w:rPr>
          <w:rFonts w:eastAsia="Merriweather"/>
        </w:rPr>
        <w:t>2.</w:t>
      </w:r>
      <w:r w:rsidRPr="005A1D7B">
        <w:rPr>
          <w:rFonts w:eastAsia="Merriweather"/>
        </w:rPr>
        <w:t xml:space="preserve">1.2. Considerando a degradação natural da infraestrutura e a necessidade atual e periódica que os prédios públicos têm em conservar e manter suas instalações, a fim de propiciar ambientes adequados, confortáveis e disponibilizar adequadamente o local para que suas atividades laborais sejam realizadas a contento, assim preservando o patrimônio público; </w:t>
      </w:r>
    </w:p>
    <w:p w14:paraId="2A0D1F20" w14:textId="765BFC4C" w:rsidR="005A1D7B" w:rsidRDefault="005A1D7B" w:rsidP="005A1D7B">
      <w:pPr>
        <w:spacing w:line="360" w:lineRule="auto"/>
        <w:ind w:left="0" w:hanging="2"/>
        <w:jc w:val="both"/>
        <w:rPr>
          <w:rFonts w:eastAsia="Merriweather"/>
        </w:rPr>
      </w:pPr>
      <w:r>
        <w:rPr>
          <w:rFonts w:eastAsia="Merriweather"/>
        </w:rPr>
        <w:t>2.</w:t>
      </w:r>
      <w:r w:rsidRPr="005A1D7B">
        <w:rPr>
          <w:rFonts w:eastAsia="Merriweather"/>
        </w:rPr>
        <w:t>1.3. Dessa forma, é extremamente imprescindível a aquisição dos materiais corretos e específicos, em razão da necessidade de melhoria da sinalização horizontal, além da manuten</w:t>
      </w:r>
      <w:r w:rsidR="00FB153A">
        <w:rPr>
          <w:rFonts w:eastAsia="Merriweather"/>
        </w:rPr>
        <w:t>ção da sinalização já existente.</w:t>
      </w:r>
    </w:p>
    <w:p w14:paraId="641C1010" w14:textId="47BBE86C" w:rsidR="008504CE" w:rsidRPr="004522FE" w:rsidRDefault="000B0F00" w:rsidP="004522FE">
      <w:pPr>
        <w:spacing w:line="360" w:lineRule="auto"/>
        <w:ind w:left="0" w:hanging="2"/>
        <w:jc w:val="both"/>
        <w:rPr>
          <w:rFonts w:eastAsia="Merriweather"/>
        </w:rPr>
      </w:pPr>
      <w:r w:rsidRPr="00D24933">
        <w:rPr>
          <w:rFonts w:eastAsia="Merriweather"/>
        </w:rPr>
        <w:t>2.2.</w:t>
      </w:r>
      <w:r w:rsidRPr="00D24933">
        <w:rPr>
          <w:rFonts w:eastAsia="Merriweather"/>
          <w:sz w:val="14"/>
          <w:szCs w:val="14"/>
        </w:rPr>
        <w:t xml:space="preserve"> </w:t>
      </w:r>
      <w:r w:rsidR="00FB153A" w:rsidRPr="00FB153A">
        <w:rPr>
          <w:rFonts w:eastAsia="Merriweather"/>
        </w:rPr>
        <w:t>O objeto da contratação está previsto no Plano de Contratações Anual 2024, Itens SEQ.41AD</w:t>
      </w:r>
      <w:r w:rsidR="00FB153A">
        <w:rPr>
          <w:rFonts w:eastAsia="Merriweather"/>
        </w:rPr>
        <w:t xml:space="preserve"> </w:t>
      </w:r>
      <w:r w:rsidR="00FB153A" w:rsidRPr="00FB153A">
        <w:rPr>
          <w:rFonts w:eastAsia="Merriweather"/>
        </w:rPr>
        <w:t>- SEQ.58AD</w:t>
      </w:r>
      <w:r w:rsidR="00FB153A">
        <w:rPr>
          <w:rFonts w:eastAsia="Merriweather"/>
        </w:rPr>
        <w:t xml:space="preserve"> - </w:t>
      </w:r>
      <w:r w:rsidR="00FB153A" w:rsidRPr="00FB153A">
        <w:rPr>
          <w:rFonts w:eastAsia="Merriweather"/>
        </w:rPr>
        <w:t xml:space="preserve">SEQ.73SA, conforme Primeira Alteração publicada no Diário Oficial do Município de Bandeirantes, em 03 de abril de 2024, Edição nº 755, Ano 2024. Podendo ser acesso no sitio eletrônico: </w:t>
      </w:r>
      <w:hyperlink r:id="rId9" w:history="1">
        <w:r w:rsidR="00FB153A" w:rsidRPr="00C9075A">
          <w:rPr>
            <w:rStyle w:val="Hyperlink"/>
            <w:rFonts w:eastAsia="Merriweather"/>
          </w:rPr>
          <w:t>www.bandeirantes.pr.gov.br/diario-oficial-eletronico</w:t>
        </w:r>
      </w:hyperlink>
    </w:p>
    <w:p w14:paraId="23A1344B" w14:textId="77777777" w:rsidR="002A694A" w:rsidRPr="00D24933" w:rsidRDefault="000B0F00" w:rsidP="00D24933">
      <w:pPr>
        <w:spacing w:line="360" w:lineRule="auto"/>
        <w:ind w:left="0" w:hanging="2"/>
        <w:jc w:val="both"/>
        <w:rPr>
          <w:rFonts w:eastAsia="Merriweather"/>
          <w:b/>
        </w:rPr>
      </w:pPr>
      <w:r w:rsidRPr="00D24933">
        <w:rPr>
          <w:rFonts w:eastAsia="Merriweather"/>
          <w:b/>
        </w:rPr>
        <w:t>3.</w:t>
      </w:r>
      <w:r w:rsidRPr="00D24933">
        <w:rPr>
          <w:rFonts w:eastAsia="Merriweather"/>
          <w:b/>
          <w:sz w:val="14"/>
          <w:szCs w:val="14"/>
        </w:rPr>
        <w:t xml:space="preserve"> </w:t>
      </w:r>
      <w:r w:rsidRPr="00D24933">
        <w:rPr>
          <w:rFonts w:eastAsia="Merriweather"/>
          <w:b/>
        </w:rPr>
        <w:t>DESCRIÇÃO DA SOLUÇÃO COMO UM TODO CONSIDERADO O CICLO DE VIDA DO OBJETO E ESPECIFICAÇÃO DO PRODUTO</w:t>
      </w:r>
    </w:p>
    <w:p w14:paraId="7A5FEC19" w14:textId="77777777" w:rsidR="002A694A" w:rsidRDefault="000B0F00" w:rsidP="00D24933">
      <w:pPr>
        <w:spacing w:line="360" w:lineRule="auto"/>
        <w:ind w:left="0" w:hanging="2"/>
        <w:jc w:val="both"/>
        <w:rPr>
          <w:rFonts w:eastAsia="Merriweather"/>
        </w:rPr>
      </w:pPr>
      <w:r w:rsidRPr="00D24933">
        <w:rPr>
          <w:rFonts w:eastAsia="Merriweather"/>
        </w:rPr>
        <w:t>3.1.</w:t>
      </w:r>
      <w:r w:rsidRPr="00D24933">
        <w:rPr>
          <w:rFonts w:eastAsia="Merriweather"/>
          <w:sz w:val="14"/>
          <w:szCs w:val="14"/>
        </w:rPr>
        <w:t xml:space="preserve"> </w:t>
      </w:r>
      <w:r w:rsidRPr="00D24933">
        <w:rPr>
          <w:rFonts w:eastAsia="Merriweather"/>
        </w:rPr>
        <w:t>A descrição da solução como um todo encontra-se pormenorizada em tópico específico dos Estudos Técnicos Preliminares, apêndice deste Termo de Referência.</w:t>
      </w:r>
    </w:p>
    <w:p w14:paraId="4CF16687" w14:textId="77777777" w:rsidR="00FB153A" w:rsidRPr="00FB153A" w:rsidRDefault="00FB153A" w:rsidP="00FB153A">
      <w:pPr>
        <w:spacing w:line="360" w:lineRule="auto"/>
        <w:ind w:left="0" w:hanging="2"/>
        <w:jc w:val="both"/>
        <w:rPr>
          <w:rFonts w:eastAsia="Merriweather"/>
        </w:rPr>
      </w:pPr>
      <w:r w:rsidRPr="00FB153A">
        <w:rPr>
          <w:rFonts w:eastAsia="Merriweather"/>
        </w:rPr>
        <w:t>3.2. NATUREZA DO SERVIÇO:  Material para Consumo</w:t>
      </w:r>
    </w:p>
    <w:p w14:paraId="63F7352A" w14:textId="77777777" w:rsidR="00FB153A" w:rsidRPr="00FB153A" w:rsidRDefault="00FB153A" w:rsidP="00FB153A">
      <w:pPr>
        <w:spacing w:line="360" w:lineRule="auto"/>
        <w:ind w:left="0" w:hanging="2"/>
        <w:jc w:val="both"/>
        <w:rPr>
          <w:rFonts w:eastAsia="Merriweather"/>
        </w:rPr>
      </w:pPr>
      <w:r w:rsidRPr="00FB153A">
        <w:rPr>
          <w:rFonts w:eastAsia="Merriweather"/>
        </w:rPr>
        <w:t>3.3. LEGISLAÇÃO APLICAVEL CONTRATAÇÃO: A contratação para a aquisição deverá obedecer, no que couber:</w:t>
      </w:r>
    </w:p>
    <w:p w14:paraId="1DBF6A38" w14:textId="77777777" w:rsidR="00FB153A" w:rsidRPr="00FB153A" w:rsidRDefault="00FB153A" w:rsidP="00FB153A">
      <w:pPr>
        <w:spacing w:line="360" w:lineRule="auto"/>
        <w:ind w:left="0" w:hanging="2"/>
        <w:jc w:val="both"/>
        <w:rPr>
          <w:rFonts w:eastAsia="Merriweather"/>
        </w:rPr>
      </w:pPr>
      <w:r w:rsidRPr="00FB153A">
        <w:rPr>
          <w:rFonts w:eastAsia="Merriweather"/>
        </w:rPr>
        <w:t>3.3.1. Lei 14.133/21, de 01 de abril de 2021 e suas alterações.</w:t>
      </w:r>
    </w:p>
    <w:p w14:paraId="535AB7A4" w14:textId="77777777" w:rsidR="00FB153A" w:rsidRPr="00FB153A" w:rsidRDefault="00FB153A" w:rsidP="00FB153A">
      <w:pPr>
        <w:spacing w:line="360" w:lineRule="auto"/>
        <w:ind w:left="0" w:hanging="2"/>
        <w:jc w:val="both"/>
        <w:rPr>
          <w:rFonts w:eastAsia="Merriweather"/>
        </w:rPr>
      </w:pPr>
      <w:r w:rsidRPr="00FB153A">
        <w:rPr>
          <w:rFonts w:eastAsia="Merriweather"/>
        </w:rPr>
        <w:t>3.3.2. Decreto Municipal nº 3.537/2023.</w:t>
      </w:r>
    </w:p>
    <w:p w14:paraId="5A43EB7D" w14:textId="77777777" w:rsidR="00FB153A" w:rsidRPr="00FB153A" w:rsidRDefault="00FB153A" w:rsidP="00FB153A">
      <w:pPr>
        <w:spacing w:line="360" w:lineRule="auto"/>
        <w:ind w:left="0" w:hanging="2"/>
        <w:jc w:val="both"/>
        <w:rPr>
          <w:rFonts w:eastAsia="Merriweather"/>
        </w:rPr>
      </w:pPr>
      <w:r w:rsidRPr="00FB153A">
        <w:rPr>
          <w:rFonts w:eastAsia="Merriweather"/>
        </w:rPr>
        <w:t>3.3.3. Lei nº 8.078, de 1990 - Código de Defesa do Consumidor.</w:t>
      </w:r>
    </w:p>
    <w:p w14:paraId="7AADFD3D" w14:textId="77777777" w:rsidR="00FB153A" w:rsidRPr="00FB153A" w:rsidRDefault="00FB153A" w:rsidP="00FB153A">
      <w:pPr>
        <w:spacing w:line="360" w:lineRule="auto"/>
        <w:ind w:left="0" w:hanging="2"/>
        <w:jc w:val="both"/>
        <w:rPr>
          <w:rFonts w:eastAsia="Merriweather"/>
        </w:rPr>
      </w:pPr>
      <w:r w:rsidRPr="00FB153A">
        <w:rPr>
          <w:rFonts w:eastAsia="Merriweather"/>
        </w:rPr>
        <w:t>3.3.4. Lei Complementar nº 123/2006, com alterações da Lei Complementar nº 147/2014.</w:t>
      </w:r>
    </w:p>
    <w:p w14:paraId="7FD8FD66" w14:textId="77777777" w:rsidR="00FB153A" w:rsidRPr="00FB153A" w:rsidRDefault="00FB153A" w:rsidP="00FB153A">
      <w:pPr>
        <w:spacing w:line="360" w:lineRule="auto"/>
        <w:ind w:left="0" w:hanging="2"/>
        <w:jc w:val="both"/>
        <w:rPr>
          <w:rFonts w:eastAsia="Merriweather"/>
        </w:rPr>
      </w:pPr>
      <w:r w:rsidRPr="00FB153A">
        <w:rPr>
          <w:rFonts w:eastAsia="Merriweather"/>
        </w:rPr>
        <w:lastRenderedPageBreak/>
        <w:t xml:space="preserve">3.4. PADROES MINIMOS DE QUALIDADE E DESEMPENHO:  </w:t>
      </w:r>
    </w:p>
    <w:p w14:paraId="427E3627" w14:textId="77777777" w:rsidR="00FB153A" w:rsidRPr="00FB153A" w:rsidRDefault="00FB153A" w:rsidP="00FB153A">
      <w:pPr>
        <w:spacing w:line="360" w:lineRule="auto"/>
        <w:ind w:left="0" w:hanging="2"/>
        <w:jc w:val="both"/>
        <w:rPr>
          <w:rFonts w:eastAsia="Merriweather"/>
        </w:rPr>
      </w:pPr>
      <w:r w:rsidRPr="00FB153A">
        <w:rPr>
          <w:rFonts w:eastAsia="Merriweather"/>
        </w:rPr>
        <w:t>3.4.1. As tintas de uso comum (parede e piso) devem atender as normas de produção e desempenho da ABNT (Associação Brasileira de Normas Técnicas) NBR 15494 e NBR 11702 e o selo da qualidade do INMETRO, para garantir uma maior qualidade do produto.</w:t>
      </w:r>
    </w:p>
    <w:p w14:paraId="7EF058FF" w14:textId="77777777" w:rsidR="00FB153A" w:rsidRPr="00FB153A" w:rsidRDefault="00FB153A" w:rsidP="00FB153A">
      <w:pPr>
        <w:spacing w:line="360" w:lineRule="auto"/>
        <w:ind w:left="0" w:hanging="2"/>
        <w:jc w:val="both"/>
        <w:rPr>
          <w:rFonts w:eastAsia="Merriweather"/>
        </w:rPr>
      </w:pPr>
      <w:r w:rsidRPr="00FB153A">
        <w:rPr>
          <w:rFonts w:eastAsia="Merriweather"/>
        </w:rPr>
        <w:t>3.4.2. As cores das tintas comuns serão informadas no momento da Solicitação de Fornecimento.</w:t>
      </w:r>
    </w:p>
    <w:p w14:paraId="65931EE1" w14:textId="41EAD48A" w:rsidR="00FB153A" w:rsidRPr="00FB153A" w:rsidRDefault="00FB153A" w:rsidP="00FB153A">
      <w:pPr>
        <w:spacing w:line="360" w:lineRule="auto"/>
        <w:ind w:left="0" w:hanging="2"/>
        <w:jc w:val="both"/>
        <w:rPr>
          <w:rFonts w:eastAsia="Merriweather"/>
        </w:rPr>
      </w:pPr>
      <w:r w:rsidRPr="00FB153A">
        <w:rPr>
          <w:rFonts w:eastAsia="Merriweather"/>
        </w:rPr>
        <w:t xml:space="preserve">3.4.3. As tintas de sinalização viária devem ser fornecidas para uso em superfície de pavimento de concreto asfáltico. Após a abertura do recipiente, o material não deverá apresentar sedimentos, natas ou grumos. Deverá estar apta a ser aplicada nas seguintes condições: Temperatura entre 5° C e 40° C com umidade relativa do ar até 80%. A tinta pode ser aplicada em espessuras, quando úmida, variáveis de 1,4 a 0,9 mm e quando aplicada na quantidade especificada, deve recobrir perfeitamente o pavimento e permitir a liberação do trafego no período máximo de tempo de 30 minutos. Ela deve manter integralmente a sua coesão e cor, após aplicação no pavimento, após secagem física total, deve apresentar plasticidade e característica de adesividade ao pavimento, e produzir película seca, fosca e de aspecto uniforme, sem apresentar fissuras, gretas ou descascamento durante o período da vida útil. </w:t>
      </w:r>
    </w:p>
    <w:p w14:paraId="58147B79" w14:textId="77777777" w:rsidR="00FB153A" w:rsidRPr="00FB153A" w:rsidRDefault="00FB153A" w:rsidP="00FB153A">
      <w:pPr>
        <w:spacing w:line="360" w:lineRule="auto"/>
        <w:ind w:left="0" w:hanging="2"/>
        <w:jc w:val="both"/>
        <w:rPr>
          <w:rFonts w:eastAsia="Merriweather"/>
        </w:rPr>
      </w:pPr>
      <w:r w:rsidRPr="00FB153A">
        <w:rPr>
          <w:rFonts w:eastAsia="Merriweather"/>
        </w:rPr>
        <w:t>3.5. DA SUBCONTRATAÇÃO: Não será permitida a subcontratação integral e nem parcial do objeto.</w:t>
      </w:r>
    </w:p>
    <w:p w14:paraId="24D1B3B7" w14:textId="77777777" w:rsidR="00FB153A" w:rsidRPr="00FB153A" w:rsidRDefault="00FB153A" w:rsidP="00FB153A">
      <w:pPr>
        <w:spacing w:line="360" w:lineRule="auto"/>
        <w:ind w:left="0" w:hanging="2"/>
        <w:jc w:val="both"/>
        <w:rPr>
          <w:rFonts w:eastAsia="Merriweather"/>
        </w:rPr>
      </w:pPr>
      <w:r w:rsidRPr="00FB153A">
        <w:rPr>
          <w:rFonts w:eastAsia="Merriweather"/>
        </w:rPr>
        <w:t xml:space="preserve">3.6. DA PARTICIPAÇÃO DE MEI'S, ME'S OU EPP'S: Nos limites previstos da Lei Complementar nº 123/2006, com alterações da Lei Complementar nº 147/2014, poderão participar MEI'S, </w:t>
      </w:r>
      <w:proofErr w:type="spellStart"/>
      <w:r w:rsidRPr="00FB153A">
        <w:rPr>
          <w:rFonts w:eastAsia="Merriweather"/>
        </w:rPr>
        <w:t>ME's</w:t>
      </w:r>
      <w:proofErr w:type="spellEnd"/>
      <w:r w:rsidRPr="00FB153A">
        <w:rPr>
          <w:rFonts w:eastAsia="Merriweather"/>
        </w:rPr>
        <w:t xml:space="preserve"> ou </w:t>
      </w:r>
      <w:proofErr w:type="spellStart"/>
      <w:r w:rsidRPr="00FB153A">
        <w:rPr>
          <w:rFonts w:eastAsia="Merriweather"/>
        </w:rPr>
        <w:t>EPP's</w:t>
      </w:r>
      <w:proofErr w:type="spellEnd"/>
      <w:r w:rsidRPr="00FB153A">
        <w:rPr>
          <w:rFonts w:eastAsia="Merriweather"/>
        </w:rPr>
        <w:t>, concorrendo com os benefícios legais desde que o ramo de atividade seja compatível com o objeto, aplicando-se ainda os dispositivos legais previstos na sessão I do capítulo V (acesso aos mercados) da Lei Complementar 123/2006 e alterações da Lei Complementar 147/2014.</w:t>
      </w:r>
    </w:p>
    <w:p w14:paraId="1BE83665"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7</w:t>
      </w:r>
      <w:r w:rsidRPr="00FB153A">
        <w:rPr>
          <w:rFonts w:eastAsia="Merriweather"/>
        </w:rPr>
        <w:t>. DOS CRITERIOS DE SUSTENTABILIDADE: Incluir previsão no Termo de Referência de cláusulas que obriguem a contratada a utilizar de práticas sustentáveis, tais como:</w:t>
      </w:r>
    </w:p>
    <w:p w14:paraId="367B7C09" w14:textId="77777777" w:rsidR="00FB153A" w:rsidRPr="00FB153A" w:rsidRDefault="00FB153A" w:rsidP="00FB153A">
      <w:pPr>
        <w:spacing w:line="360" w:lineRule="auto"/>
        <w:ind w:left="0" w:hanging="2"/>
        <w:jc w:val="both"/>
        <w:rPr>
          <w:rFonts w:eastAsia="Merriweather"/>
        </w:rPr>
      </w:pPr>
      <w:r w:rsidRPr="00FB153A">
        <w:rPr>
          <w:rFonts w:eastAsia="Merriweather"/>
        </w:rPr>
        <w:t>a)</w:t>
      </w:r>
      <w:r w:rsidRPr="00FB153A">
        <w:rPr>
          <w:rFonts w:eastAsia="Merriweather"/>
        </w:rPr>
        <w:tab/>
        <w:t>Dar preferência a envio de documentos na forma digital, a fim de reduzir a impressão de documentos.</w:t>
      </w:r>
    </w:p>
    <w:p w14:paraId="3A5239B7" w14:textId="77777777" w:rsidR="00FB153A" w:rsidRPr="00FB153A" w:rsidRDefault="00FB153A" w:rsidP="00FB153A">
      <w:pPr>
        <w:spacing w:line="360" w:lineRule="auto"/>
        <w:ind w:left="0" w:hanging="2"/>
        <w:jc w:val="both"/>
        <w:rPr>
          <w:rFonts w:eastAsia="Merriweather"/>
        </w:rPr>
      </w:pPr>
      <w:r w:rsidRPr="00FB153A">
        <w:rPr>
          <w:rFonts w:eastAsia="Merriweather"/>
        </w:rPr>
        <w:t>b)</w:t>
      </w:r>
      <w:r w:rsidRPr="00FB153A">
        <w:rPr>
          <w:rFonts w:eastAsia="Merriweather"/>
        </w:rPr>
        <w:tab/>
        <w:t>Em caso de necessidade de envio de documentos à CONTRATANTE, usar preferencialmente a função “duplex” (frente e verso), bem como de papel confeccionado com madeira de origem legal.</w:t>
      </w:r>
    </w:p>
    <w:p w14:paraId="7F7CF027" w14:textId="77777777" w:rsidR="00FB153A" w:rsidRPr="00FB153A" w:rsidRDefault="00FB153A" w:rsidP="00FB153A">
      <w:pPr>
        <w:spacing w:line="360" w:lineRule="auto"/>
        <w:ind w:left="0" w:hanging="2"/>
        <w:jc w:val="both"/>
        <w:rPr>
          <w:rFonts w:eastAsia="Merriweather"/>
        </w:rPr>
      </w:pPr>
      <w:r w:rsidRPr="00FB153A">
        <w:rPr>
          <w:rFonts w:eastAsia="Merriweather"/>
        </w:rPr>
        <w:t>c)</w:t>
      </w:r>
      <w:r w:rsidRPr="00FB153A">
        <w:rPr>
          <w:rFonts w:eastAsia="Merriweather"/>
        </w:rPr>
        <w:tab/>
        <w:t>Dar destinação sustentável a todos os resíduos produzidos, privilegiando o reuso e a reciclagem dos materiais utilizados.</w:t>
      </w:r>
    </w:p>
    <w:p w14:paraId="7715FDBA" w14:textId="77777777" w:rsidR="00FB153A" w:rsidRPr="00FB153A" w:rsidRDefault="00FB153A" w:rsidP="00FB153A">
      <w:pPr>
        <w:spacing w:line="360" w:lineRule="auto"/>
        <w:ind w:left="0" w:hanging="2"/>
        <w:jc w:val="both"/>
        <w:rPr>
          <w:rFonts w:eastAsia="Merriweather"/>
        </w:rPr>
      </w:pPr>
      <w:r w:rsidRPr="00FB153A">
        <w:rPr>
          <w:rFonts w:eastAsia="Merriweather"/>
        </w:rPr>
        <w:t>d)</w:t>
      </w:r>
      <w:r w:rsidRPr="00FB153A">
        <w:rPr>
          <w:rFonts w:eastAsia="Merriweather"/>
        </w:rPr>
        <w:tab/>
        <w:t>Fornecer aos empregados os equipamentos de segurança necessários para a execução dos serviços, bem como quando de demonstração do modo de utilização para a CONTRATANTE;</w:t>
      </w:r>
    </w:p>
    <w:p w14:paraId="21B3C8A0" w14:textId="77777777" w:rsidR="00FB153A" w:rsidRPr="00FB153A" w:rsidRDefault="00FB153A" w:rsidP="00FB153A">
      <w:pPr>
        <w:spacing w:line="360" w:lineRule="auto"/>
        <w:ind w:left="0" w:hanging="2"/>
        <w:jc w:val="both"/>
        <w:rPr>
          <w:rFonts w:eastAsia="Merriweather"/>
        </w:rPr>
      </w:pPr>
      <w:r w:rsidRPr="00FB153A">
        <w:rPr>
          <w:rFonts w:eastAsia="Merriweather"/>
        </w:rPr>
        <w:t>e)</w:t>
      </w:r>
      <w:r w:rsidRPr="00FB153A">
        <w:rPr>
          <w:rFonts w:eastAsia="Merriweather"/>
        </w:rPr>
        <w:tab/>
        <w:t>Implementar um sistema eficiente de coleta, separação e descarte adequado de resíduos.</w:t>
      </w:r>
    </w:p>
    <w:p w14:paraId="092465F0" w14:textId="77777777" w:rsidR="00FB153A" w:rsidRPr="00FB153A" w:rsidRDefault="00FB153A" w:rsidP="00FB153A">
      <w:pPr>
        <w:spacing w:line="360" w:lineRule="auto"/>
        <w:ind w:left="0" w:hanging="2"/>
        <w:jc w:val="both"/>
        <w:rPr>
          <w:rFonts w:eastAsia="Merriweather"/>
        </w:rPr>
      </w:pPr>
      <w:r w:rsidRPr="00FB153A">
        <w:rPr>
          <w:rFonts w:eastAsia="Merriweather"/>
        </w:rPr>
        <w:lastRenderedPageBreak/>
        <w:t>f)</w:t>
      </w:r>
      <w:r w:rsidRPr="00FB153A">
        <w:rPr>
          <w:rFonts w:eastAsia="Merriweather"/>
        </w:rPr>
        <w:tab/>
        <w:t>Capacitar os funcionários e conscientizá-los sobre a importância da gestão sustentável de resíduos.</w:t>
      </w:r>
    </w:p>
    <w:p w14:paraId="54676A6C" w14:textId="77777777" w:rsidR="00FB153A" w:rsidRPr="00FB153A" w:rsidRDefault="00FB153A" w:rsidP="00FB153A">
      <w:pPr>
        <w:spacing w:line="360" w:lineRule="auto"/>
        <w:ind w:left="0" w:hanging="2"/>
        <w:jc w:val="both"/>
        <w:rPr>
          <w:rFonts w:eastAsia="Merriweather"/>
        </w:rPr>
      </w:pPr>
      <w:r w:rsidRPr="00FB153A">
        <w:rPr>
          <w:rFonts w:eastAsia="Merriweather"/>
        </w:rPr>
        <w:t>g)</w:t>
      </w:r>
      <w:r w:rsidRPr="00FB153A">
        <w:rPr>
          <w:rFonts w:eastAsia="Merriweather"/>
        </w:rPr>
        <w:tab/>
        <w:t>Estabelecer parcerias com empresas de reciclagem e cooperativas locais para coleta seletiva e recuperação de materiais;</w:t>
      </w:r>
    </w:p>
    <w:p w14:paraId="1E6AA0F4" w14:textId="77777777" w:rsidR="00FB153A" w:rsidRPr="00FB153A" w:rsidRDefault="00FB153A" w:rsidP="00FB153A">
      <w:pPr>
        <w:spacing w:line="360" w:lineRule="auto"/>
        <w:ind w:left="0" w:hanging="2"/>
        <w:jc w:val="both"/>
        <w:rPr>
          <w:rFonts w:eastAsia="Merriweather"/>
        </w:rPr>
      </w:pPr>
      <w:r w:rsidRPr="00FB153A">
        <w:rPr>
          <w:rFonts w:eastAsia="Merriweather"/>
        </w:rPr>
        <w:t>h)</w:t>
      </w:r>
      <w:r w:rsidRPr="00FB153A">
        <w:rPr>
          <w:rFonts w:eastAsia="Merriweather"/>
        </w:rPr>
        <w:tab/>
        <w:t>Atender as normativas fixadas em Decreto Municipal nº 3.537/2023 de 09 de maio de 2023 referente aos critérios de sustentabilidade, em especial o disposto nos Art. 361, Art. 363 e 364.</w:t>
      </w:r>
    </w:p>
    <w:p w14:paraId="7BAD83CF"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 ACOMPANHAMENTO E FISCALIZAÇÃO</w:t>
      </w:r>
    </w:p>
    <w:p w14:paraId="4AA68DDD" w14:textId="68E87F62"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 xml:space="preserve">.1. A execução do contrato deverá ser acompanhada e fiscalizada pelo fiscal técnico e administrativo do contrato, sendo elas: ELIAS MASSON – Matricula n. º 4766 </w:t>
      </w:r>
    </w:p>
    <w:p w14:paraId="729D4640"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.2. A gestão do contrato deverá ser realizada pela Sra. CLAUDIA JANZ DA SILVA – Matricula nº 4648.</w:t>
      </w:r>
    </w:p>
    <w:p w14:paraId="169D05D4"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.3.  O contrato deverá ser executado fielmente pelas partes, de acordo com as cláusulas avençadas e as normas da Lei nº 14.133, de 2021 e cada parte responderá pelas consequências de sua inexecução total ou parcial.</w:t>
      </w:r>
    </w:p>
    <w:p w14:paraId="20F5642B"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.4. Deve ser atentado para o disposto do Decreto Municipal nº 3.537/2023, quanto as atribuições do gestor e fiscal do contrato.</w:t>
      </w:r>
    </w:p>
    <w:p w14:paraId="01108A69"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.5. As comunicações entre o órgão ou entidade e o contratado devem ser realizadas por escrito sempre que o ato exigir tal formalidade, admitindo-se o uso de mensagem eletrônica para esse fim.</w:t>
      </w:r>
    </w:p>
    <w:p w14:paraId="729A87E0"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.6. O fiscal do contrato acompanhará a execução do contrato, para que sejam cumpridas todas as condições estabelecidas no contrato, de modo a assegurar os melhores resultados para a Administração.</w:t>
      </w:r>
    </w:p>
    <w:p w14:paraId="2D5BA340"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.7. O fiscal do contrato anotará no histórico de gerenciamento do contrato todas as ocorrências relacionadas à execução do contrato, com a descrição do que for necessário para a regularização das faltas ou dos defeitos observados.</w:t>
      </w:r>
    </w:p>
    <w:p w14:paraId="2F928B78"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.8. Identificada qualquer inexatidão ou irregularidade, o fiscal do contrato emitirá notificações para a correção da execução do contrato, determinando prazo para a correção.</w:t>
      </w:r>
    </w:p>
    <w:p w14:paraId="23FD3D6F"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.9. O fiscal do contrato informará ao gestor do contato, em tempo hábil, a situação que demandar decisão ou adoção de medidas que ultrapassem sua competência, para que adote as medidas necessárias e saneadoras, se for o caso.</w:t>
      </w:r>
    </w:p>
    <w:p w14:paraId="452A7FB3"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.10. No caso de ocorrências que possam inviabilizar a execução do contrato nas datas aprazadas, o fiscal do contrato comunicará o fato imediatamente ao gestor do contrato.</w:t>
      </w:r>
    </w:p>
    <w:p w14:paraId="0A71CE99" w14:textId="77777777" w:rsidR="00FB153A" w:rsidRPr="00FB153A" w:rsidRDefault="00FB153A" w:rsidP="00FB153A">
      <w:pPr>
        <w:spacing w:line="360" w:lineRule="auto"/>
        <w:ind w:left="0" w:hanging="2"/>
        <w:jc w:val="both"/>
        <w:rPr>
          <w:rFonts w:eastAsia="Merriweather"/>
        </w:rPr>
      </w:pPr>
      <w:r w:rsidRPr="00FB153A">
        <w:rPr>
          <w:rFonts w:eastAsia="Merriweather"/>
        </w:rPr>
        <w:lastRenderedPageBreak/>
        <w:t>3.</w:t>
      </w:r>
      <w:r w:rsidR="00C74CB2">
        <w:rPr>
          <w:rFonts w:eastAsia="Merriweather"/>
        </w:rPr>
        <w:t>8</w:t>
      </w:r>
      <w:r w:rsidRPr="00FB153A">
        <w:rPr>
          <w:rFonts w:eastAsia="Merriweather"/>
        </w:rPr>
        <w:t>.11. O fiscal do contrato comunicará ao gestor do contrato, em tempo hábil, o término do contrato sob sua responsabilidade, com vistas à tempestiva renovação ou à prorrogação contratual.</w:t>
      </w:r>
    </w:p>
    <w:p w14:paraId="4B0F6B85"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.12.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299CA00A"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.13. Caso ocorram descumprimento das obrigações contratuais, o fiscal do contrato atuará tempestivamente na solução do problema, reportando ao gestor do contrato para que tome as providências cabíveis, quando ultrapassar a sua competência;</w:t>
      </w:r>
    </w:p>
    <w:p w14:paraId="78B4677C"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.14.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3BF307AB" w14:textId="77777777" w:rsidR="00FB153A" w:rsidRPr="00FB153A" w:rsidRDefault="00C74CB2" w:rsidP="00FB153A">
      <w:pPr>
        <w:spacing w:line="360" w:lineRule="auto"/>
        <w:ind w:left="0" w:hanging="2"/>
        <w:jc w:val="both"/>
        <w:rPr>
          <w:rFonts w:eastAsia="Merriweather"/>
        </w:rPr>
      </w:pPr>
      <w:r>
        <w:rPr>
          <w:rFonts w:eastAsia="Merriweather"/>
        </w:rPr>
        <w:t>3.8</w:t>
      </w:r>
      <w:r w:rsidR="00FB153A" w:rsidRPr="00FB153A">
        <w:rPr>
          <w:rFonts w:eastAsia="Merriweather"/>
        </w:rPr>
        <w:t>.15.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7579FC44"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.16.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63CFB20A"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.17. O fiscal do contrato comunicará ao gestor do contrato, em tempo hábil, o término do contrato sob sua responsabilidade, com vistas à tempestiva renovação ou prorrogação contratual.</w:t>
      </w:r>
    </w:p>
    <w:p w14:paraId="31EE14DB"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.18. O gestor do contrato deverá elaborar relatório final com informações sobre a consecução dos objetivos que tenham justificado a contratação e eventuais condutas a serem adotadas para o aprimoramento das atividades da Administração.</w:t>
      </w:r>
    </w:p>
    <w:p w14:paraId="15A2ECA1"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8</w:t>
      </w:r>
      <w:r w:rsidRPr="00FB153A">
        <w:rPr>
          <w:rFonts w:eastAsia="Merriweather"/>
        </w:rPr>
        <w:t>.19. O gestor do contrato deverá enviar a documentação pertinente ao setor de contratos para a formalização dos procedimentos de liquidação e pagamento, no valor dimensionado pela fiscalização e gestão nos termos do contrato.</w:t>
      </w:r>
    </w:p>
    <w:p w14:paraId="265C9283" w14:textId="77777777" w:rsidR="00FB153A" w:rsidRPr="00FB153A" w:rsidRDefault="00C74CB2" w:rsidP="00FB153A">
      <w:pPr>
        <w:spacing w:line="360" w:lineRule="auto"/>
        <w:ind w:left="0" w:hanging="2"/>
        <w:jc w:val="both"/>
        <w:rPr>
          <w:rFonts w:eastAsia="Merriweather"/>
        </w:rPr>
      </w:pPr>
      <w:r>
        <w:rPr>
          <w:rFonts w:eastAsia="Merriweather"/>
        </w:rPr>
        <w:t>3.9</w:t>
      </w:r>
      <w:r w:rsidR="00FB153A" w:rsidRPr="00FB153A">
        <w:rPr>
          <w:rFonts w:eastAsia="Merriweather"/>
        </w:rPr>
        <w:t>. DA DURAÇÃO DO CONTRATO:</w:t>
      </w:r>
    </w:p>
    <w:p w14:paraId="486D8401" w14:textId="50926DFE"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9</w:t>
      </w:r>
      <w:r w:rsidRPr="00FB153A">
        <w:rPr>
          <w:rFonts w:eastAsia="Merriweather"/>
        </w:rPr>
        <w:t xml:space="preserve">.1. Previsão de data em que deve ser assinado o instrumento contratual: </w:t>
      </w:r>
      <w:r w:rsidR="004522FE">
        <w:rPr>
          <w:rFonts w:eastAsia="Merriweather"/>
        </w:rPr>
        <w:t>11</w:t>
      </w:r>
      <w:r w:rsidRPr="00FB153A">
        <w:rPr>
          <w:rFonts w:eastAsia="Merriweather"/>
        </w:rPr>
        <w:t>/2024;</w:t>
      </w:r>
    </w:p>
    <w:p w14:paraId="2C6E0117" w14:textId="754B6630"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9</w:t>
      </w:r>
      <w:r w:rsidRPr="00FB153A">
        <w:rPr>
          <w:rFonts w:eastAsia="Merriweather"/>
        </w:rPr>
        <w:t xml:space="preserve">.2. Estimada de disponibilização do bem/serviço: </w:t>
      </w:r>
      <w:r w:rsidR="004522FE">
        <w:rPr>
          <w:rFonts w:eastAsia="Merriweather"/>
        </w:rPr>
        <w:t>11</w:t>
      </w:r>
      <w:r w:rsidRPr="00FB153A">
        <w:rPr>
          <w:rFonts w:eastAsia="Merriweather"/>
        </w:rPr>
        <w:t>/2024</w:t>
      </w:r>
    </w:p>
    <w:p w14:paraId="132CAA52" w14:textId="46461099"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9</w:t>
      </w:r>
      <w:r w:rsidRPr="00FB153A">
        <w:rPr>
          <w:rFonts w:eastAsia="Merriweather"/>
        </w:rPr>
        <w:t xml:space="preserve">.3. Data início da execução: </w:t>
      </w:r>
      <w:r w:rsidR="004522FE">
        <w:rPr>
          <w:rFonts w:eastAsia="Merriweather"/>
        </w:rPr>
        <w:t>11</w:t>
      </w:r>
      <w:r w:rsidRPr="00FB153A">
        <w:rPr>
          <w:rFonts w:eastAsia="Merriweather"/>
        </w:rPr>
        <w:t>/2024</w:t>
      </w:r>
    </w:p>
    <w:p w14:paraId="338ED2E6" w14:textId="77777777" w:rsidR="00FB153A" w:rsidRPr="00FB153A" w:rsidRDefault="00FB153A" w:rsidP="00FB153A">
      <w:pPr>
        <w:spacing w:line="360" w:lineRule="auto"/>
        <w:ind w:left="0" w:hanging="2"/>
        <w:jc w:val="both"/>
        <w:rPr>
          <w:rFonts w:eastAsia="Merriweather"/>
        </w:rPr>
      </w:pPr>
      <w:r w:rsidRPr="00FB153A">
        <w:rPr>
          <w:rFonts w:eastAsia="Merriweather"/>
        </w:rPr>
        <w:lastRenderedPageBreak/>
        <w:t>3.</w:t>
      </w:r>
      <w:r w:rsidR="00C74CB2">
        <w:rPr>
          <w:rFonts w:eastAsia="Merriweather"/>
        </w:rPr>
        <w:t>9</w:t>
      </w:r>
      <w:r w:rsidRPr="00FB153A">
        <w:rPr>
          <w:rFonts w:eastAsia="Merriweather"/>
        </w:rPr>
        <w:t>.4. Durante a vigência do contrato, a CONTRATADA fica obrigada a manter seu cadastro, endereço eletrônico, telefone e responsável pelas operações, atualizados, situação que deve ser inserida em termo de referência como obrigação da CONTRATADA.</w:t>
      </w:r>
    </w:p>
    <w:p w14:paraId="093D837F" w14:textId="77777777" w:rsidR="00FB153A" w:rsidRPr="00FB153A" w:rsidRDefault="00FB153A" w:rsidP="00FB153A">
      <w:pPr>
        <w:spacing w:line="360" w:lineRule="auto"/>
        <w:ind w:left="0" w:hanging="2"/>
        <w:jc w:val="both"/>
        <w:rPr>
          <w:rFonts w:eastAsia="Merriweather"/>
        </w:rPr>
      </w:pPr>
      <w:r w:rsidRPr="00FB153A">
        <w:rPr>
          <w:rFonts w:eastAsia="Merriweather"/>
        </w:rPr>
        <w:t>3.</w:t>
      </w:r>
      <w:r w:rsidR="00C74CB2">
        <w:rPr>
          <w:rFonts w:eastAsia="Merriweather"/>
        </w:rPr>
        <w:t>9</w:t>
      </w:r>
      <w:r w:rsidRPr="00FB153A">
        <w:rPr>
          <w:rFonts w:eastAsia="Merriweather"/>
        </w:rPr>
        <w:t>.5. GARANTIA DE EXECUÇÃO: Não haverá exigência de garantia contratual da execução.</w:t>
      </w:r>
    </w:p>
    <w:p w14:paraId="128A2D0E" w14:textId="51F8F6D7" w:rsidR="008504CE" w:rsidRPr="00FA42E7" w:rsidRDefault="00FB153A" w:rsidP="00FA42E7">
      <w:pPr>
        <w:spacing w:line="360" w:lineRule="auto"/>
        <w:ind w:left="0" w:hanging="2"/>
        <w:jc w:val="both"/>
        <w:rPr>
          <w:rFonts w:eastAsia="Merriweather"/>
        </w:rPr>
      </w:pPr>
      <w:r w:rsidRPr="00FB153A">
        <w:rPr>
          <w:rFonts w:eastAsia="Merriweather"/>
        </w:rPr>
        <w:t>3.</w:t>
      </w:r>
      <w:r w:rsidR="00C74CB2">
        <w:rPr>
          <w:rFonts w:eastAsia="Merriweather"/>
        </w:rPr>
        <w:t>9</w:t>
      </w:r>
      <w:r w:rsidRPr="00FB153A">
        <w:rPr>
          <w:rFonts w:eastAsia="Merriweather"/>
        </w:rPr>
        <w:t>.6.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w14:paraId="59EF3BE4" w14:textId="77777777" w:rsidR="002A694A" w:rsidRPr="00D24933" w:rsidRDefault="000B0F00" w:rsidP="00D24933">
      <w:pPr>
        <w:spacing w:line="360" w:lineRule="auto"/>
        <w:ind w:left="0" w:hanging="2"/>
        <w:jc w:val="both"/>
        <w:rPr>
          <w:rFonts w:eastAsia="Merriweather"/>
          <w:b/>
          <w:sz w:val="16"/>
          <w:szCs w:val="16"/>
        </w:rPr>
      </w:pPr>
      <w:r w:rsidRPr="00D24933">
        <w:rPr>
          <w:rFonts w:eastAsia="Merriweather"/>
          <w:b/>
        </w:rPr>
        <w:t>4.</w:t>
      </w:r>
      <w:r w:rsidRPr="00D24933">
        <w:rPr>
          <w:rFonts w:eastAsia="Merriweather"/>
          <w:b/>
          <w:sz w:val="14"/>
          <w:szCs w:val="14"/>
        </w:rPr>
        <w:t xml:space="preserve"> </w:t>
      </w:r>
      <w:r w:rsidRPr="00D24933">
        <w:rPr>
          <w:rFonts w:eastAsia="Merriweather"/>
          <w:b/>
        </w:rPr>
        <w:t>REQUISITOS DA CONTRATAÇÃO</w:t>
      </w:r>
    </w:p>
    <w:p w14:paraId="49D97072" w14:textId="77777777" w:rsidR="002A694A" w:rsidRPr="00D24933" w:rsidRDefault="000B0F00" w:rsidP="00D24933">
      <w:pPr>
        <w:spacing w:line="360" w:lineRule="auto"/>
        <w:ind w:left="0" w:hanging="2"/>
        <w:jc w:val="both"/>
        <w:rPr>
          <w:rFonts w:eastAsia="Merriweather"/>
          <w:b/>
        </w:rPr>
      </w:pPr>
      <w:r w:rsidRPr="00D24933">
        <w:rPr>
          <w:rFonts w:eastAsia="Merriweather"/>
          <w:b/>
        </w:rPr>
        <w:t>Sustentabilidade:</w:t>
      </w:r>
    </w:p>
    <w:p w14:paraId="35BB9E5B" w14:textId="77777777" w:rsidR="00FB153A" w:rsidRDefault="00FB153A" w:rsidP="00FB153A">
      <w:pPr>
        <w:spacing w:line="360" w:lineRule="auto"/>
        <w:ind w:left="0" w:hanging="2"/>
        <w:jc w:val="both"/>
        <w:rPr>
          <w:rFonts w:eastAsia="Merriweather"/>
        </w:rPr>
      </w:pPr>
      <w:r>
        <w:rPr>
          <w:rFonts w:eastAsia="Merriweather"/>
        </w:rPr>
        <w:t>4</w:t>
      </w:r>
      <w:r w:rsidRPr="0082310A">
        <w:rPr>
          <w:rFonts w:eastAsia="Merriweather"/>
        </w:rPr>
        <w:t>.</w:t>
      </w:r>
      <w:r>
        <w:rPr>
          <w:rFonts w:eastAsia="Merriweather"/>
        </w:rPr>
        <w:t>1.</w:t>
      </w:r>
      <w:r w:rsidRPr="0082310A">
        <w:rPr>
          <w:rFonts w:eastAsia="Merriweather"/>
        </w:rPr>
        <w:t>1.</w:t>
      </w:r>
      <w:r>
        <w:rPr>
          <w:rFonts w:eastAsia="Merriweather"/>
        </w:rPr>
        <w:tab/>
      </w:r>
      <w:r w:rsidRPr="00F66B08">
        <w:rPr>
          <w:rFonts w:eastAsia="Merriweather"/>
        </w:rPr>
        <w:t>Além dos critérios de sustentabilidade eventualmente inseridos na descrição do objeto,</w:t>
      </w:r>
      <w:r>
        <w:rPr>
          <w:rFonts w:eastAsia="Merriweather"/>
        </w:rPr>
        <w:t xml:space="preserve"> </w:t>
      </w:r>
      <w:r w:rsidRPr="00F66B08">
        <w:rPr>
          <w:rFonts w:eastAsia="Merriweather"/>
        </w:rPr>
        <w:t>devem ser atendidos os seguintes requisitos, que se baseiam no Guia Nacional de Contratações Sustentáveis.</w:t>
      </w:r>
    </w:p>
    <w:p w14:paraId="79B6D3D5" w14:textId="77777777" w:rsidR="00FB153A" w:rsidRPr="00FB153A" w:rsidRDefault="00FB153A" w:rsidP="00FB153A">
      <w:pPr>
        <w:spacing w:line="360" w:lineRule="auto"/>
        <w:ind w:left="0" w:hanging="2"/>
        <w:jc w:val="both"/>
        <w:rPr>
          <w:rFonts w:eastAsia="Merriweather"/>
        </w:rPr>
      </w:pPr>
      <w:r>
        <w:rPr>
          <w:rFonts w:eastAsia="Merriweather"/>
        </w:rPr>
        <w:t xml:space="preserve">4.1.2. </w:t>
      </w:r>
      <w:r w:rsidRPr="00FB153A">
        <w:rPr>
          <w:rFonts w:eastAsia="Merriweather"/>
        </w:rPr>
        <w:t>Dar preferência a envio de documentos na forma digital, a fim de reduzir a impressão de documentos.</w:t>
      </w:r>
    </w:p>
    <w:p w14:paraId="75E99D38" w14:textId="77777777" w:rsidR="00FB153A" w:rsidRPr="00FB153A" w:rsidRDefault="00FB153A" w:rsidP="00FB153A">
      <w:pPr>
        <w:spacing w:line="360" w:lineRule="auto"/>
        <w:ind w:left="0" w:hanging="2"/>
        <w:jc w:val="both"/>
        <w:rPr>
          <w:rFonts w:eastAsia="Merriweather"/>
        </w:rPr>
      </w:pPr>
      <w:r>
        <w:rPr>
          <w:rFonts w:eastAsia="Merriweather"/>
        </w:rPr>
        <w:t xml:space="preserve">4.1.3. </w:t>
      </w:r>
      <w:r w:rsidRPr="00FB153A">
        <w:rPr>
          <w:rFonts w:eastAsia="Merriweather"/>
        </w:rPr>
        <w:t>Em caso de necessidade de envio de documentos à CONTRATANTE, usar preferencialmente a função “duplex” (frente e verso), bem como de papel confeccionado com madeira de origem legal.</w:t>
      </w:r>
    </w:p>
    <w:p w14:paraId="1E415D84" w14:textId="77777777" w:rsidR="00FB153A" w:rsidRPr="00FB153A" w:rsidRDefault="00FB153A" w:rsidP="00FB153A">
      <w:pPr>
        <w:spacing w:line="360" w:lineRule="auto"/>
        <w:ind w:left="0" w:hanging="2"/>
        <w:jc w:val="both"/>
        <w:rPr>
          <w:rFonts w:eastAsia="Merriweather"/>
        </w:rPr>
      </w:pPr>
      <w:r>
        <w:rPr>
          <w:rFonts w:eastAsia="Merriweather"/>
        </w:rPr>
        <w:t xml:space="preserve">4.1.4. </w:t>
      </w:r>
      <w:r w:rsidRPr="00FB153A">
        <w:rPr>
          <w:rFonts w:eastAsia="Merriweather"/>
        </w:rPr>
        <w:t>Dar destinação sustentável a todos os resíduos produzidos, privilegiando o reuso e a reciclagem dos materiais utilizados.</w:t>
      </w:r>
    </w:p>
    <w:p w14:paraId="4CAD4148" w14:textId="77777777" w:rsidR="00FB153A" w:rsidRPr="00FB153A" w:rsidRDefault="00FB153A" w:rsidP="00FB153A">
      <w:pPr>
        <w:spacing w:line="360" w:lineRule="auto"/>
        <w:ind w:leftChars="0" w:left="0" w:firstLineChars="0" w:firstLine="0"/>
        <w:jc w:val="both"/>
        <w:rPr>
          <w:rFonts w:eastAsia="Merriweather"/>
        </w:rPr>
      </w:pPr>
      <w:r>
        <w:rPr>
          <w:rFonts w:eastAsia="Merriweather"/>
        </w:rPr>
        <w:t xml:space="preserve">4.1.5. </w:t>
      </w:r>
      <w:r w:rsidRPr="00FB153A">
        <w:rPr>
          <w:rFonts w:eastAsia="Merriweather"/>
        </w:rPr>
        <w:t>Fornecer aos empregados os equipamentos de segurança necessários para a execução dos serviços, bem como quando de demonstração do modo de utilização para a CONTRATANTE;</w:t>
      </w:r>
    </w:p>
    <w:p w14:paraId="2DAE4711" w14:textId="77777777" w:rsidR="00FB153A" w:rsidRPr="00FB153A" w:rsidRDefault="00FB153A" w:rsidP="00FB153A">
      <w:pPr>
        <w:spacing w:line="360" w:lineRule="auto"/>
        <w:ind w:leftChars="0" w:left="0" w:firstLineChars="0" w:firstLine="0"/>
        <w:jc w:val="both"/>
        <w:rPr>
          <w:rFonts w:eastAsia="Merriweather"/>
        </w:rPr>
      </w:pPr>
      <w:r>
        <w:rPr>
          <w:rFonts w:eastAsia="Merriweather"/>
        </w:rPr>
        <w:t xml:space="preserve">4.1.6. </w:t>
      </w:r>
      <w:r w:rsidRPr="00FB153A">
        <w:rPr>
          <w:rFonts w:eastAsia="Merriweather"/>
        </w:rPr>
        <w:t>Implementar um sistema eficiente de coleta, separação e descarte adequado de resíduos.</w:t>
      </w:r>
    </w:p>
    <w:p w14:paraId="11E91DD6" w14:textId="77777777" w:rsidR="00FB153A" w:rsidRPr="00FB153A" w:rsidRDefault="00FB153A" w:rsidP="00FB153A">
      <w:pPr>
        <w:spacing w:line="360" w:lineRule="auto"/>
        <w:ind w:left="0" w:hanging="2"/>
        <w:jc w:val="both"/>
        <w:rPr>
          <w:rFonts w:eastAsia="Merriweather"/>
        </w:rPr>
      </w:pPr>
      <w:r>
        <w:rPr>
          <w:rFonts w:eastAsia="Merriweather"/>
        </w:rPr>
        <w:t xml:space="preserve">4.1.7. </w:t>
      </w:r>
      <w:r w:rsidRPr="00FB153A">
        <w:rPr>
          <w:rFonts w:eastAsia="Merriweather"/>
        </w:rPr>
        <w:t>Capacitar os funcionários e conscientizá-los sobre a importância da gestão sustentável de resíduos.</w:t>
      </w:r>
    </w:p>
    <w:p w14:paraId="372A593C" w14:textId="77777777" w:rsidR="00FB153A" w:rsidRPr="00FB153A" w:rsidRDefault="00FB153A" w:rsidP="00FB153A">
      <w:pPr>
        <w:spacing w:line="360" w:lineRule="auto"/>
        <w:ind w:left="-2" w:firstLineChars="0" w:firstLine="0"/>
        <w:jc w:val="both"/>
        <w:rPr>
          <w:rFonts w:eastAsia="Merriweather"/>
        </w:rPr>
      </w:pPr>
      <w:r>
        <w:rPr>
          <w:rFonts w:eastAsia="Merriweather"/>
        </w:rPr>
        <w:t xml:space="preserve">4.1.8. </w:t>
      </w:r>
      <w:r w:rsidRPr="00FB153A">
        <w:rPr>
          <w:rFonts w:eastAsia="Merriweather"/>
        </w:rPr>
        <w:t>Estabelecer parcerias com empresas de reciclagem e cooperativas locais para coleta seletiva e recuperação de materiais;</w:t>
      </w:r>
    </w:p>
    <w:p w14:paraId="28021CC6" w14:textId="1C312AA7" w:rsidR="00583504" w:rsidRPr="004522FE" w:rsidRDefault="00FB153A" w:rsidP="004522FE">
      <w:pPr>
        <w:spacing w:line="360" w:lineRule="auto"/>
        <w:ind w:left="-2" w:firstLineChars="0" w:firstLine="0"/>
        <w:jc w:val="both"/>
        <w:rPr>
          <w:rFonts w:eastAsia="Merriweather"/>
        </w:rPr>
      </w:pPr>
      <w:r>
        <w:rPr>
          <w:rFonts w:eastAsia="Merriweather"/>
        </w:rPr>
        <w:t xml:space="preserve">4.1.9. </w:t>
      </w:r>
      <w:r w:rsidRPr="00FB153A">
        <w:rPr>
          <w:rFonts w:eastAsia="Merriweather"/>
        </w:rPr>
        <w:t xml:space="preserve">Atender as normativas fixadas em Decreto Municipal nº 3.537/2023 de 09 de maio de 2023 referente aos critérios de sustentabilidade, em especial o disposto nos Art. 361, Art. 363 e </w:t>
      </w:r>
      <w:proofErr w:type="gramStart"/>
      <w:r w:rsidRPr="00FB153A">
        <w:rPr>
          <w:rFonts w:eastAsia="Merriweather"/>
        </w:rPr>
        <w:t>364.</w:t>
      </w:r>
      <w:r w:rsidR="00583504">
        <w:rPr>
          <w:rFonts w:eastAsia="Merriweather"/>
          <w:b/>
          <w:i/>
        </w:rPr>
        <w:t>.</w:t>
      </w:r>
      <w:proofErr w:type="gramEnd"/>
      <w:r w:rsidR="00583504">
        <w:rPr>
          <w:rFonts w:eastAsia="Merriweather"/>
          <w:b/>
          <w:i/>
        </w:rPr>
        <w:t xml:space="preserve"> </w:t>
      </w:r>
    </w:p>
    <w:p w14:paraId="7416907F" w14:textId="77777777" w:rsidR="00583504" w:rsidRPr="0082310A" w:rsidRDefault="00583504" w:rsidP="00583504">
      <w:pPr>
        <w:spacing w:line="360" w:lineRule="auto"/>
        <w:ind w:left="0" w:hanging="2"/>
        <w:jc w:val="both"/>
        <w:rPr>
          <w:rFonts w:eastAsia="Merriweather"/>
          <w:b/>
        </w:rPr>
      </w:pPr>
      <w:r w:rsidRPr="0082310A">
        <w:rPr>
          <w:rFonts w:eastAsia="Merriweather"/>
          <w:b/>
        </w:rPr>
        <w:t>Subcontratação</w:t>
      </w:r>
    </w:p>
    <w:p w14:paraId="20B25DA9" w14:textId="77777777" w:rsidR="00583504" w:rsidRDefault="00583504" w:rsidP="00583504">
      <w:pPr>
        <w:spacing w:line="360" w:lineRule="auto"/>
        <w:ind w:left="0" w:hanging="2"/>
        <w:jc w:val="both"/>
        <w:rPr>
          <w:rFonts w:eastAsia="Merriweather"/>
        </w:rPr>
      </w:pPr>
      <w:r>
        <w:rPr>
          <w:rFonts w:eastAsia="Merriweather"/>
        </w:rPr>
        <w:t>4.16</w:t>
      </w:r>
      <w:r w:rsidRPr="00D24933">
        <w:rPr>
          <w:rFonts w:eastAsia="Merriweather"/>
        </w:rPr>
        <w:t>.</w:t>
      </w:r>
      <w:r w:rsidRPr="00D24933">
        <w:rPr>
          <w:rFonts w:eastAsia="Merriweather"/>
          <w:sz w:val="14"/>
          <w:szCs w:val="14"/>
        </w:rPr>
        <w:t xml:space="preserve"> </w:t>
      </w:r>
      <w:r w:rsidRPr="00D24933">
        <w:rPr>
          <w:rFonts w:eastAsia="Merriweather"/>
        </w:rPr>
        <w:t>É vedada a subcontratação completa ou da parcela principal do objeto da contratação</w:t>
      </w:r>
    </w:p>
    <w:p w14:paraId="5E8A4229" w14:textId="77777777" w:rsidR="00583504" w:rsidRPr="0082310A" w:rsidRDefault="00583504" w:rsidP="00583504">
      <w:pPr>
        <w:spacing w:line="360" w:lineRule="auto"/>
        <w:ind w:left="0" w:hanging="2"/>
        <w:jc w:val="both"/>
        <w:rPr>
          <w:rFonts w:eastAsia="Merriweather"/>
          <w:b/>
          <w:sz w:val="16"/>
          <w:szCs w:val="16"/>
        </w:rPr>
      </w:pPr>
      <w:r w:rsidRPr="0082310A">
        <w:rPr>
          <w:rFonts w:eastAsia="Merriweather"/>
          <w:b/>
        </w:rPr>
        <w:t>Garantia da contratação</w:t>
      </w:r>
      <w:r w:rsidRPr="0082310A">
        <w:rPr>
          <w:rFonts w:eastAsia="Merriweather"/>
          <w:b/>
          <w:sz w:val="16"/>
          <w:szCs w:val="16"/>
        </w:rPr>
        <w:t xml:space="preserve"> </w:t>
      </w:r>
    </w:p>
    <w:p w14:paraId="7918FFA0" w14:textId="77777777" w:rsidR="00583504" w:rsidRPr="00D24933" w:rsidRDefault="00583504" w:rsidP="00583504">
      <w:pPr>
        <w:spacing w:line="360" w:lineRule="auto"/>
        <w:ind w:left="0" w:hanging="2"/>
        <w:jc w:val="both"/>
        <w:rPr>
          <w:rFonts w:eastAsia="Merriweather"/>
        </w:rPr>
      </w:pPr>
      <w:r w:rsidRPr="00D24933">
        <w:rPr>
          <w:rFonts w:eastAsia="Merriweather"/>
        </w:rPr>
        <w:t>4.1</w:t>
      </w:r>
      <w:r>
        <w:rPr>
          <w:rFonts w:eastAsia="Merriweather"/>
        </w:rPr>
        <w:t>9.</w:t>
      </w:r>
      <w:r w:rsidRPr="00D24933">
        <w:rPr>
          <w:rFonts w:eastAsia="Merriweather"/>
          <w:sz w:val="14"/>
          <w:szCs w:val="14"/>
        </w:rPr>
        <w:t xml:space="preserve"> </w:t>
      </w:r>
      <w:r w:rsidRPr="00D24933">
        <w:rPr>
          <w:rFonts w:eastAsia="Merriweather"/>
        </w:rPr>
        <w:t>Não haverá exigência da garantia da contratação dos</w:t>
      </w:r>
      <w:hyperlink r:id="rId10" w:anchor="art96">
        <w:r w:rsidRPr="00D24933">
          <w:rPr>
            <w:rFonts w:eastAsia="Merriweather"/>
          </w:rPr>
          <w:t xml:space="preserve"> </w:t>
        </w:r>
      </w:hyperlink>
      <w:hyperlink r:id="rId11" w:anchor="art96">
        <w:r w:rsidRPr="00D24933">
          <w:rPr>
            <w:rFonts w:eastAsia="Merriweather"/>
          </w:rPr>
          <w:t>artigos 96 e seguintes da Lei nº 14.133, de 2021</w:t>
        </w:r>
      </w:hyperlink>
      <w:r w:rsidRPr="00D24933">
        <w:rPr>
          <w:rFonts w:eastAsia="Merriweather"/>
        </w:rPr>
        <w:t>.</w:t>
      </w:r>
    </w:p>
    <w:p w14:paraId="4F138A12" w14:textId="77777777" w:rsidR="00F30B35" w:rsidRDefault="00F30B35" w:rsidP="00D24933">
      <w:pPr>
        <w:spacing w:line="360" w:lineRule="auto"/>
        <w:ind w:left="0" w:hanging="2"/>
        <w:jc w:val="both"/>
        <w:rPr>
          <w:rFonts w:eastAsia="Merriweather"/>
          <w:b/>
        </w:rPr>
      </w:pPr>
    </w:p>
    <w:p w14:paraId="3BA4B293"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b/>
        </w:rPr>
        <w:lastRenderedPageBreak/>
        <w:t>5.</w:t>
      </w:r>
      <w:r w:rsidRPr="00D24933">
        <w:rPr>
          <w:rFonts w:eastAsia="Merriweather"/>
          <w:b/>
          <w:sz w:val="14"/>
          <w:szCs w:val="14"/>
        </w:rPr>
        <w:t xml:space="preserve"> </w:t>
      </w:r>
      <w:r w:rsidRPr="00D24933">
        <w:rPr>
          <w:rFonts w:eastAsia="Merriweather"/>
          <w:b/>
        </w:rPr>
        <w:t>MODELO DE EXECUÇÃO DO OBJETO</w:t>
      </w:r>
      <w:r w:rsidRPr="00D24933">
        <w:rPr>
          <w:rFonts w:eastAsia="Merriweather"/>
          <w:sz w:val="16"/>
          <w:szCs w:val="16"/>
        </w:rPr>
        <w:t xml:space="preserve"> </w:t>
      </w:r>
    </w:p>
    <w:p w14:paraId="386389AB" w14:textId="77777777" w:rsidR="002A694A" w:rsidRPr="00D24933" w:rsidRDefault="000B0F00" w:rsidP="00D24933">
      <w:pPr>
        <w:spacing w:line="360" w:lineRule="auto"/>
        <w:ind w:left="0" w:hanging="2"/>
        <w:jc w:val="both"/>
        <w:rPr>
          <w:rFonts w:eastAsia="Merriweather"/>
        </w:rPr>
      </w:pPr>
      <w:r w:rsidRPr="00D24933">
        <w:rPr>
          <w:rFonts w:eastAsia="Merriweather"/>
        </w:rPr>
        <w:t>Condições de Entrega</w:t>
      </w:r>
    </w:p>
    <w:p w14:paraId="2744F6DA" w14:textId="2AE82336" w:rsidR="005D1B98" w:rsidRPr="004522FE" w:rsidRDefault="000B0F00" w:rsidP="004522FE">
      <w:pPr>
        <w:spacing w:line="360" w:lineRule="auto"/>
        <w:ind w:left="0" w:hanging="2"/>
        <w:jc w:val="both"/>
        <w:rPr>
          <w:rFonts w:eastAsia="Merriweather"/>
        </w:rPr>
      </w:pPr>
      <w:r w:rsidRPr="00583504">
        <w:rPr>
          <w:rFonts w:eastAsia="Merriweather"/>
        </w:rPr>
        <w:t xml:space="preserve">5.1. </w:t>
      </w:r>
      <w:r w:rsidR="00DE5CB3" w:rsidRPr="00583504">
        <w:rPr>
          <w:rFonts w:eastAsia="Merriweather"/>
        </w:rPr>
        <w:t xml:space="preserve"> </w:t>
      </w:r>
      <w:r w:rsidR="00583504" w:rsidRPr="00583504">
        <w:t>O objeto deverá ser fornecido, no prazo máximo de 15 (quinze) dias úteis, a contar do recebimento da Solicitação de Fornecimento, o item somente será aceito se atender a todas as especificações técnicas estabelecidas no presente estudo e termo de referência</w:t>
      </w:r>
      <w:r w:rsidR="00583504" w:rsidRPr="00583504">
        <w:rPr>
          <w:rFonts w:eastAsia="Merriweather"/>
        </w:rPr>
        <w:t>.</w:t>
      </w:r>
      <w:r w:rsidR="005D1B98">
        <w:rPr>
          <w:rFonts w:eastAsia="Merriweather"/>
          <w:b/>
          <w:i/>
        </w:rPr>
        <w:t xml:space="preserve"> </w:t>
      </w:r>
    </w:p>
    <w:p w14:paraId="1BBECF8E" w14:textId="77777777" w:rsidR="00583504" w:rsidRPr="00583504" w:rsidRDefault="00FD3C62" w:rsidP="00583504">
      <w:pPr>
        <w:spacing w:line="360" w:lineRule="auto"/>
        <w:ind w:left="0" w:hanging="2"/>
        <w:jc w:val="both"/>
        <w:rPr>
          <w:rFonts w:eastAsia="Merriweather"/>
        </w:rPr>
      </w:pPr>
      <w:r>
        <w:rPr>
          <w:rFonts w:eastAsia="Merriweather"/>
        </w:rPr>
        <w:t>5</w:t>
      </w:r>
      <w:r w:rsidR="00DE5CB3" w:rsidRPr="00DE5CB3">
        <w:rPr>
          <w:rFonts w:eastAsia="Merriweather"/>
        </w:rPr>
        <w:t>.</w:t>
      </w:r>
      <w:r w:rsidR="005D1B98">
        <w:rPr>
          <w:rFonts w:eastAsia="Merriweather"/>
        </w:rPr>
        <w:t>3</w:t>
      </w:r>
      <w:r w:rsidR="00DE5CB3" w:rsidRPr="00DE5CB3">
        <w:rPr>
          <w:rFonts w:eastAsia="Merriweather"/>
        </w:rPr>
        <w:t>.</w:t>
      </w:r>
      <w:r w:rsidR="00DE5CB3" w:rsidRPr="00DE5CB3">
        <w:rPr>
          <w:rFonts w:eastAsia="Merriweather"/>
        </w:rPr>
        <w:tab/>
      </w:r>
      <w:r w:rsidR="00583504" w:rsidRPr="00583504">
        <w:rPr>
          <w:rFonts w:eastAsia="Merriweather"/>
        </w:rPr>
        <w:t>Os itens deverão ser entregues no Almoxarifado Central, no endereço Avenida Prefeito Moacyr Castanho N° 1434, Centro Bandeirantes – PR; CEP:86.360-000, em remessas parceladas, das 07:30 às 11:00 e das 13:00 às 17:00 horas de segunda a sexta-feira.</w:t>
      </w:r>
    </w:p>
    <w:p w14:paraId="022D4392" w14:textId="77777777" w:rsidR="002A694A" w:rsidRDefault="00FD3C62" w:rsidP="00DE5CB3">
      <w:pPr>
        <w:spacing w:line="360" w:lineRule="auto"/>
        <w:ind w:left="0" w:hanging="2"/>
        <w:jc w:val="both"/>
        <w:rPr>
          <w:rFonts w:eastAsia="Merriweather"/>
        </w:rPr>
      </w:pPr>
      <w:r>
        <w:rPr>
          <w:rFonts w:eastAsia="Merriweather"/>
        </w:rPr>
        <w:t>5</w:t>
      </w:r>
      <w:r w:rsidR="00DE5CB3" w:rsidRPr="00DE5CB3">
        <w:rPr>
          <w:rFonts w:eastAsia="Merriweather"/>
        </w:rPr>
        <w:t>.</w:t>
      </w:r>
      <w:r w:rsidR="005D1B98">
        <w:rPr>
          <w:rFonts w:eastAsia="Merriweather"/>
        </w:rPr>
        <w:t>4</w:t>
      </w:r>
      <w:r w:rsidR="00DE5CB3" w:rsidRPr="00DE5CB3">
        <w:rPr>
          <w:rFonts w:eastAsia="Merriweather"/>
        </w:rPr>
        <w:t>.</w:t>
      </w:r>
      <w:r w:rsidR="00DE5CB3" w:rsidRPr="00DE5CB3">
        <w:rPr>
          <w:rFonts w:eastAsia="Merriweather"/>
        </w:rPr>
        <w:tab/>
        <w:t xml:space="preserve">Salienta-se que a contratação será realizada sob demanda e sem qualquer garantia de utilização da quantidade total estimada para o objeto. Importante também destacar que algumas solicitações dos itens podem apresentar demandas pequenas, não sendo garantida quantidade mínima por </w:t>
      </w:r>
      <w:r>
        <w:rPr>
          <w:rFonts w:eastAsia="Merriweather"/>
        </w:rPr>
        <w:t>Solicitação de Fornecimento.</w:t>
      </w:r>
    </w:p>
    <w:p w14:paraId="1D85E85F" w14:textId="77777777" w:rsidR="005D1B98" w:rsidRPr="00DE5CB3" w:rsidRDefault="000B0F00" w:rsidP="005D1B98">
      <w:pPr>
        <w:spacing w:line="360" w:lineRule="auto"/>
        <w:ind w:left="0" w:hanging="2"/>
        <w:jc w:val="both"/>
        <w:rPr>
          <w:rFonts w:eastAsia="Merriweather"/>
        </w:rPr>
      </w:pPr>
      <w:r w:rsidRPr="00D24933">
        <w:rPr>
          <w:rFonts w:eastAsia="Merriweather"/>
        </w:rPr>
        <w:t>5.</w:t>
      </w:r>
      <w:r w:rsidR="005D1B98">
        <w:rPr>
          <w:rFonts w:eastAsia="Merriweather"/>
        </w:rPr>
        <w:t>5</w:t>
      </w:r>
      <w:r w:rsidRPr="00D24933">
        <w:rPr>
          <w:rFonts w:eastAsia="Merriweather"/>
        </w:rPr>
        <w:t>.</w:t>
      </w:r>
      <w:r w:rsidRPr="00D24933">
        <w:rPr>
          <w:rFonts w:eastAsia="Merriweather"/>
          <w:sz w:val="14"/>
          <w:szCs w:val="14"/>
        </w:rPr>
        <w:t xml:space="preserve"> </w:t>
      </w:r>
      <w:r w:rsidR="005D1B98" w:rsidRPr="00583504">
        <w:rPr>
          <w:rFonts w:eastAsia="Merriweather"/>
        </w:rPr>
        <w:t>Em caso de não observância do prazo para a entrega dos produtos, falta do produto, casos fortuitos ou de força maior, a CONTRATADA deverá comunicar as razões respectivas com pelo menos 05 (cinco) dias de antecedência para qualquer pleito de prorrogação de prazo seja analisado, ressalvadas situações de caso fortuito e força maior, sob pena de sofrer as sanções previstas no contrato adminis</w:t>
      </w:r>
      <w:r w:rsidR="005D1B98">
        <w:rPr>
          <w:rFonts w:eastAsia="Merriweather"/>
        </w:rPr>
        <w:t>trativo e na legislação legal.</w:t>
      </w:r>
    </w:p>
    <w:p w14:paraId="35303E0F"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 xml:space="preserve">Garantia, manutenção e assistência técnica </w:t>
      </w:r>
      <w:r w:rsidRPr="00D24933">
        <w:rPr>
          <w:rFonts w:eastAsia="Merriweather"/>
          <w:sz w:val="16"/>
          <w:szCs w:val="16"/>
        </w:rPr>
        <w:t xml:space="preserve"> </w:t>
      </w:r>
    </w:p>
    <w:p w14:paraId="16C9A31D"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5.</w:t>
      </w:r>
      <w:r w:rsidR="00FD3C62">
        <w:rPr>
          <w:rFonts w:eastAsia="Merriweather"/>
        </w:rPr>
        <w:t>6</w:t>
      </w:r>
      <w:r w:rsidRPr="00D24933">
        <w:rPr>
          <w:rFonts w:eastAsia="Merriweather"/>
        </w:rPr>
        <w:t>.</w:t>
      </w:r>
      <w:r w:rsidRPr="00D24933">
        <w:rPr>
          <w:rFonts w:eastAsia="Merriweather"/>
          <w:sz w:val="14"/>
          <w:szCs w:val="14"/>
        </w:rPr>
        <w:t xml:space="preserve"> </w:t>
      </w:r>
      <w:r w:rsidR="00FD3C62">
        <w:rPr>
          <w:rFonts w:eastAsia="Merriweather"/>
          <w:sz w:val="14"/>
          <w:szCs w:val="14"/>
        </w:rPr>
        <w:tab/>
      </w:r>
      <w:r w:rsidRPr="00D24933">
        <w:rPr>
          <w:rFonts w:eastAsia="Merriweather"/>
        </w:rPr>
        <w:t>O prazo de garantia é aquele estabelecido na Lei nº 8.078, de 11 de setembro de 1990 (Código de Defesa do Consumidor)</w:t>
      </w:r>
      <w:r w:rsidR="00F8324F">
        <w:rPr>
          <w:rFonts w:eastAsia="Merriweather"/>
          <w:sz w:val="16"/>
          <w:szCs w:val="16"/>
        </w:rPr>
        <w:t>.</w:t>
      </w:r>
    </w:p>
    <w:p w14:paraId="508344F5" w14:textId="77777777" w:rsidR="00FD3C62" w:rsidRPr="00FD3C62" w:rsidRDefault="00FD3C62" w:rsidP="00FD3C62">
      <w:pPr>
        <w:spacing w:line="360" w:lineRule="auto"/>
        <w:ind w:left="0" w:hanging="2"/>
        <w:jc w:val="both"/>
        <w:rPr>
          <w:rFonts w:eastAsia="Merriweather"/>
        </w:rPr>
      </w:pPr>
      <w:r>
        <w:rPr>
          <w:rFonts w:eastAsia="Merriweather"/>
        </w:rPr>
        <w:t>5.7</w:t>
      </w:r>
      <w:r w:rsidRPr="00FD3C62">
        <w:rPr>
          <w:rFonts w:eastAsia="Merriweather"/>
        </w:rPr>
        <w:t>.</w:t>
      </w:r>
      <w:r w:rsidRPr="00FD3C62">
        <w:rPr>
          <w:rFonts w:eastAsia="Merriweather"/>
        </w:rPr>
        <w:tab/>
        <w:t>A Secretaria solicitante reserva-se o direito de rejeitar qualquer material que não atenda as exigências, cabendo à empresa a reposição, sendo que a rejeição não poderá ser alegada como justificativa para atraso e nem acréscimo na cobrança na entrega. Também não isenta a empresa proponente de responsabilidade quanto ao cumprimento dos termos de garantia.</w:t>
      </w:r>
    </w:p>
    <w:p w14:paraId="56F95866" w14:textId="77777777" w:rsidR="00FD3C62" w:rsidRDefault="00FD3C62" w:rsidP="00D24933">
      <w:pPr>
        <w:spacing w:line="360" w:lineRule="auto"/>
        <w:ind w:left="0" w:hanging="2"/>
        <w:jc w:val="both"/>
        <w:rPr>
          <w:rFonts w:eastAsia="Merriweather"/>
        </w:rPr>
      </w:pPr>
      <w:r>
        <w:rPr>
          <w:rFonts w:eastAsia="Merriweather"/>
        </w:rPr>
        <w:t>5.8</w:t>
      </w:r>
      <w:r w:rsidRPr="00FD3C62">
        <w:rPr>
          <w:rFonts w:eastAsia="Merriweather"/>
        </w:rPr>
        <w:t>.</w:t>
      </w:r>
      <w:r w:rsidRPr="00FD3C62">
        <w:rPr>
          <w:rFonts w:eastAsia="Merriweather"/>
        </w:rPr>
        <w:tab/>
        <w:t>Todos os bens fornecidos serão conferidos no momento da entrega, e se a quantidade e/ou qualidade dos mesmos não corresponder às especificações exigidas, a remessa apresentada será devolvida para substituição ou adequações, no prazo máximo de 03 (três) dias úteis, sem prejuízo da aplicação das penalidades cabíveis.</w:t>
      </w:r>
    </w:p>
    <w:p w14:paraId="36C12263" w14:textId="77777777" w:rsidR="002A694A" w:rsidRPr="00D24933" w:rsidRDefault="007155C3" w:rsidP="00D24933">
      <w:pPr>
        <w:spacing w:line="360" w:lineRule="auto"/>
        <w:ind w:left="0" w:hanging="2"/>
        <w:jc w:val="both"/>
        <w:rPr>
          <w:rFonts w:eastAsia="Merriweather"/>
        </w:rPr>
      </w:pPr>
      <w:r>
        <w:rPr>
          <w:rFonts w:eastAsia="Merriweather"/>
        </w:rPr>
        <w:t>5.</w:t>
      </w:r>
      <w:r w:rsidR="00FD3C62">
        <w:rPr>
          <w:rFonts w:eastAsia="Merriweather"/>
        </w:rPr>
        <w:t>9</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Uma vez notificado, o Contratado realizará a reparação ou substituição dos bens que apresentarem vício ou defeito</w:t>
      </w:r>
      <w:r w:rsidR="00C84450">
        <w:rPr>
          <w:rFonts w:eastAsia="Merriweather"/>
        </w:rPr>
        <w:t xml:space="preserve">, ou ainda não atender as </w:t>
      </w:r>
      <w:r w:rsidR="00FD3C62">
        <w:rPr>
          <w:rFonts w:eastAsia="Merriweather"/>
        </w:rPr>
        <w:t>especificações pedidas</w:t>
      </w:r>
      <w:r w:rsidR="00C84450">
        <w:rPr>
          <w:rFonts w:eastAsia="Merriweather"/>
        </w:rPr>
        <w:t>,</w:t>
      </w:r>
      <w:r w:rsidR="000B0F00" w:rsidRPr="00D24933">
        <w:rPr>
          <w:rFonts w:eastAsia="Merriweather"/>
        </w:rPr>
        <w:t xml:space="preserve"> no prazo de até </w:t>
      </w:r>
      <w:r>
        <w:rPr>
          <w:rFonts w:eastAsia="Merriweather"/>
        </w:rPr>
        <w:t>03</w:t>
      </w:r>
      <w:r w:rsidR="000B0F00" w:rsidRPr="00D24933">
        <w:rPr>
          <w:rFonts w:eastAsia="Merriweather"/>
        </w:rPr>
        <w:t>) dias úteis, contados a partir da data d</w:t>
      </w:r>
      <w:r w:rsidR="00C84450">
        <w:rPr>
          <w:rFonts w:eastAsia="Merriweather"/>
        </w:rPr>
        <w:t>a entrega dos produtos</w:t>
      </w:r>
      <w:r w:rsidR="000B0F00" w:rsidRPr="00D24933">
        <w:rPr>
          <w:rFonts w:eastAsia="Merriweather"/>
        </w:rPr>
        <w:t xml:space="preserve"> das dependências da Administração pelo Contratado</w:t>
      </w:r>
      <w:r w:rsidR="00C84450">
        <w:rPr>
          <w:rFonts w:eastAsia="Merriweather"/>
        </w:rPr>
        <w:t>.</w:t>
      </w:r>
    </w:p>
    <w:p w14:paraId="2A5107EF" w14:textId="77777777" w:rsidR="002A694A" w:rsidRPr="00D24933" w:rsidRDefault="007155C3" w:rsidP="00D24933">
      <w:pPr>
        <w:spacing w:line="360" w:lineRule="auto"/>
        <w:ind w:left="0" w:hanging="2"/>
        <w:jc w:val="both"/>
        <w:rPr>
          <w:rFonts w:eastAsia="Merriweather"/>
        </w:rPr>
      </w:pPr>
      <w:r>
        <w:rPr>
          <w:rFonts w:eastAsia="Merriweather"/>
        </w:rPr>
        <w:lastRenderedPageBreak/>
        <w:t>5.</w:t>
      </w:r>
      <w:r w:rsidR="00FD3C62">
        <w:rPr>
          <w:rFonts w:eastAsia="Merriweather"/>
        </w:rPr>
        <w:t>10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prazo indicado no subitem anterior, durante seu transcurso, poderá ser prorrogado uma única vez, por igual período, mediante solicitação escrita e justificada do Contratado, aceita pelo Contratante.</w:t>
      </w:r>
    </w:p>
    <w:p w14:paraId="01AA18BF" w14:textId="77777777" w:rsidR="002A694A" w:rsidRPr="00D24933" w:rsidRDefault="007155C3" w:rsidP="00D24933">
      <w:pPr>
        <w:spacing w:line="360" w:lineRule="auto"/>
        <w:ind w:left="0" w:hanging="2"/>
        <w:jc w:val="both"/>
        <w:rPr>
          <w:rFonts w:eastAsia="Merriweather"/>
        </w:rPr>
      </w:pPr>
      <w:r>
        <w:rPr>
          <w:rFonts w:eastAsia="Merriweather"/>
        </w:rPr>
        <w:t>5.</w:t>
      </w:r>
      <w:r w:rsidR="00FD3C62">
        <w:rPr>
          <w:rFonts w:eastAsia="Merriweather"/>
        </w:rPr>
        <w:t>11</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Na hipótese do subitem acima, o Contratado deverá disponibilizar</w:t>
      </w:r>
      <w:r w:rsidR="00C84450">
        <w:rPr>
          <w:rFonts w:eastAsia="Merriweather"/>
        </w:rPr>
        <w:t xml:space="preserve"> produtos</w:t>
      </w:r>
      <w:r w:rsidR="000B0F00" w:rsidRPr="00D24933">
        <w:rPr>
          <w:rFonts w:eastAsia="Merriweather"/>
        </w:rPr>
        <w:t xml:space="preserve"> equivalente, de especificação igual ou superior ao anteriormente fornecido, para utilização em caráter provisório pelo Contratante, de modo a garantir a continuidade dos trabalhos administrativos</w:t>
      </w:r>
      <w:r w:rsidR="00C84450">
        <w:rPr>
          <w:rFonts w:eastAsia="Merriweather"/>
        </w:rPr>
        <w:t xml:space="preserve"> durante a execução dos trabalhos.</w:t>
      </w:r>
    </w:p>
    <w:p w14:paraId="7583FE59" w14:textId="77777777" w:rsidR="002A694A" w:rsidRPr="00D24933" w:rsidRDefault="007155C3" w:rsidP="00D24933">
      <w:pPr>
        <w:spacing w:line="360" w:lineRule="auto"/>
        <w:ind w:left="0" w:hanging="2"/>
        <w:jc w:val="both"/>
        <w:rPr>
          <w:rFonts w:eastAsia="Merriweather"/>
        </w:rPr>
      </w:pPr>
      <w:r>
        <w:rPr>
          <w:rFonts w:eastAsia="Merriweather"/>
        </w:rPr>
        <w:t>5.</w:t>
      </w:r>
      <w:r w:rsidR="00FD3C62">
        <w:rPr>
          <w:rFonts w:eastAsia="Merriweather"/>
        </w:rPr>
        <w:t xml:space="preserve">12. </w:t>
      </w:r>
      <w:r w:rsidR="000B0F00" w:rsidRPr="00D24933">
        <w:rPr>
          <w:rFonts w:eastAsia="Merriweather"/>
          <w:sz w:val="14"/>
          <w:szCs w:val="14"/>
        </w:rPr>
        <w:t xml:space="preserve"> </w:t>
      </w:r>
      <w:r w:rsidR="00C84450">
        <w:rPr>
          <w:rFonts w:eastAsia="Merriweather"/>
        </w:rPr>
        <w:t>Decorrido a</w:t>
      </w:r>
      <w:r w:rsidR="000B0F00" w:rsidRPr="00D24933">
        <w:rPr>
          <w:rFonts w:eastAsia="Merriweather"/>
        </w:rPr>
        <w:t xml:space="preserve"> substituições sem o atendimento da solicitação do Contratante ou a apresentação de justificativas pelo Contratado, fica o Contratante autorizado a contratar empresa diversa para</w:t>
      </w:r>
      <w:r w:rsidR="00C84450">
        <w:rPr>
          <w:rFonts w:eastAsia="Merriweather"/>
        </w:rPr>
        <w:t xml:space="preserve"> fornecimento do material,</w:t>
      </w:r>
      <w:r w:rsidR="000B0F00" w:rsidRPr="00D24933">
        <w:rPr>
          <w:rFonts w:eastAsia="Merriweather"/>
        </w:rPr>
        <w:t xml:space="preserve"> ou a substituição do bem ou de seus componentes, bem como a exigir do Contratado o ree</w:t>
      </w:r>
      <w:r w:rsidR="00C84450">
        <w:rPr>
          <w:rFonts w:eastAsia="Merriweather"/>
        </w:rPr>
        <w:t>mbolso pelos custos respectivos.</w:t>
      </w:r>
    </w:p>
    <w:p w14:paraId="63C1878E" w14:textId="77777777" w:rsidR="002A694A" w:rsidRPr="00D24933" w:rsidRDefault="007155C3" w:rsidP="00D24933">
      <w:pPr>
        <w:spacing w:line="360" w:lineRule="auto"/>
        <w:ind w:left="0" w:hanging="2"/>
        <w:jc w:val="both"/>
        <w:rPr>
          <w:rFonts w:eastAsia="Merriweather"/>
        </w:rPr>
      </w:pPr>
      <w:r>
        <w:rPr>
          <w:rFonts w:eastAsia="Merriweather"/>
        </w:rPr>
        <w:t>5.</w:t>
      </w:r>
      <w:r w:rsidR="00FD3C62">
        <w:rPr>
          <w:rFonts w:eastAsia="Merriweather"/>
        </w:rPr>
        <w:t>13</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O custo referente ao transporte dos </w:t>
      </w:r>
      <w:r w:rsidR="00C84450">
        <w:rPr>
          <w:rFonts w:eastAsia="Merriweather"/>
        </w:rPr>
        <w:t>Materiais</w:t>
      </w:r>
      <w:r w:rsidR="000B0F00" w:rsidRPr="00D24933">
        <w:rPr>
          <w:rFonts w:eastAsia="Merriweather"/>
        </w:rPr>
        <w:t xml:space="preserve"> cobertos pela garantia será de responsabilidade do Contratado.</w:t>
      </w:r>
    </w:p>
    <w:p w14:paraId="755A5402" w14:textId="5722732A" w:rsidR="00575DBC" w:rsidRPr="00D24933" w:rsidRDefault="007155C3" w:rsidP="00FA42E7">
      <w:pPr>
        <w:spacing w:line="360" w:lineRule="auto"/>
        <w:ind w:left="0" w:hanging="2"/>
        <w:jc w:val="both"/>
        <w:rPr>
          <w:rFonts w:eastAsia="Merriweather"/>
          <w:sz w:val="16"/>
          <w:szCs w:val="16"/>
        </w:rPr>
      </w:pPr>
      <w:r>
        <w:rPr>
          <w:rFonts w:eastAsia="Merriweather"/>
        </w:rPr>
        <w:t>5.1</w:t>
      </w:r>
      <w:r w:rsidR="00FD3C62">
        <w:rPr>
          <w:rFonts w:eastAsia="Merriweather"/>
        </w:rPr>
        <w:t>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r w:rsidR="000B0F00" w:rsidRPr="00D24933">
        <w:rPr>
          <w:rFonts w:eastAsia="Merriweather"/>
          <w:sz w:val="16"/>
          <w:szCs w:val="16"/>
        </w:rPr>
        <w:t xml:space="preserve"> </w:t>
      </w:r>
    </w:p>
    <w:p w14:paraId="2555B68E" w14:textId="77777777" w:rsidR="002A694A" w:rsidRPr="00D24933" w:rsidRDefault="000B0F00" w:rsidP="00D24933">
      <w:pPr>
        <w:spacing w:line="360" w:lineRule="auto"/>
        <w:ind w:left="0" w:hanging="2"/>
        <w:jc w:val="both"/>
        <w:rPr>
          <w:rFonts w:eastAsia="Merriweather"/>
          <w:b/>
        </w:rPr>
      </w:pPr>
      <w:r w:rsidRPr="00D24933">
        <w:rPr>
          <w:rFonts w:eastAsia="Merriweather"/>
          <w:b/>
        </w:rPr>
        <w:t>6.</w:t>
      </w:r>
      <w:r w:rsidRPr="00D24933">
        <w:rPr>
          <w:rFonts w:eastAsia="Merriweather"/>
          <w:b/>
          <w:sz w:val="14"/>
          <w:szCs w:val="14"/>
        </w:rPr>
        <w:t xml:space="preserve"> </w:t>
      </w:r>
      <w:r w:rsidRPr="00D24933">
        <w:rPr>
          <w:rFonts w:eastAsia="Merriweather"/>
          <w:b/>
        </w:rPr>
        <w:t>MODELO DE GESTÃO DO CONTRATO</w:t>
      </w:r>
    </w:p>
    <w:p w14:paraId="644939BB" w14:textId="77777777" w:rsidR="002A694A" w:rsidRDefault="000B0F00" w:rsidP="00D24933">
      <w:pPr>
        <w:spacing w:line="360" w:lineRule="auto"/>
        <w:ind w:left="0" w:hanging="2"/>
        <w:jc w:val="both"/>
        <w:rPr>
          <w:rFonts w:eastAsia="Merriweather"/>
        </w:rPr>
      </w:pPr>
      <w:r w:rsidRPr="00D24933">
        <w:rPr>
          <w:rFonts w:eastAsia="Merriweather"/>
        </w:rPr>
        <w:t>6.1.</w:t>
      </w:r>
      <w:r w:rsidRPr="00D24933">
        <w:rPr>
          <w:rFonts w:eastAsia="Merriweather"/>
          <w:sz w:val="14"/>
          <w:szCs w:val="14"/>
        </w:rPr>
        <w:t xml:space="preserve"> </w:t>
      </w:r>
      <w:r w:rsidRPr="00D24933">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14:paraId="68389419" w14:textId="77777777" w:rsidR="002A694A" w:rsidRPr="00D24933" w:rsidRDefault="000B0F00" w:rsidP="00D24933">
      <w:pPr>
        <w:spacing w:line="360" w:lineRule="auto"/>
        <w:ind w:left="0" w:hanging="2"/>
        <w:jc w:val="both"/>
        <w:rPr>
          <w:rFonts w:eastAsia="Merriweather"/>
        </w:rPr>
      </w:pPr>
      <w:r w:rsidRPr="00D24933">
        <w:rPr>
          <w:rFonts w:eastAsia="Merriweather"/>
        </w:rPr>
        <w:t>6.2.</w:t>
      </w:r>
      <w:r w:rsidRPr="00D24933">
        <w:rPr>
          <w:rFonts w:eastAsia="Merriweather"/>
          <w:sz w:val="14"/>
          <w:szCs w:val="14"/>
        </w:rPr>
        <w:t xml:space="preserve"> </w:t>
      </w:r>
      <w:r w:rsidRPr="00D24933">
        <w:rPr>
          <w:rFonts w:eastAsia="Merriweather"/>
        </w:rPr>
        <w:t>As comunicações entre o órgão ou entidade e a contratada devem ser realizadas por escrito sempre que o ato exigir tal formalidade, admitindo-se o uso de mensagem eletrônica para esse fim.</w:t>
      </w:r>
    </w:p>
    <w:p w14:paraId="5D9662C4" w14:textId="77777777" w:rsidR="002A694A" w:rsidRPr="00D24933" w:rsidRDefault="00C84450" w:rsidP="00D24933">
      <w:pPr>
        <w:spacing w:line="360" w:lineRule="auto"/>
        <w:ind w:left="0" w:hanging="2"/>
        <w:jc w:val="both"/>
        <w:rPr>
          <w:rFonts w:eastAsia="Merriweather"/>
        </w:rPr>
      </w:pPr>
      <w:r>
        <w:rPr>
          <w:rFonts w:eastAsia="Merriweather"/>
        </w:rPr>
        <w:t>6.3</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órgão ou entidade poderá convocar representante da empresa para adoção de providências que devam ser cumpridas de imediato.</w:t>
      </w:r>
    </w:p>
    <w:p w14:paraId="6D57D151" w14:textId="77777777" w:rsidR="002A694A" w:rsidRPr="00D24933" w:rsidRDefault="00C84450" w:rsidP="00D24933">
      <w:pPr>
        <w:spacing w:line="360" w:lineRule="auto"/>
        <w:ind w:left="0" w:hanging="2"/>
        <w:jc w:val="both"/>
        <w:rPr>
          <w:rFonts w:eastAsia="Merriweather"/>
        </w:rPr>
      </w:pPr>
      <w:r>
        <w:rPr>
          <w:rFonts w:eastAsia="Merriweather"/>
        </w:rPr>
        <w:t>6.4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Após a assinatura do contrato ou instrumento equivalente</w:t>
      </w:r>
      <w:r w:rsidR="000B0F00" w:rsidRPr="00D24933">
        <w:rPr>
          <w:rFonts w:eastAsia="Merriweather"/>
          <w:strike/>
        </w:rPr>
        <w:t>,</w:t>
      </w:r>
      <w:r w:rsidR="000B0F00" w:rsidRPr="00D24933">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D0601A4" w14:textId="77777777" w:rsidR="002A694A" w:rsidRPr="00FD3C62" w:rsidRDefault="00C84450" w:rsidP="00D24933">
      <w:pPr>
        <w:spacing w:line="360" w:lineRule="auto"/>
        <w:ind w:left="0" w:hanging="2"/>
        <w:jc w:val="both"/>
        <w:rPr>
          <w:rFonts w:eastAsia="Merriweather"/>
          <w:color w:val="000000" w:themeColor="text1"/>
        </w:rPr>
      </w:pPr>
      <w:r w:rsidRPr="00FD3C62">
        <w:rPr>
          <w:rFonts w:eastAsia="Merriweather"/>
          <w:color w:val="000000" w:themeColor="text1"/>
        </w:rPr>
        <w:t>6.5</w:t>
      </w:r>
      <w:r w:rsidR="000B0F00" w:rsidRPr="00FD3C62">
        <w:rPr>
          <w:rFonts w:eastAsia="Merriweather"/>
          <w:color w:val="000000" w:themeColor="text1"/>
        </w:rPr>
        <w:t>.</w:t>
      </w:r>
      <w:r w:rsidR="000B0F00" w:rsidRPr="00FD3C62">
        <w:rPr>
          <w:rFonts w:eastAsia="Merriweather"/>
          <w:color w:val="000000" w:themeColor="text1"/>
          <w:sz w:val="14"/>
          <w:szCs w:val="14"/>
        </w:rPr>
        <w:t xml:space="preserve"> </w:t>
      </w:r>
      <w:r w:rsidR="000B0F00" w:rsidRPr="00FD3C62">
        <w:rPr>
          <w:rFonts w:eastAsia="Merriweather"/>
          <w:color w:val="000000" w:themeColor="text1"/>
        </w:rPr>
        <w:t xml:space="preserve">A execução do contrato deverá ser acompanhada e fiscalizada </w:t>
      </w:r>
      <w:r w:rsidR="00FD3C62" w:rsidRPr="00FD3C62">
        <w:rPr>
          <w:rFonts w:eastAsia="Merriweather"/>
          <w:color w:val="000000" w:themeColor="text1"/>
        </w:rPr>
        <w:t>pelo (</w:t>
      </w:r>
      <w:r w:rsidR="000B0F00" w:rsidRPr="00FD3C62">
        <w:rPr>
          <w:rFonts w:eastAsia="Merriweather"/>
          <w:color w:val="000000" w:themeColor="text1"/>
        </w:rPr>
        <w:t xml:space="preserve">s) </w:t>
      </w:r>
      <w:r w:rsidR="00FD3C62" w:rsidRPr="00FD3C62">
        <w:rPr>
          <w:rFonts w:eastAsia="Merriweather"/>
          <w:color w:val="000000" w:themeColor="text1"/>
        </w:rPr>
        <w:t>fiscal (</w:t>
      </w:r>
      <w:proofErr w:type="spellStart"/>
      <w:r w:rsidR="000B0F00" w:rsidRPr="00FD3C62">
        <w:rPr>
          <w:rFonts w:eastAsia="Merriweather"/>
          <w:color w:val="000000" w:themeColor="text1"/>
        </w:rPr>
        <w:t>is</w:t>
      </w:r>
      <w:proofErr w:type="spellEnd"/>
      <w:r w:rsidR="000B0F00" w:rsidRPr="00FD3C62">
        <w:rPr>
          <w:rFonts w:eastAsia="Merriweather"/>
          <w:color w:val="000000" w:themeColor="text1"/>
        </w:rPr>
        <w:t>) do contrato, ou pelos respectivos substitutos (Decreto nº. 3.537, de 09 de maio de 2023, art. 163).</w:t>
      </w:r>
    </w:p>
    <w:p w14:paraId="4A79DC1A"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lastRenderedPageBreak/>
        <w:t>6.</w:t>
      </w:r>
      <w:r w:rsidR="00FD3C62" w:rsidRPr="00BD7B53">
        <w:rPr>
          <w:rFonts w:eastAsia="Merriweather"/>
          <w:color w:val="000000" w:themeColor="text1"/>
        </w:rPr>
        <w:t>6</w:t>
      </w:r>
      <w:r w:rsidRPr="00BD7B53">
        <w:rPr>
          <w:rFonts w:eastAsia="Merriweather"/>
          <w:color w:val="000000" w:themeColor="text1"/>
        </w:rPr>
        <w:t>.</w:t>
      </w:r>
      <w:r w:rsidRPr="00BD7B53">
        <w:rPr>
          <w:rFonts w:eastAsia="Merriweather"/>
          <w:color w:val="000000" w:themeColor="text1"/>
          <w:sz w:val="14"/>
          <w:szCs w:val="14"/>
        </w:rPr>
        <w:t xml:space="preserve"> </w:t>
      </w:r>
      <w:r w:rsidRPr="00BD7B53">
        <w:rPr>
          <w:rFonts w:eastAsia="Merriweather"/>
          <w:color w:val="000000" w:themeColor="text1"/>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3FFD9E06" w14:textId="77777777" w:rsidR="002A694A" w:rsidRPr="00BD7B53" w:rsidRDefault="000B0F00" w:rsidP="00FD3C62">
      <w:pPr>
        <w:spacing w:line="360" w:lineRule="auto"/>
        <w:ind w:leftChars="0" w:left="0" w:firstLineChars="0" w:firstLine="720"/>
        <w:jc w:val="both"/>
        <w:rPr>
          <w:rFonts w:eastAsia="Merriweather"/>
          <w:color w:val="000000" w:themeColor="text1"/>
        </w:rPr>
      </w:pPr>
      <w:r w:rsidRPr="00BD7B53">
        <w:rPr>
          <w:rFonts w:eastAsia="Merriweather"/>
          <w:color w:val="000000" w:themeColor="text1"/>
        </w:rPr>
        <w:t>6.</w:t>
      </w:r>
      <w:r w:rsidR="00FD3C62" w:rsidRPr="00BD7B53">
        <w:rPr>
          <w:rFonts w:eastAsia="Merriweather"/>
          <w:color w:val="000000" w:themeColor="text1"/>
        </w:rPr>
        <w:t>6</w:t>
      </w:r>
      <w:r w:rsidRPr="00BD7B53">
        <w:rPr>
          <w:rFonts w:eastAsia="Merriweather"/>
          <w:color w:val="000000" w:themeColor="text1"/>
        </w:rPr>
        <w:t>.1.</w:t>
      </w:r>
      <w:r w:rsidRPr="00BD7B53">
        <w:rPr>
          <w:rFonts w:eastAsia="Merriweather"/>
          <w:color w:val="000000" w:themeColor="text1"/>
          <w:sz w:val="14"/>
          <w:szCs w:val="14"/>
        </w:rPr>
        <w:t xml:space="preserve"> </w:t>
      </w:r>
      <w:r w:rsidRPr="00BD7B53">
        <w:rPr>
          <w:rFonts w:eastAsia="Merriweather"/>
          <w:color w:val="000000" w:themeColor="text1"/>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7FA41814" w14:textId="77777777" w:rsidR="002A694A" w:rsidRPr="00BD7B53" w:rsidRDefault="000B0F00" w:rsidP="00FD3C62">
      <w:pPr>
        <w:spacing w:line="360" w:lineRule="auto"/>
        <w:ind w:leftChars="0" w:left="0" w:firstLineChars="0" w:firstLine="720"/>
        <w:jc w:val="both"/>
        <w:rPr>
          <w:rFonts w:eastAsia="Merriweather"/>
          <w:color w:val="000000" w:themeColor="text1"/>
        </w:rPr>
      </w:pPr>
      <w:r w:rsidRPr="00BD7B53">
        <w:rPr>
          <w:rFonts w:eastAsia="Merriweather"/>
          <w:color w:val="000000" w:themeColor="text1"/>
        </w:rPr>
        <w:t>6.</w:t>
      </w:r>
      <w:r w:rsidR="00FD3C62" w:rsidRPr="00BD7B53">
        <w:rPr>
          <w:rFonts w:eastAsia="Merriweather"/>
          <w:color w:val="000000" w:themeColor="text1"/>
        </w:rPr>
        <w:t>6</w:t>
      </w:r>
      <w:r w:rsidRPr="00BD7B53">
        <w:rPr>
          <w:rFonts w:eastAsia="Merriweather"/>
          <w:color w:val="000000" w:themeColor="text1"/>
        </w:rPr>
        <w:t>.2.</w:t>
      </w:r>
      <w:r w:rsidRPr="00BD7B53">
        <w:rPr>
          <w:rFonts w:eastAsia="Merriweather"/>
          <w:color w:val="000000" w:themeColor="text1"/>
          <w:sz w:val="14"/>
          <w:szCs w:val="14"/>
        </w:rPr>
        <w:t xml:space="preserve"> </w:t>
      </w:r>
      <w:r w:rsidRPr="00BD7B53">
        <w:rPr>
          <w:rFonts w:eastAsia="Merriweather"/>
          <w:color w:val="000000" w:themeColor="text1"/>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553CB78B" w14:textId="77777777" w:rsidR="002A694A" w:rsidRPr="00BD7B53" w:rsidRDefault="000B0F00" w:rsidP="00BD7B53">
      <w:pPr>
        <w:spacing w:line="360" w:lineRule="auto"/>
        <w:ind w:leftChars="0" w:left="0" w:firstLineChars="0" w:firstLine="720"/>
        <w:jc w:val="both"/>
        <w:rPr>
          <w:rFonts w:eastAsia="Merriweather"/>
          <w:color w:val="000000" w:themeColor="text1"/>
        </w:rPr>
      </w:pPr>
      <w:r w:rsidRPr="00BD7B53">
        <w:rPr>
          <w:rFonts w:eastAsia="Merriweather"/>
          <w:color w:val="000000" w:themeColor="text1"/>
        </w:rPr>
        <w:t>6.</w:t>
      </w:r>
      <w:r w:rsidR="00BD7B53" w:rsidRPr="00BD7B53">
        <w:rPr>
          <w:rFonts w:eastAsia="Merriweather"/>
          <w:color w:val="000000" w:themeColor="text1"/>
        </w:rPr>
        <w:t>6</w:t>
      </w:r>
      <w:r w:rsidRPr="00BD7B53">
        <w:rPr>
          <w:rFonts w:eastAsia="Merriweather"/>
          <w:color w:val="000000" w:themeColor="text1"/>
        </w:rPr>
        <w:t>.3.</w:t>
      </w:r>
      <w:r w:rsidRPr="00BD7B53">
        <w:rPr>
          <w:rFonts w:eastAsia="Merriweather"/>
          <w:color w:val="000000" w:themeColor="text1"/>
          <w:sz w:val="14"/>
          <w:szCs w:val="14"/>
        </w:rPr>
        <w:t xml:space="preserve"> </w:t>
      </w:r>
      <w:r w:rsidRPr="00BD7B53">
        <w:rPr>
          <w:rFonts w:eastAsia="Merriweather"/>
          <w:color w:val="000000" w:themeColor="text1"/>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155A2824" w14:textId="77777777" w:rsidR="002A694A" w:rsidRPr="00BD7B53" w:rsidRDefault="000B0F00" w:rsidP="00BD7B53">
      <w:pPr>
        <w:spacing w:line="360" w:lineRule="auto"/>
        <w:ind w:leftChars="0" w:left="0" w:firstLineChars="0" w:firstLine="720"/>
        <w:jc w:val="both"/>
        <w:rPr>
          <w:rFonts w:eastAsia="Merriweather"/>
          <w:color w:val="000000" w:themeColor="text1"/>
        </w:rPr>
      </w:pPr>
      <w:r w:rsidRPr="00BD7B53">
        <w:rPr>
          <w:rFonts w:eastAsia="Merriweather"/>
          <w:color w:val="000000" w:themeColor="text1"/>
        </w:rPr>
        <w:t>6.</w:t>
      </w:r>
      <w:r w:rsidR="00BD7B53" w:rsidRPr="00BD7B53">
        <w:rPr>
          <w:rFonts w:eastAsia="Merriweather"/>
          <w:color w:val="000000" w:themeColor="text1"/>
        </w:rPr>
        <w:t>6</w:t>
      </w:r>
      <w:r w:rsidRPr="00BD7B53">
        <w:rPr>
          <w:rFonts w:eastAsia="Merriweather"/>
          <w:color w:val="000000" w:themeColor="text1"/>
        </w:rPr>
        <w:t>.4.</w:t>
      </w:r>
      <w:r w:rsidRPr="00BD7B53">
        <w:rPr>
          <w:rFonts w:eastAsia="Merriweather"/>
          <w:color w:val="000000" w:themeColor="text1"/>
          <w:sz w:val="14"/>
          <w:szCs w:val="14"/>
        </w:rPr>
        <w:t xml:space="preserve"> </w:t>
      </w:r>
      <w:r w:rsidRPr="00BD7B53">
        <w:rPr>
          <w:rFonts w:eastAsia="Merriweather"/>
          <w:color w:val="000000" w:themeColor="text1"/>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4AE6E125" w14:textId="5FA90306" w:rsidR="00575DBC" w:rsidRPr="00FA42E7" w:rsidRDefault="000B0F00" w:rsidP="00FA42E7">
      <w:pPr>
        <w:spacing w:line="360" w:lineRule="auto"/>
        <w:ind w:left="0" w:hanging="2"/>
        <w:jc w:val="both"/>
        <w:rPr>
          <w:rFonts w:eastAsia="Merriweather"/>
          <w:color w:val="000000" w:themeColor="text1"/>
        </w:rPr>
      </w:pPr>
      <w:r w:rsidRPr="00BD7B53">
        <w:rPr>
          <w:rFonts w:eastAsia="Merriweather"/>
          <w:color w:val="000000" w:themeColor="text1"/>
        </w:rPr>
        <w:t>6.</w:t>
      </w:r>
      <w:r w:rsidR="00BD7B53" w:rsidRPr="00BD7B53">
        <w:rPr>
          <w:rFonts w:eastAsia="Merriweather"/>
          <w:color w:val="000000" w:themeColor="text1"/>
        </w:rPr>
        <w:t>7</w:t>
      </w:r>
      <w:r w:rsidRPr="00BD7B53">
        <w:rPr>
          <w:rFonts w:eastAsia="Merriweather"/>
          <w:color w:val="000000" w:themeColor="text1"/>
        </w:rPr>
        <w:t>.</w:t>
      </w:r>
      <w:r w:rsidRPr="00BD7B53">
        <w:rPr>
          <w:rFonts w:eastAsia="Merriweather"/>
          <w:color w:val="000000" w:themeColor="text1"/>
          <w:sz w:val="14"/>
          <w:szCs w:val="14"/>
        </w:rPr>
        <w:t xml:space="preserve"> </w:t>
      </w:r>
      <w:r w:rsidRPr="00BD7B53">
        <w:rPr>
          <w:rFonts w:eastAsia="Merriweather"/>
          <w:color w:val="000000" w:themeColor="text1"/>
        </w:rPr>
        <w:t>O ges</w:t>
      </w:r>
      <w:r w:rsidR="00D13772" w:rsidRPr="00BD7B53">
        <w:rPr>
          <w:rFonts w:eastAsia="Merriweather"/>
          <w:color w:val="000000" w:themeColor="text1"/>
        </w:rPr>
        <w:t>tor do contrato deverá elaborar</w:t>
      </w:r>
      <w:r w:rsidRPr="00BD7B53">
        <w:rPr>
          <w:rFonts w:eastAsia="Merriweather"/>
          <w:color w:val="000000" w:themeColor="text1"/>
        </w:rPr>
        <w:t xml:space="preserve"> relatório final com informações sobre a consecução dos objetivos que tenham justificado a contratação e eventuais condutas a serem adotadas para o aprimoramento das atividades da Administração. (Decreto nº 3.537, de 09 de maio de 2023, art. 10).</w:t>
      </w:r>
    </w:p>
    <w:p w14:paraId="1658370A" w14:textId="77777777" w:rsidR="002A694A" w:rsidRPr="00BD7B53" w:rsidRDefault="000B0F00" w:rsidP="00D24933">
      <w:pPr>
        <w:spacing w:line="360" w:lineRule="auto"/>
        <w:ind w:left="0" w:hanging="2"/>
        <w:jc w:val="both"/>
        <w:rPr>
          <w:rFonts w:eastAsia="Merriweather"/>
          <w:b/>
          <w:color w:val="000000" w:themeColor="text1"/>
        </w:rPr>
      </w:pPr>
      <w:r w:rsidRPr="00BD7B53">
        <w:rPr>
          <w:rFonts w:eastAsia="Merriweather"/>
          <w:b/>
          <w:color w:val="000000" w:themeColor="text1"/>
        </w:rPr>
        <w:t>7.</w:t>
      </w:r>
      <w:r w:rsidRPr="00BD7B53">
        <w:rPr>
          <w:rFonts w:eastAsia="Merriweather"/>
          <w:b/>
          <w:color w:val="000000" w:themeColor="text1"/>
          <w:sz w:val="14"/>
          <w:szCs w:val="14"/>
        </w:rPr>
        <w:t xml:space="preserve"> </w:t>
      </w:r>
      <w:r w:rsidRPr="00BD7B53">
        <w:rPr>
          <w:rFonts w:eastAsia="Merriweather"/>
          <w:b/>
          <w:color w:val="000000" w:themeColor="text1"/>
        </w:rPr>
        <w:t>CRITÉRIOS DE MEDIÇÃO E DE PAGAMENTO</w:t>
      </w:r>
    </w:p>
    <w:p w14:paraId="51443201"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Recebimento do Objeto</w:t>
      </w:r>
    </w:p>
    <w:p w14:paraId="403F331E"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7.1.</w:t>
      </w:r>
      <w:r w:rsidRPr="00BD7B53">
        <w:rPr>
          <w:rFonts w:eastAsia="Merriweather"/>
          <w:color w:val="000000" w:themeColor="text1"/>
          <w:sz w:val="14"/>
          <w:szCs w:val="14"/>
        </w:rPr>
        <w:t xml:space="preserve"> </w:t>
      </w:r>
      <w:r w:rsidRPr="00BD7B53">
        <w:rPr>
          <w:rFonts w:eastAsia="Merriweather"/>
          <w:color w:val="000000" w:themeColor="text1"/>
        </w:rPr>
        <w:t xml:space="preserve">Os bens serão recebidos provisoriamente, de forma sumária, no ato da entrega, juntamente com a nota fiscal ou instrumento de cobrança equivalente, </w:t>
      </w:r>
      <w:r w:rsidR="00BD7B53" w:rsidRPr="00BD7B53">
        <w:rPr>
          <w:rFonts w:eastAsia="Merriweather"/>
          <w:color w:val="000000" w:themeColor="text1"/>
        </w:rPr>
        <w:t>pelo (</w:t>
      </w:r>
      <w:r w:rsidRPr="00BD7B53">
        <w:rPr>
          <w:rFonts w:eastAsia="Merriweather"/>
          <w:color w:val="000000" w:themeColor="text1"/>
        </w:rPr>
        <w:t>a) responsável pelo acompanhamento e fiscalização do contrato, para efeito de posterior verificação de sua conformidade com as especificações constantes no Termo de Referência e na proposta.</w:t>
      </w:r>
    </w:p>
    <w:p w14:paraId="5398EF2C"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lastRenderedPageBreak/>
        <w:t>7.2.</w:t>
      </w:r>
      <w:r w:rsidRPr="00BD7B53">
        <w:rPr>
          <w:rFonts w:eastAsia="Merriweather"/>
          <w:color w:val="000000" w:themeColor="text1"/>
          <w:sz w:val="14"/>
          <w:szCs w:val="14"/>
        </w:rPr>
        <w:t xml:space="preserve"> </w:t>
      </w:r>
      <w:r w:rsidRPr="00BD7B53">
        <w:rPr>
          <w:rFonts w:eastAsia="Merriweather"/>
          <w:color w:val="000000" w:themeColor="text1"/>
        </w:rPr>
        <w:t>Os bens poderão ser rejeitados, no todo ou em parte, inclusive antes do recebimento provisório, quando em desacordo com as especificações constantes no Termo de Referência e na proposta, devendo ser substituídos no prazo de</w:t>
      </w:r>
      <w:r w:rsidR="004F1789">
        <w:rPr>
          <w:rFonts w:eastAsia="Merriweather"/>
          <w:color w:val="000000" w:themeColor="text1"/>
        </w:rPr>
        <w:t xml:space="preserve"> 07</w:t>
      </w:r>
      <w:r w:rsidRPr="00BD7B53">
        <w:rPr>
          <w:rFonts w:eastAsia="Merriweather"/>
          <w:color w:val="000000" w:themeColor="text1"/>
        </w:rPr>
        <w:t xml:space="preserve"> </w:t>
      </w:r>
      <w:r w:rsidR="004F1789">
        <w:rPr>
          <w:rFonts w:eastAsia="Merriweather"/>
          <w:color w:val="000000" w:themeColor="text1"/>
        </w:rPr>
        <w:t>(sete)</w:t>
      </w:r>
      <w:r w:rsidRPr="00BD7B53">
        <w:rPr>
          <w:rFonts w:eastAsia="Merriweather"/>
          <w:color w:val="000000" w:themeColor="text1"/>
        </w:rPr>
        <w:t xml:space="preserve"> dias</w:t>
      </w:r>
      <w:r w:rsidR="00D13772" w:rsidRPr="00BD7B53">
        <w:rPr>
          <w:rFonts w:eastAsia="Merriweather"/>
          <w:color w:val="000000" w:themeColor="text1"/>
        </w:rPr>
        <w:t xml:space="preserve"> </w:t>
      </w:r>
      <w:r w:rsidR="004F1789" w:rsidRPr="00BD7B53">
        <w:rPr>
          <w:rFonts w:eastAsia="Merriweather"/>
          <w:color w:val="000000" w:themeColor="text1"/>
        </w:rPr>
        <w:t>úteis</w:t>
      </w:r>
      <w:r w:rsidRPr="00BD7B53">
        <w:rPr>
          <w:rFonts w:eastAsia="Merriweather"/>
          <w:color w:val="000000" w:themeColor="text1"/>
        </w:rPr>
        <w:t>, a contar da notificação da contratada, às suas custas, sem prejuízo da aplicação das penalidades.</w:t>
      </w:r>
    </w:p>
    <w:p w14:paraId="2D1C4CB1" w14:textId="77777777" w:rsidR="002A694A" w:rsidRPr="00BD7B53" w:rsidRDefault="000B0F00" w:rsidP="00D24933">
      <w:pPr>
        <w:spacing w:line="360" w:lineRule="auto"/>
        <w:ind w:left="0" w:hanging="2"/>
        <w:jc w:val="both"/>
        <w:rPr>
          <w:rFonts w:eastAsia="Merriweather"/>
          <w:color w:val="000000" w:themeColor="text1"/>
          <w:sz w:val="16"/>
          <w:szCs w:val="16"/>
        </w:rPr>
      </w:pPr>
      <w:r w:rsidRPr="00BD7B53">
        <w:rPr>
          <w:rFonts w:eastAsia="Merriweather"/>
          <w:color w:val="000000" w:themeColor="text1"/>
        </w:rPr>
        <w:t>7.3.</w:t>
      </w:r>
      <w:r w:rsidRPr="00BD7B53">
        <w:rPr>
          <w:rFonts w:eastAsia="Merriweather"/>
          <w:color w:val="000000" w:themeColor="text1"/>
          <w:sz w:val="14"/>
          <w:szCs w:val="14"/>
        </w:rPr>
        <w:t xml:space="preserve"> </w:t>
      </w:r>
      <w:r w:rsidRPr="00BD7B53">
        <w:rPr>
          <w:rFonts w:eastAsia="Merriweather"/>
          <w:color w:val="000000" w:themeColor="text1"/>
        </w:rPr>
        <w:t>O recebimento definitivo ocorrerá no prazo de</w:t>
      </w:r>
      <w:r w:rsidR="004F1789">
        <w:rPr>
          <w:rFonts w:eastAsia="Merriweather"/>
          <w:color w:val="000000" w:themeColor="text1"/>
        </w:rPr>
        <w:t xml:space="preserve"> 15</w:t>
      </w:r>
      <w:r w:rsidRPr="00BD7B53">
        <w:rPr>
          <w:rFonts w:eastAsia="Merriweather"/>
          <w:color w:val="000000" w:themeColor="text1"/>
        </w:rPr>
        <w:t xml:space="preserve"> </w:t>
      </w:r>
      <w:r w:rsidR="004F1789">
        <w:rPr>
          <w:rFonts w:eastAsia="Merriweather"/>
          <w:color w:val="000000" w:themeColor="text1"/>
        </w:rPr>
        <w:t>(quinze)</w:t>
      </w:r>
      <w:r w:rsidRPr="00BD7B53">
        <w:rPr>
          <w:rFonts w:eastAsia="Merriweather"/>
          <w:color w:val="000000" w:themeColor="text1"/>
        </w:rPr>
        <w:t xml:space="preserve"> dias úteis, a contar do recebimento da nota fiscal ou instrumento de cobrança equivalente pela Administração, após a verificação da qualidade e quantidade do material e consequente aceitação mediante termo detalhado.</w:t>
      </w:r>
      <w:r w:rsidRPr="00BD7B53">
        <w:rPr>
          <w:rFonts w:eastAsia="Merriweather"/>
          <w:color w:val="000000" w:themeColor="text1"/>
          <w:sz w:val="16"/>
          <w:szCs w:val="16"/>
        </w:rPr>
        <w:t xml:space="preserve"> </w:t>
      </w:r>
    </w:p>
    <w:p w14:paraId="31B6F6BF" w14:textId="77777777" w:rsidR="002A694A" w:rsidRPr="00BD7B53" w:rsidRDefault="000B0F00" w:rsidP="00D24933">
      <w:pPr>
        <w:spacing w:line="360" w:lineRule="auto"/>
        <w:ind w:left="0" w:hanging="2"/>
        <w:jc w:val="both"/>
        <w:rPr>
          <w:rFonts w:eastAsia="Merriweather"/>
          <w:color w:val="000000" w:themeColor="text1"/>
          <w:sz w:val="16"/>
          <w:szCs w:val="16"/>
        </w:rPr>
      </w:pPr>
      <w:r w:rsidRPr="00BD7B53">
        <w:rPr>
          <w:rFonts w:eastAsia="Merriweather"/>
          <w:color w:val="000000" w:themeColor="text1"/>
        </w:rPr>
        <w:t>7.4.</w:t>
      </w:r>
      <w:r w:rsidRPr="00BD7B53">
        <w:rPr>
          <w:rFonts w:eastAsia="Merriweather"/>
          <w:color w:val="000000" w:themeColor="text1"/>
          <w:sz w:val="14"/>
          <w:szCs w:val="14"/>
        </w:rPr>
        <w:t xml:space="preserve"> </w:t>
      </w:r>
      <w:r w:rsidRPr="00BD7B53">
        <w:rPr>
          <w:rFonts w:eastAsia="Merriweather"/>
          <w:color w:val="000000" w:themeColor="text1"/>
        </w:rPr>
        <w:t xml:space="preserve">Para as contratações decorrentes de despesas cujos valores não ultrapassem o limite de que trata o inciso II do art. 160 do Decreto Municipal nº 3.537, de 09 de maio de 2023, o prazo máximo para o recebimento definitivo será de até </w:t>
      </w:r>
      <w:r w:rsidR="004F1789">
        <w:rPr>
          <w:rFonts w:eastAsia="Merriweather"/>
          <w:color w:val="000000" w:themeColor="text1"/>
        </w:rPr>
        <w:t>15 (q</w:t>
      </w:r>
      <w:r w:rsidR="001D6E9E">
        <w:rPr>
          <w:rFonts w:eastAsia="Merriweather"/>
          <w:color w:val="000000" w:themeColor="text1"/>
        </w:rPr>
        <w:t>uinze</w:t>
      </w:r>
      <w:r w:rsidRPr="00BD7B53">
        <w:rPr>
          <w:rFonts w:eastAsia="Merriweather"/>
          <w:color w:val="000000" w:themeColor="text1"/>
        </w:rPr>
        <w:t>) dias úteis.</w:t>
      </w:r>
      <w:r w:rsidRPr="00BD7B53">
        <w:rPr>
          <w:rFonts w:eastAsia="Merriweather"/>
          <w:color w:val="000000" w:themeColor="text1"/>
          <w:sz w:val="16"/>
          <w:szCs w:val="16"/>
        </w:rPr>
        <w:t xml:space="preserve"> </w:t>
      </w:r>
    </w:p>
    <w:p w14:paraId="5324CC10"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7.5.</w:t>
      </w:r>
      <w:r w:rsidRPr="00BD7B53">
        <w:rPr>
          <w:rFonts w:eastAsia="Merriweather"/>
          <w:color w:val="000000" w:themeColor="text1"/>
          <w:sz w:val="14"/>
          <w:szCs w:val="14"/>
        </w:rPr>
        <w:t xml:space="preserve"> </w:t>
      </w:r>
      <w:r w:rsidRPr="00BD7B53">
        <w:rPr>
          <w:rFonts w:eastAsia="Merriweather"/>
          <w:color w:val="000000" w:themeColor="text1"/>
        </w:rPr>
        <w:t>O prazo para recebimento definitivo poderá ser excepcionalmente prorrogado, de forma justificada, por igual período, quando houver necessidade de diligências para a aferição do atendimento das exigências contratuais.</w:t>
      </w:r>
    </w:p>
    <w:p w14:paraId="45B55103"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7.6.</w:t>
      </w:r>
      <w:r w:rsidRPr="00BD7B53">
        <w:rPr>
          <w:rFonts w:eastAsia="Merriweather"/>
          <w:color w:val="000000" w:themeColor="text1"/>
          <w:sz w:val="14"/>
          <w:szCs w:val="14"/>
        </w:rPr>
        <w:t xml:space="preserve"> </w:t>
      </w:r>
      <w:r w:rsidRPr="00BD7B53">
        <w:rPr>
          <w:rFonts w:eastAsia="Merriweather"/>
          <w:color w:val="000000" w:themeColor="text1"/>
        </w:rPr>
        <w:t>No caso de controvérsia sobre a execução do objeto, quanto à dimensão, qualidade e quantidade, deverá ser observado o teor do § 4º, do art. 39 do Decreto Municipal nº. 3537, de 09 de maio de 2023, comunicando-se à empresa para emissão de Nota Fiscal no que pertine à parcela incontroversa da execução do objeto, para efeito de liquidação e pagamento.</w:t>
      </w:r>
    </w:p>
    <w:p w14:paraId="57F1B9B4"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7.7.</w:t>
      </w:r>
      <w:r w:rsidRPr="00BD7B53">
        <w:rPr>
          <w:rFonts w:eastAsia="Merriweather"/>
          <w:color w:val="000000" w:themeColor="text1"/>
          <w:sz w:val="14"/>
          <w:szCs w:val="14"/>
        </w:rPr>
        <w:t xml:space="preserve"> </w:t>
      </w:r>
      <w:r w:rsidRPr="00BD7B53">
        <w:rPr>
          <w:rFonts w:eastAsia="Merriweather"/>
          <w:color w:val="000000" w:themeColor="text1"/>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F6E1185"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7.8.</w:t>
      </w:r>
      <w:r w:rsidRPr="00BD7B53">
        <w:rPr>
          <w:rFonts w:eastAsia="Merriweather"/>
          <w:color w:val="000000" w:themeColor="text1"/>
          <w:sz w:val="14"/>
          <w:szCs w:val="14"/>
        </w:rPr>
        <w:t xml:space="preserve"> </w:t>
      </w:r>
      <w:r w:rsidRPr="00BD7B53">
        <w:rPr>
          <w:rFonts w:eastAsia="Merriweather"/>
          <w:color w:val="000000" w:themeColor="text1"/>
        </w:rPr>
        <w:t>O recebimento provisório ou definitivo não excluirá a responsabilidade civil pela solidez e pela segurança do serviço nem a responsabilidade ético-profissional pela perfeita execução do contrato.</w:t>
      </w:r>
    </w:p>
    <w:p w14:paraId="6CA30111"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Liquidação</w:t>
      </w:r>
    </w:p>
    <w:p w14:paraId="446CDCCA"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7.9.</w:t>
      </w:r>
      <w:r w:rsidRPr="00BD7B53">
        <w:rPr>
          <w:rFonts w:eastAsia="Merriweather"/>
          <w:color w:val="000000" w:themeColor="text1"/>
          <w:sz w:val="14"/>
          <w:szCs w:val="14"/>
        </w:rPr>
        <w:t xml:space="preserve"> </w:t>
      </w:r>
      <w:r w:rsidRPr="00BD7B53">
        <w:rPr>
          <w:rFonts w:eastAsia="Merriweather"/>
          <w:color w:val="000000" w:themeColor="text1"/>
        </w:rPr>
        <w:t>Recebida a Nota Fiscal ou documento de cobrança equivalente, correrá o prazo de dez dias úteis para fins de liquidação, na forma desta seção, prorrogáveis por igual período, conforme a legislação aplicável.</w:t>
      </w:r>
    </w:p>
    <w:p w14:paraId="1F5F15B7"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7.9.1.</w:t>
      </w:r>
      <w:r w:rsidRPr="00BD7B53">
        <w:rPr>
          <w:rFonts w:eastAsia="Merriweather"/>
          <w:color w:val="000000" w:themeColor="text1"/>
          <w:sz w:val="14"/>
          <w:szCs w:val="14"/>
        </w:rPr>
        <w:t xml:space="preserve"> </w:t>
      </w:r>
      <w:r w:rsidRPr="00BD7B53">
        <w:rPr>
          <w:rFonts w:eastAsia="Merriweather"/>
          <w:color w:val="000000" w:themeColor="text1"/>
        </w:rPr>
        <w:t>O prazo de que trata o item anterior será reduzido à metade, mantendo-se a possibilidade de prorrogação, no caso de contratações decorrentes de despesas cujos valores não ultrapassem o limite de que trata o</w:t>
      </w:r>
      <w:hyperlink r:id="rId12" w:anchor="art75">
        <w:r w:rsidRPr="00BD7B53">
          <w:rPr>
            <w:rFonts w:eastAsia="Merriweather"/>
            <w:color w:val="000000" w:themeColor="text1"/>
          </w:rPr>
          <w:t xml:space="preserve"> </w:t>
        </w:r>
      </w:hyperlink>
      <w:hyperlink r:id="rId13" w:anchor="art75">
        <w:r w:rsidRPr="00BD7B53">
          <w:rPr>
            <w:rFonts w:eastAsia="Merriweather"/>
            <w:color w:val="000000" w:themeColor="text1"/>
          </w:rPr>
          <w:t>inciso II do art. 160 do Decreto Municipal nº 3735, de 09 de maio de 202</w:t>
        </w:r>
      </w:hyperlink>
      <w:r w:rsidRPr="00BD7B53">
        <w:rPr>
          <w:rFonts w:eastAsia="Merriweather"/>
          <w:color w:val="000000" w:themeColor="text1"/>
        </w:rPr>
        <w:t>3.</w:t>
      </w:r>
    </w:p>
    <w:p w14:paraId="1DD0C947"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lastRenderedPageBreak/>
        <w:t>7.10.</w:t>
      </w:r>
      <w:r w:rsidRPr="00BD7B53">
        <w:rPr>
          <w:rFonts w:eastAsia="Merriweather"/>
          <w:color w:val="000000" w:themeColor="text1"/>
          <w:sz w:val="14"/>
          <w:szCs w:val="14"/>
        </w:rPr>
        <w:t xml:space="preserve"> </w:t>
      </w:r>
      <w:r w:rsidRPr="00BD7B53">
        <w:rPr>
          <w:rFonts w:eastAsia="Merriweather"/>
          <w:color w:val="000000" w:themeColor="text1"/>
        </w:rPr>
        <w:t>Para fins de liquidação, o setor competente deverá verificar se a nota fiscal ou instrumento de cobrança equivalente apresentado expressa os elementos necessários e essenciais do documento, tais como:</w:t>
      </w:r>
    </w:p>
    <w:p w14:paraId="6DC65A51" w14:textId="77777777" w:rsidR="002A694A" w:rsidRPr="00BD7B53" w:rsidRDefault="000B0F00" w:rsidP="004F1789">
      <w:pPr>
        <w:spacing w:line="360" w:lineRule="auto"/>
        <w:ind w:leftChars="0" w:left="0" w:firstLineChars="0" w:firstLine="720"/>
        <w:jc w:val="both"/>
        <w:rPr>
          <w:rFonts w:eastAsia="Arial"/>
          <w:color w:val="000000" w:themeColor="text1"/>
        </w:rPr>
      </w:pPr>
      <w:r w:rsidRPr="00BD7B53">
        <w:rPr>
          <w:rFonts w:eastAsia="Arial"/>
          <w:color w:val="000000" w:themeColor="text1"/>
        </w:rPr>
        <w:t>a)</w:t>
      </w:r>
      <w:r w:rsidRPr="00BD7B53">
        <w:rPr>
          <w:color w:val="000000" w:themeColor="text1"/>
        </w:rPr>
        <w:t xml:space="preserve"> </w:t>
      </w:r>
      <w:r w:rsidRPr="00BD7B53">
        <w:rPr>
          <w:rFonts w:eastAsia="Arial"/>
          <w:color w:val="000000" w:themeColor="text1"/>
        </w:rPr>
        <w:t>o prazo de validade;</w:t>
      </w:r>
    </w:p>
    <w:p w14:paraId="6D83D819" w14:textId="77777777" w:rsidR="002A694A" w:rsidRPr="00BD7B53" w:rsidRDefault="000B0F00" w:rsidP="004F1789">
      <w:pPr>
        <w:spacing w:line="360" w:lineRule="auto"/>
        <w:ind w:leftChars="0" w:left="0" w:firstLineChars="0" w:firstLine="720"/>
        <w:jc w:val="both"/>
        <w:rPr>
          <w:rFonts w:eastAsia="Arial"/>
          <w:color w:val="000000" w:themeColor="text1"/>
        </w:rPr>
      </w:pPr>
      <w:r w:rsidRPr="00BD7B53">
        <w:rPr>
          <w:rFonts w:eastAsia="Arial"/>
          <w:color w:val="000000" w:themeColor="text1"/>
        </w:rPr>
        <w:t>b)</w:t>
      </w:r>
      <w:r w:rsidRPr="00BD7B53">
        <w:rPr>
          <w:color w:val="000000" w:themeColor="text1"/>
        </w:rPr>
        <w:t xml:space="preserve"> </w:t>
      </w:r>
      <w:r w:rsidRPr="00BD7B53">
        <w:rPr>
          <w:rFonts w:eastAsia="Arial"/>
          <w:color w:val="000000" w:themeColor="text1"/>
        </w:rPr>
        <w:t>a data da emissão;</w:t>
      </w:r>
    </w:p>
    <w:p w14:paraId="76062EE4" w14:textId="77777777" w:rsidR="002A694A" w:rsidRPr="00BD7B53" w:rsidRDefault="000B0F00" w:rsidP="004F1789">
      <w:pPr>
        <w:spacing w:line="360" w:lineRule="auto"/>
        <w:ind w:leftChars="0" w:left="0" w:firstLineChars="0" w:firstLine="720"/>
        <w:jc w:val="both"/>
        <w:rPr>
          <w:rFonts w:eastAsia="Arial"/>
          <w:color w:val="000000" w:themeColor="text1"/>
        </w:rPr>
      </w:pPr>
      <w:r w:rsidRPr="00BD7B53">
        <w:rPr>
          <w:rFonts w:eastAsia="Arial"/>
          <w:color w:val="000000" w:themeColor="text1"/>
        </w:rPr>
        <w:t>c)</w:t>
      </w:r>
      <w:r w:rsidRPr="00BD7B53">
        <w:rPr>
          <w:color w:val="000000" w:themeColor="text1"/>
        </w:rPr>
        <w:t xml:space="preserve"> </w:t>
      </w:r>
      <w:r w:rsidR="00575DBC" w:rsidRPr="00BD7B53">
        <w:rPr>
          <w:color w:val="000000" w:themeColor="text1"/>
        </w:rPr>
        <w:t>o</w:t>
      </w:r>
      <w:r w:rsidRPr="00BD7B53">
        <w:rPr>
          <w:rFonts w:eastAsia="Arial"/>
          <w:color w:val="000000" w:themeColor="text1"/>
        </w:rPr>
        <w:t>s dados do contrato e do órgão contratante;</w:t>
      </w:r>
    </w:p>
    <w:p w14:paraId="6641CBC0" w14:textId="77777777" w:rsidR="002A694A" w:rsidRPr="00BD7B53" w:rsidRDefault="000B0F00" w:rsidP="004F1789">
      <w:pPr>
        <w:spacing w:line="360" w:lineRule="auto"/>
        <w:ind w:leftChars="0" w:left="0" w:firstLineChars="0" w:firstLine="720"/>
        <w:jc w:val="both"/>
        <w:rPr>
          <w:rFonts w:eastAsia="Arial"/>
          <w:color w:val="000000" w:themeColor="text1"/>
        </w:rPr>
      </w:pPr>
      <w:r w:rsidRPr="00BD7B53">
        <w:rPr>
          <w:rFonts w:eastAsia="Arial"/>
          <w:color w:val="000000" w:themeColor="text1"/>
        </w:rPr>
        <w:t>d)</w:t>
      </w:r>
      <w:r w:rsidRPr="00BD7B53">
        <w:rPr>
          <w:color w:val="000000" w:themeColor="text1"/>
        </w:rPr>
        <w:t xml:space="preserve"> </w:t>
      </w:r>
      <w:r w:rsidRPr="00BD7B53">
        <w:rPr>
          <w:rFonts w:eastAsia="Arial"/>
          <w:color w:val="000000" w:themeColor="text1"/>
        </w:rPr>
        <w:t>período respectivo de execução do contrato;</w:t>
      </w:r>
    </w:p>
    <w:p w14:paraId="05326663" w14:textId="77777777" w:rsidR="002A694A" w:rsidRPr="00BD7B53" w:rsidRDefault="000B0F00" w:rsidP="004F1789">
      <w:pPr>
        <w:spacing w:line="360" w:lineRule="auto"/>
        <w:ind w:leftChars="0" w:left="0" w:firstLineChars="0" w:firstLine="720"/>
        <w:jc w:val="both"/>
        <w:rPr>
          <w:rFonts w:eastAsia="Arial"/>
          <w:color w:val="000000" w:themeColor="text1"/>
        </w:rPr>
      </w:pPr>
      <w:r w:rsidRPr="00BD7B53">
        <w:rPr>
          <w:rFonts w:eastAsia="Arial"/>
          <w:color w:val="000000" w:themeColor="text1"/>
        </w:rPr>
        <w:t>e)</w:t>
      </w:r>
      <w:r w:rsidRPr="00BD7B53">
        <w:rPr>
          <w:color w:val="000000" w:themeColor="text1"/>
        </w:rPr>
        <w:t xml:space="preserve"> </w:t>
      </w:r>
      <w:r w:rsidRPr="00BD7B53">
        <w:rPr>
          <w:rFonts w:eastAsia="Arial"/>
          <w:color w:val="000000" w:themeColor="text1"/>
        </w:rPr>
        <w:t>o valor a pagar; e</w:t>
      </w:r>
    </w:p>
    <w:p w14:paraId="798E8B13" w14:textId="77777777" w:rsidR="002A694A" w:rsidRPr="00BD7B53" w:rsidRDefault="000B0F00" w:rsidP="004F1789">
      <w:pPr>
        <w:spacing w:line="360" w:lineRule="auto"/>
        <w:ind w:leftChars="0" w:left="0" w:firstLineChars="0" w:firstLine="720"/>
        <w:jc w:val="both"/>
        <w:rPr>
          <w:rFonts w:eastAsia="Arial"/>
          <w:color w:val="000000" w:themeColor="text1"/>
        </w:rPr>
      </w:pPr>
      <w:r w:rsidRPr="00BD7B53">
        <w:rPr>
          <w:rFonts w:eastAsia="Arial"/>
          <w:color w:val="000000" w:themeColor="text1"/>
        </w:rPr>
        <w:t>f)</w:t>
      </w:r>
      <w:r w:rsidRPr="00BD7B53">
        <w:rPr>
          <w:color w:val="000000" w:themeColor="text1"/>
        </w:rPr>
        <w:t xml:space="preserve"> </w:t>
      </w:r>
      <w:r w:rsidRPr="00BD7B53">
        <w:rPr>
          <w:rFonts w:eastAsia="Arial"/>
          <w:color w:val="000000" w:themeColor="text1"/>
        </w:rPr>
        <w:t>eventual destaque do valor de retenções tributárias cabíveis.</w:t>
      </w:r>
    </w:p>
    <w:p w14:paraId="6C7A510F"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7.11.</w:t>
      </w:r>
      <w:r w:rsidRPr="00BD7B53">
        <w:rPr>
          <w:rFonts w:eastAsia="Merriweather"/>
          <w:color w:val="000000" w:themeColor="text1"/>
          <w:sz w:val="14"/>
          <w:szCs w:val="14"/>
        </w:rPr>
        <w:t xml:space="preserve"> </w:t>
      </w:r>
      <w:r w:rsidRPr="00BD7B53">
        <w:rPr>
          <w:rFonts w:eastAsia="Merriweather"/>
          <w:color w:val="000000" w:themeColor="text1"/>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2B84A1B7"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7.12.</w:t>
      </w:r>
      <w:r w:rsidRPr="00BD7B53">
        <w:rPr>
          <w:rFonts w:eastAsia="Merriweather"/>
          <w:color w:val="000000" w:themeColor="text1"/>
          <w:sz w:val="14"/>
          <w:szCs w:val="14"/>
        </w:rPr>
        <w:t xml:space="preserve"> </w:t>
      </w:r>
      <w:r w:rsidRPr="00BD7B53">
        <w:rPr>
          <w:rFonts w:eastAsia="Merriweather"/>
          <w:color w:val="000000" w:themeColor="text1"/>
        </w:rPr>
        <w:t xml:space="preserve">A nota fiscal ou instrumento de cobrança equivalente deverá ser obrigatoriamente acompanhado da comprovação da regularidade fiscal, constatada por meio de consulta </w:t>
      </w:r>
      <w:r w:rsidRPr="00BD7B53">
        <w:rPr>
          <w:rFonts w:eastAsia="Merriweather"/>
          <w:i/>
          <w:color w:val="000000" w:themeColor="text1"/>
        </w:rPr>
        <w:t>on-line</w:t>
      </w:r>
      <w:r w:rsidRPr="00BD7B53">
        <w:rPr>
          <w:rFonts w:eastAsia="Merriweather"/>
          <w:color w:val="000000" w:themeColor="text1"/>
        </w:rPr>
        <w:t xml:space="preserve"> ao SICAF ou, na impossibilidade de acesso ao referido Sistema, mediante consulta aos sítios eletrônicos oficiais ou à documentação mencionada no</w:t>
      </w:r>
      <w:hyperlink r:id="rId14" w:anchor="art68">
        <w:r w:rsidRPr="00BD7B53">
          <w:rPr>
            <w:rFonts w:eastAsia="Merriweather"/>
            <w:color w:val="000000" w:themeColor="text1"/>
          </w:rPr>
          <w:t xml:space="preserve"> </w:t>
        </w:r>
      </w:hyperlink>
      <w:hyperlink r:id="rId15" w:anchor="art68">
        <w:r w:rsidRPr="00BD7B53">
          <w:rPr>
            <w:rFonts w:eastAsia="Merriweather"/>
            <w:color w:val="000000" w:themeColor="text1"/>
            <w:u w:val="single"/>
          </w:rPr>
          <w:t xml:space="preserve">art. 68 da Lei nº 14.133, de 2021. </w:t>
        </w:r>
      </w:hyperlink>
      <w:r w:rsidRPr="00BD7B53">
        <w:rPr>
          <w:rFonts w:eastAsia="Merriweather"/>
          <w:color w:val="000000" w:themeColor="text1"/>
          <w:u w:val="single"/>
        </w:rPr>
        <w:t xml:space="preserve"> </w:t>
      </w:r>
      <w:r w:rsidRPr="00BD7B53">
        <w:rPr>
          <w:rFonts w:eastAsia="Merriweather"/>
          <w:color w:val="000000" w:themeColor="text1"/>
        </w:rPr>
        <w:t xml:space="preserve"> </w:t>
      </w:r>
    </w:p>
    <w:p w14:paraId="1A3CA74D"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7.13.</w:t>
      </w:r>
      <w:r w:rsidRPr="00BD7B53">
        <w:rPr>
          <w:rFonts w:eastAsia="Merriweather"/>
          <w:color w:val="000000" w:themeColor="text1"/>
          <w:sz w:val="14"/>
          <w:szCs w:val="14"/>
        </w:rPr>
        <w:t xml:space="preserve"> </w:t>
      </w:r>
      <w:r w:rsidRPr="00BD7B53">
        <w:rPr>
          <w:rFonts w:eastAsia="Merriweather"/>
          <w:color w:val="000000" w:themeColor="text1"/>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23EAE2D5"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7.14.</w:t>
      </w:r>
      <w:r w:rsidRPr="00BD7B53">
        <w:rPr>
          <w:rFonts w:eastAsia="Merriweather"/>
          <w:color w:val="000000" w:themeColor="text1"/>
          <w:sz w:val="14"/>
          <w:szCs w:val="14"/>
        </w:rPr>
        <w:t xml:space="preserve"> </w:t>
      </w:r>
      <w:r w:rsidRPr="00BD7B53">
        <w:rPr>
          <w:rFonts w:eastAsia="Merriweather"/>
          <w:color w:val="000000" w:themeColor="text1"/>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050CBF27"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7.15.</w:t>
      </w:r>
      <w:r w:rsidRPr="00BD7B53">
        <w:rPr>
          <w:rFonts w:eastAsia="Merriweather"/>
          <w:color w:val="000000" w:themeColor="text1"/>
          <w:sz w:val="14"/>
          <w:szCs w:val="14"/>
        </w:rPr>
        <w:t xml:space="preserve"> </w:t>
      </w:r>
      <w:r w:rsidRPr="00BD7B53">
        <w:rPr>
          <w:rFonts w:eastAsia="Merriweather"/>
          <w:color w:val="000000" w:themeColor="text1"/>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550DF05E"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7.16.</w:t>
      </w:r>
      <w:r w:rsidRPr="00BD7B53">
        <w:rPr>
          <w:rFonts w:eastAsia="Merriweather"/>
          <w:color w:val="000000" w:themeColor="text1"/>
          <w:sz w:val="14"/>
          <w:szCs w:val="14"/>
        </w:rPr>
        <w:t xml:space="preserve"> </w:t>
      </w:r>
      <w:r w:rsidRPr="00BD7B53">
        <w:rPr>
          <w:rFonts w:eastAsia="Merriweather"/>
          <w:color w:val="000000" w:themeColor="text1"/>
        </w:rPr>
        <w:t>Persistindo a irregularidade, o contratante deverá adotar as medidas necessárias à rescisão contratual nos autos do processo administrativo correspondente, assegurada ao contratado a ampla defesa.</w:t>
      </w:r>
    </w:p>
    <w:p w14:paraId="12CB1EA4"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lastRenderedPageBreak/>
        <w:t>7.17.</w:t>
      </w:r>
      <w:r w:rsidRPr="00BD7B53">
        <w:rPr>
          <w:rFonts w:eastAsia="Merriweather"/>
          <w:color w:val="000000" w:themeColor="text1"/>
          <w:sz w:val="14"/>
          <w:szCs w:val="14"/>
        </w:rPr>
        <w:t xml:space="preserve"> </w:t>
      </w:r>
      <w:r w:rsidRPr="00BD7B53">
        <w:rPr>
          <w:rFonts w:eastAsia="Merriweather"/>
          <w:color w:val="000000" w:themeColor="text1"/>
        </w:rPr>
        <w:t xml:space="preserve">Havendo a efetiva execução do objeto, os pagamentos serão realizados normalmente, até que se decida pela rescisão do contrato, caso o contratado não regularize sua situação junto ao SICAF. </w:t>
      </w:r>
    </w:p>
    <w:p w14:paraId="156340EA"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Prazo de pagamento</w:t>
      </w:r>
    </w:p>
    <w:p w14:paraId="1BBE017D"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7.18.</w:t>
      </w:r>
      <w:r w:rsidRPr="00BD7B53">
        <w:rPr>
          <w:rFonts w:eastAsia="Merriweather"/>
          <w:color w:val="000000" w:themeColor="text1"/>
          <w:sz w:val="14"/>
          <w:szCs w:val="14"/>
        </w:rPr>
        <w:t xml:space="preserve"> </w:t>
      </w:r>
      <w:r w:rsidRPr="00BD7B53">
        <w:rPr>
          <w:rFonts w:eastAsia="Merriweather"/>
          <w:color w:val="000000" w:themeColor="text1"/>
        </w:rPr>
        <w:t>O pagamento será efetuado no prazo de 30 (trinta) dias contados a partir do atesto da Nota Fiscal, conforme o art. 35, parágrafo único do Decreto nº 3.537, de 09 de maio de 2023.</w:t>
      </w:r>
    </w:p>
    <w:p w14:paraId="634BDFE4" w14:textId="77777777" w:rsidR="002A694A" w:rsidRPr="00BD7B53" w:rsidRDefault="000B0F00" w:rsidP="00D24933">
      <w:pPr>
        <w:spacing w:line="360" w:lineRule="auto"/>
        <w:ind w:left="0" w:hanging="2"/>
        <w:jc w:val="both"/>
        <w:rPr>
          <w:rFonts w:eastAsia="Merriweather"/>
          <w:color w:val="000000" w:themeColor="text1"/>
          <w:sz w:val="16"/>
          <w:szCs w:val="16"/>
        </w:rPr>
      </w:pPr>
      <w:r w:rsidRPr="00BD7B53">
        <w:rPr>
          <w:rFonts w:eastAsia="Merriweather"/>
          <w:color w:val="000000" w:themeColor="text1"/>
        </w:rPr>
        <w:t>7.19.</w:t>
      </w:r>
      <w:r w:rsidRPr="00BD7B53">
        <w:rPr>
          <w:rFonts w:eastAsia="Merriweather"/>
          <w:color w:val="000000" w:themeColor="text1"/>
          <w:sz w:val="14"/>
          <w:szCs w:val="14"/>
        </w:rPr>
        <w:t xml:space="preserve"> </w:t>
      </w:r>
      <w:r w:rsidRPr="00BD7B53">
        <w:rPr>
          <w:rFonts w:eastAsia="Merriweather"/>
          <w:color w:val="000000" w:themeColor="text1"/>
        </w:rPr>
        <w:t xml:space="preserve">No caso de atraso pelo Contratante, os valores devidos ao contratado serão atualizados monetariamente entre o termo final do prazo de pagamento até a data de sua efetiva realização, mediante aplicação do índice </w:t>
      </w:r>
      <w:r w:rsidR="00DC1719" w:rsidRPr="00BD7B53">
        <w:rPr>
          <w:rFonts w:eastAsia="Merriweather"/>
          <w:i/>
          <w:color w:val="000000" w:themeColor="text1"/>
        </w:rPr>
        <w:t>IPCA</w:t>
      </w:r>
      <w:r w:rsidRPr="00BD7B53">
        <w:rPr>
          <w:rFonts w:eastAsia="Merriweather"/>
          <w:color w:val="000000" w:themeColor="text1"/>
        </w:rPr>
        <w:t xml:space="preserve"> de correção monetária.</w:t>
      </w:r>
      <w:r w:rsidRPr="00BD7B53">
        <w:rPr>
          <w:rFonts w:eastAsia="Merriweather"/>
          <w:color w:val="000000" w:themeColor="text1"/>
          <w:sz w:val="16"/>
          <w:szCs w:val="16"/>
        </w:rPr>
        <w:t xml:space="preserve"> </w:t>
      </w:r>
    </w:p>
    <w:p w14:paraId="70D9129B"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Forma de pagamento</w:t>
      </w:r>
    </w:p>
    <w:p w14:paraId="52ABA9E9"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7.20.</w:t>
      </w:r>
      <w:r w:rsidRPr="00BD7B53">
        <w:rPr>
          <w:rFonts w:eastAsia="Merriweather"/>
          <w:color w:val="000000" w:themeColor="text1"/>
          <w:sz w:val="14"/>
          <w:szCs w:val="14"/>
        </w:rPr>
        <w:t xml:space="preserve"> </w:t>
      </w:r>
      <w:r w:rsidRPr="00BD7B53">
        <w:rPr>
          <w:rFonts w:eastAsia="Merriweather"/>
          <w:color w:val="000000" w:themeColor="text1"/>
        </w:rPr>
        <w:t>O pagamento será realizado por meio de ordem bancária, para crédito em banco, agência e conta corrente indicados pelo contratado.</w:t>
      </w:r>
    </w:p>
    <w:p w14:paraId="1EA2352D"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7.21.</w:t>
      </w:r>
      <w:r w:rsidRPr="00BD7B53">
        <w:rPr>
          <w:rFonts w:eastAsia="Merriweather"/>
          <w:color w:val="000000" w:themeColor="text1"/>
          <w:sz w:val="14"/>
          <w:szCs w:val="14"/>
        </w:rPr>
        <w:t xml:space="preserve"> </w:t>
      </w:r>
      <w:r w:rsidRPr="00BD7B53">
        <w:rPr>
          <w:rFonts w:eastAsia="Merriweather"/>
          <w:color w:val="000000" w:themeColor="text1"/>
        </w:rPr>
        <w:t>Será considerada data do pagamento o dia em que constar como emitida a ordem bancária para pagamento.</w:t>
      </w:r>
    </w:p>
    <w:p w14:paraId="4FDEB78B"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7.22.</w:t>
      </w:r>
      <w:r w:rsidRPr="00BD7B53">
        <w:rPr>
          <w:rFonts w:eastAsia="Merriweather"/>
          <w:color w:val="000000" w:themeColor="text1"/>
          <w:sz w:val="14"/>
          <w:szCs w:val="14"/>
        </w:rPr>
        <w:t xml:space="preserve">  </w:t>
      </w:r>
      <w:r w:rsidRPr="00BD7B53">
        <w:rPr>
          <w:rFonts w:eastAsia="Merriweather"/>
          <w:color w:val="000000" w:themeColor="text1"/>
        </w:rPr>
        <w:t>Quando do pagamento, será efetuada a retenção tributária prevista na legislação aplicável.</w:t>
      </w:r>
    </w:p>
    <w:p w14:paraId="2E34322E" w14:textId="77777777" w:rsidR="002A694A" w:rsidRPr="00BD7B53" w:rsidRDefault="000B0F00" w:rsidP="00D24933">
      <w:pPr>
        <w:spacing w:line="360" w:lineRule="auto"/>
        <w:ind w:left="0" w:hanging="2"/>
        <w:jc w:val="both"/>
        <w:rPr>
          <w:rFonts w:eastAsia="Merriweather"/>
          <w:color w:val="000000" w:themeColor="text1"/>
          <w:sz w:val="16"/>
          <w:szCs w:val="16"/>
        </w:rPr>
      </w:pPr>
      <w:r w:rsidRPr="00BD7B53">
        <w:rPr>
          <w:rFonts w:eastAsia="Merriweather"/>
          <w:color w:val="000000" w:themeColor="text1"/>
        </w:rPr>
        <w:t>7.22.1.</w:t>
      </w:r>
      <w:r w:rsidRPr="00BD7B53">
        <w:rPr>
          <w:rFonts w:eastAsia="Merriweather"/>
          <w:color w:val="000000" w:themeColor="text1"/>
          <w:sz w:val="14"/>
          <w:szCs w:val="14"/>
        </w:rPr>
        <w:t xml:space="preserve"> </w:t>
      </w:r>
      <w:r w:rsidRPr="00BD7B53">
        <w:rPr>
          <w:rFonts w:eastAsia="Merriweather"/>
          <w:color w:val="000000" w:themeColor="text1"/>
        </w:rPr>
        <w:t>Independentemente do percentual de tributo inserido na planilha, quando houver, serão retidos na fonte, quando da realização do pagamento, os percentuais estabelecidos na legislação vigente.</w:t>
      </w:r>
      <w:r w:rsidRPr="00BD7B53">
        <w:rPr>
          <w:rFonts w:eastAsia="Merriweather"/>
          <w:color w:val="000000" w:themeColor="text1"/>
          <w:sz w:val="16"/>
          <w:szCs w:val="16"/>
        </w:rPr>
        <w:t xml:space="preserve"> </w:t>
      </w:r>
    </w:p>
    <w:p w14:paraId="2375CAA8" w14:textId="77777777" w:rsidR="002A694A" w:rsidRPr="00BD7B53" w:rsidRDefault="000B0F00" w:rsidP="00D24933">
      <w:pPr>
        <w:spacing w:line="360" w:lineRule="auto"/>
        <w:ind w:left="0" w:hanging="2"/>
        <w:jc w:val="both"/>
        <w:rPr>
          <w:rFonts w:eastAsia="Merriweather"/>
          <w:color w:val="000000" w:themeColor="text1"/>
        </w:rPr>
      </w:pPr>
      <w:r w:rsidRPr="00BD7B53">
        <w:rPr>
          <w:rFonts w:eastAsia="Merriweather"/>
          <w:color w:val="000000" w:themeColor="text1"/>
        </w:rPr>
        <w:t>7.23.</w:t>
      </w:r>
      <w:r w:rsidRPr="00BD7B53">
        <w:rPr>
          <w:rFonts w:eastAsia="Merriweather"/>
          <w:color w:val="000000" w:themeColor="text1"/>
          <w:sz w:val="14"/>
          <w:szCs w:val="14"/>
        </w:rPr>
        <w:t xml:space="preserve"> </w:t>
      </w:r>
      <w:r w:rsidRPr="00BD7B53">
        <w:rPr>
          <w:rFonts w:eastAsia="Merriweather"/>
          <w:color w:val="000000" w:themeColor="text1"/>
        </w:rPr>
        <w:t>O contratado regularmente optante pelo Simples Nacional, nos termos da</w:t>
      </w:r>
      <w:hyperlink r:id="rId16">
        <w:r w:rsidRPr="00BD7B53">
          <w:rPr>
            <w:rFonts w:eastAsia="Merriweather"/>
            <w:color w:val="000000" w:themeColor="text1"/>
          </w:rPr>
          <w:t xml:space="preserve"> </w:t>
        </w:r>
      </w:hyperlink>
      <w:hyperlink r:id="rId17">
        <w:r w:rsidRPr="00BD7B53">
          <w:rPr>
            <w:rFonts w:eastAsia="Merriweather"/>
            <w:color w:val="000000" w:themeColor="text1"/>
            <w:u w:val="single"/>
          </w:rPr>
          <w:t>Lei Complementar nº 123, de 2006</w:t>
        </w:r>
      </w:hyperlink>
      <w:r w:rsidRPr="00BD7B53">
        <w:rPr>
          <w:rFonts w:eastAsia="Merriweather"/>
          <w:color w:val="000000" w:themeColor="text1"/>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8EC4E7E" w14:textId="77777777" w:rsidR="002A694A" w:rsidRPr="00BD7B53" w:rsidRDefault="000B0F00" w:rsidP="00D24933">
      <w:pPr>
        <w:spacing w:line="360" w:lineRule="auto"/>
        <w:ind w:left="0" w:hanging="2"/>
        <w:jc w:val="both"/>
        <w:rPr>
          <w:rFonts w:eastAsia="Merriweather"/>
          <w:b/>
          <w:color w:val="000000" w:themeColor="text1"/>
          <w:sz w:val="16"/>
          <w:szCs w:val="16"/>
        </w:rPr>
      </w:pPr>
      <w:r w:rsidRPr="00BD7B53">
        <w:rPr>
          <w:rFonts w:eastAsia="Merriweather"/>
          <w:b/>
          <w:color w:val="000000" w:themeColor="text1"/>
        </w:rPr>
        <w:t>Antecipação de pagamento</w:t>
      </w:r>
      <w:r w:rsidRPr="00BD7B53">
        <w:rPr>
          <w:rFonts w:eastAsia="Merriweather"/>
          <w:b/>
          <w:color w:val="000000" w:themeColor="text1"/>
          <w:sz w:val="16"/>
          <w:szCs w:val="16"/>
        </w:rPr>
        <w:t xml:space="preserve"> </w:t>
      </w:r>
    </w:p>
    <w:p w14:paraId="496EED9A" w14:textId="71E5E52D" w:rsidR="00575DBC" w:rsidRPr="00BD7B53" w:rsidRDefault="000B0F00" w:rsidP="00FA42E7">
      <w:pPr>
        <w:spacing w:line="360" w:lineRule="auto"/>
        <w:ind w:left="0" w:hanging="2"/>
        <w:jc w:val="both"/>
        <w:rPr>
          <w:rFonts w:eastAsia="Merriweather"/>
          <w:color w:val="000000" w:themeColor="text1"/>
        </w:rPr>
      </w:pPr>
      <w:r w:rsidRPr="00BD7B53">
        <w:rPr>
          <w:rFonts w:eastAsia="Merriweather"/>
          <w:color w:val="000000" w:themeColor="text1"/>
        </w:rPr>
        <w:t>7.24.</w:t>
      </w:r>
      <w:r w:rsidRPr="00BD7B53">
        <w:rPr>
          <w:rFonts w:eastAsia="Merriweather"/>
          <w:color w:val="000000" w:themeColor="text1"/>
          <w:sz w:val="14"/>
          <w:szCs w:val="14"/>
        </w:rPr>
        <w:t xml:space="preserve"> </w:t>
      </w:r>
      <w:r w:rsidRPr="00BD7B53">
        <w:rPr>
          <w:rFonts w:eastAsia="Merriweather"/>
          <w:color w:val="000000" w:themeColor="text1"/>
        </w:rPr>
        <w:t>A presente</w:t>
      </w:r>
      <w:r w:rsidR="00DC1719" w:rsidRPr="00BD7B53">
        <w:rPr>
          <w:rFonts w:eastAsia="Merriweather"/>
          <w:color w:val="000000" w:themeColor="text1"/>
        </w:rPr>
        <w:t xml:space="preserve"> </w:t>
      </w:r>
      <w:r w:rsidRPr="00BD7B53">
        <w:rPr>
          <w:rFonts w:eastAsia="Merriweather"/>
          <w:color w:val="000000" w:themeColor="text1"/>
        </w:rPr>
        <w:t xml:space="preserve">contratação </w:t>
      </w:r>
      <w:r w:rsidR="00DC1719" w:rsidRPr="00BD7B53">
        <w:rPr>
          <w:rFonts w:eastAsia="Merriweather"/>
          <w:color w:val="000000" w:themeColor="text1"/>
        </w:rPr>
        <w:t xml:space="preserve">NÃO </w:t>
      </w:r>
      <w:r w:rsidRPr="00BD7B53">
        <w:rPr>
          <w:rFonts w:eastAsia="Merriweather"/>
          <w:color w:val="000000" w:themeColor="text1"/>
        </w:rPr>
        <w:t>permite a antecipação de pagamento</w:t>
      </w:r>
    </w:p>
    <w:p w14:paraId="3F9DF853" w14:textId="77777777" w:rsidR="002A694A" w:rsidRPr="00D24933" w:rsidRDefault="000B0F00" w:rsidP="00D24933">
      <w:pPr>
        <w:spacing w:line="360" w:lineRule="auto"/>
        <w:ind w:left="0" w:hanging="2"/>
        <w:jc w:val="both"/>
        <w:rPr>
          <w:rFonts w:eastAsia="Merriweather"/>
          <w:b/>
        </w:rPr>
      </w:pPr>
      <w:r w:rsidRPr="00D24933">
        <w:rPr>
          <w:rFonts w:eastAsia="Merriweather"/>
          <w:b/>
        </w:rPr>
        <w:t>8.</w:t>
      </w:r>
      <w:r w:rsidRPr="00D24933">
        <w:rPr>
          <w:rFonts w:eastAsia="Merriweather"/>
          <w:b/>
          <w:sz w:val="14"/>
          <w:szCs w:val="14"/>
        </w:rPr>
        <w:t xml:space="preserve"> </w:t>
      </w:r>
      <w:r w:rsidRPr="00D24933">
        <w:rPr>
          <w:rFonts w:eastAsia="Merriweather"/>
          <w:b/>
          <w:sz w:val="14"/>
          <w:szCs w:val="14"/>
        </w:rPr>
        <w:tab/>
      </w:r>
      <w:r w:rsidRPr="00D24933">
        <w:rPr>
          <w:rFonts w:eastAsia="Merriweather"/>
          <w:b/>
        </w:rPr>
        <w:t>FORMA E CRITÉRIOS DE SELEÇÃO DO FORNECEDOR</w:t>
      </w:r>
    </w:p>
    <w:p w14:paraId="2A4C57A7" w14:textId="77777777" w:rsidR="002A694A" w:rsidRPr="00575DBC" w:rsidRDefault="000B0F00" w:rsidP="00D24933">
      <w:pPr>
        <w:spacing w:line="360" w:lineRule="auto"/>
        <w:ind w:left="0" w:hanging="2"/>
        <w:jc w:val="both"/>
        <w:rPr>
          <w:rFonts w:eastAsia="Merriweather"/>
          <w:b/>
        </w:rPr>
      </w:pPr>
      <w:r w:rsidRPr="00575DBC">
        <w:rPr>
          <w:rFonts w:eastAsia="Merriweather"/>
          <w:b/>
        </w:rPr>
        <w:t>Forma de seleção e critério de julgamento da proposta</w:t>
      </w:r>
    </w:p>
    <w:p w14:paraId="4DCB70CB" w14:textId="77777777" w:rsidR="002A694A" w:rsidRPr="00BD7B53" w:rsidRDefault="000B0F00" w:rsidP="00D24933">
      <w:pPr>
        <w:spacing w:line="360" w:lineRule="auto"/>
        <w:ind w:left="0" w:hanging="2"/>
        <w:jc w:val="both"/>
        <w:rPr>
          <w:rFonts w:eastAsia="Merriweather"/>
          <w:color w:val="000000" w:themeColor="text1"/>
        </w:rPr>
      </w:pPr>
      <w:r w:rsidRPr="00D24933">
        <w:rPr>
          <w:rFonts w:eastAsia="Merriweather"/>
        </w:rPr>
        <w:t>8.1.</w:t>
      </w:r>
      <w:r w:rsidRPr="00D24933">
        <w:rPr>
          <w:rFonts w:eastAsia="Merriweather"/>
          <w:sz w:val="14"/>
          <w:szCs w:val="14"/>
        </w:rPr>
        <w:t xml:space="preserve"> </w:t>
      </w:r>
      <w:r w:rsidRPr="00D24933">
        <w:rPr>
          <w:rFonts w:eastAsia="Merriweather"/>
        </w:rPr>
        <w:t xml:space="preserve">O fornecedor será selecionado por meio da realização de procedimento de </w:t>
      </w:r>
      <w:r w:rsidR="00BD7B53">
        <w:rPr>
          <w:rFonts w:eastAsia="Merriweather"/>
        </w:rPr>
        <w:t>REGISTRO DE PREÇOS</w:t>
      </w:r>
      <w:r w:rsidRPr="00D24933">
        <w:rPr>
          <w:rFonts w:eastAsia="Merriweather"/>
        </w:rPr>
        <w:t xml:space="preserve">, na modalidade PREGÃO, sob a forma ELETRÔNICA, com adoção do critério de julgamento pelo </w:t>
      </w:r>
      <w:r w:rsidRPr="00BD7B53">
        <w:rPr>
          <w:rFonts w:eastAsia="Merriweather"/>
          <w:color w:val="000000" w:themeColor="text1"/>
        </w:rPr>
        <w:t>[MENOR PREÇO</w:t>
      </w:r>
      <w:r w:rsidR="001B6B55" w:rsidRPr="00BD7B53">
        <w:rPr>
          <w:rFonts w:eastAsia="Merriweather"/>
          <w:color w:val="000000" w:themeColor="text1"/>
        </w:rPr>
        <w:t>]</w:t>
      </w:r>
      <w:r w:rsidRPr="00BD7B53">
        <w:rPr>
          <w:rFonts w:eastAsia="Merriweather"/>
          <w:color w:val="000000" w:themeColor="text1"/>
        </w:rPr>
        <w:t>.</w:t>
      </w:r>
    </w:p>
    <w:p w14:paraId="10B2EE65"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Exigências de habilitação</w:t>
      </w:r>
      <w:r w:rsidRPr="00575DBC">
        <w:rPr>
          <w:rFonts w:eastAsia="Merriweather"/>
          <w:b/>
          <w:sz w:val="16"/>
          <w:szCs w:val="16"/>
        </w:rPr>
        <w:t xml:space="preserve"> </w:t>
      </w:r>
    </w:p>
    <w:p w14:paraId="3B705994" w14:textId="77777777" w:rsidR="002A694A" w:rsidRPr="00D24933" w:rsidRDefault="000B0F00" w:rsidP="00D24933">
      <w:pPr>
        <w:spacing w:line="360" w:lineRule="auto"/>
        <w:ind w:left="0" w:hanging="2"/>
        <w:jc w:val="both"/>
        <w:rPr>
          <w:rFonts w:eastAsia="Merriweather"/>
        </w:rPr>
      </w:pPr>
      <w:r w:rsidRPr="00D24933">
        <w:rPr>
          <w:rFonts w:eastAsia="Merriweather"/>
        </w:rPr>
        <w:t>8.2.</w:t>
      </w:r>
      <w:r w:rsidRPr="00D24933">
        <w:rPr>
          <w:rFonts w:eastAsia="Merriweather"/>
          <w:sz w:val="14"/>
          <w:szCs w:val="14"/>
        </w:rPr>
        <w:t xml:space="preserve"> </w:t>
      </w:r>
      <w:r w:rsidRPr="00D24933">
        <w:rPr>
          <w:rFonts w:eastAsia="Merriweather"/>
        </w:rPr>
        <w:t>Para fins de habilitação, deverá o licitante comprovar os seguintes requisitos:</w:t>
      </w:r>
    </w:p>
    <w:p w14:paraId="60296824" w14:textId="77777777" w:rsidR="002A694A" w:rsidRDefault="000B0F00" w:rsidP="00D24933">
      <w:pPr>
        <w:spacing w:line="360" w:lineRule="auto"/>
        <w:ind w:left="0" w:hanging="2"/>
        <w:jc w:val="both"/>
        <w:rPr>
          <w:rFonts w:eastAsia="Merriweather"/>
          <w:b/>
        </w:rPr>
      </w:pPr>
      <w:r w:rsidRPr="001B6B55">
        <w:rPr>
          <w:rFonts w:eastAsia="Merriweather"/>
          <w:b/>
        </w:rPr>
        <w:t>Habilitação jurídica</w:t>
      </w:r>
    </w:p>
    <w:p w14:paraId="54AD64BC" w14:textId="77777777" w:rsidR="004F1789" w:rsidRPr="00D24933" w:rsidRDefault="004F1789" w:rsidP="004F1789">
      <w:pPr>
        <w:spacing w:line="360" w:lineRule="auto"/>
        <w:ind w:left="0" w:hanging="2"/>
        <w:jc w:val="both"/>
        <w:rPr>
          <w:rFonts w:eastAsia="Merriweather"/>
        </w:rPr>
      </w:pPr>
      <w:r w:rsidRPr="00D24933">
        <w:rPr>
          <w:rFonts w:eastAsia="Merriweather"/>
        </w:rPr>
        <w:lastRenderedPageBreak/>
        <w:t>8.4.</w:t>
      </w:r>
      <w:r w:rsidRPr="00D24933">
        <w:rPr>
          <w:rFonts w:eastAsia="Merriweather"/>
          <w:sz w:val="14"/>
          <w:szCs w:val="14"/>
        </w:rPr>
        <w:t xml:space="preserve"> </w:t>
      </w:r>
      <w:r w:rsidRPr="00D24933">
        <w:rPr>
          <w:rFonts w:eastAsia="Merriweather"/>
          <w:b/>
        </w:rPr>
        <w:t>Empresário individual:</w:t>
      </w:r>
      <w:r w:rsidRPr="00D24933">
        <w:rPr>
          <w:rFonts w:eastAsia="Merriweather"/>
        </w:rPr>
        <w:t xml:space="preserve"> inscrição no Registro Público de Empresas Mercantis, a cargo da Junta Comercial da respectiva sede;</w:t>
      </w:r>
    </w:p>
    <w:p w14:paraId="1AFE61DB" w14:textId="77777777" w:rsidR="004F1789" w:rsidRPr="00D24933" w:rsidRDefault="004F1789" w:rsidP="004F1789">
      <w:pPr>
        <w:spacing w:line="360" w:lineRule="auto"/>
        <w:ind w:left="0" w:hanging="2"/>
        <w:jc w:val="both"/>
        <w:rPr>
          <w:rFonts w:eastAsia="Merriweather"/>
        </w:rPr>
      </w:pPr>
      <w:r w:rsidRPr="00D24933">
        <w:rPr>
          <w:rFonts w:eastAsia="Merriweather"/>
        </w:rPr>
        <w:t>8.5.</w:t>
      </w:r>
      <w:r w:rsidRPr="00D24933">
        <w:rPr>
          <w:rFonts w:eastAsia="Merriweather"/>
          <w:sz w:val="14"/>
          <w:szCs w:val="14"/>
        </w:rPr>
        <w:t xml:space="preserve"> </w:t>
      </w:r>
      <w:r w:rsidRPr="00D24933">
        <w:rPr>
          <w:rFonts w:eastAsia="Merriweather"/>
          <w:b/>
        </w:rPr>
        <w:t>Microempreendedor Individual - MEI:</w:t>
      </w:r>
      <w:r w:rsidRPr="00D24933">
        <w:rPr>
          <w:rFonts w:eastAsia="Merriweather"/>
        </w:rPr>
        <w:t xml:space="preserve"> Certificado da Condição de Microempreendedor Individual - CCMEI, cuja aceitação ficará condicionada à verificação da autenticidade no sítio</w:t>
      </w:r>
      <w:hyperlink r:id="rId18">
        <w:r w:rsidRPr="00D24933">
          <w:rPr>
            <w:rFonts w:eastAsia="Merriweather"/>
          </w:rPr>
          <w:t xml:space="preserve"> </w:t>
        </w:r>
      </w:hyperlink>
      <w:hyperlink r:id="rId19">
        <w:r w:rsidRPr="00D24933">
          <w:rPr>
            <w:rFonts w:eastAsia="Merriweather"/>
            <w:color w:val="1155CC"/>
            <w:u w:val="single"/>
          </w:rPr>
          <w:t>https://www.gov.br/empresas-e-negocios/pt-br/empreendedor</w:t>
        </w:r>
      </w:hyperlink>
      <w:r w:rsidRPr="00D24933">
        <w:rPr>
          <w:rFonts w:eastAsia="Merriweather"/>
        </w:rPr>
        <w:t>;</w:t>
      </w:r>
    </w:p>
    <w:p w14:paraId="2BFCD511" w14:textId="77777777" w:rsidR="004F1789" w:rsidRPr="00D24933" w:rsidRDefault="004F1789" w:rsidP="004F1789">
      <w:pPr>
        <w:spacing w:line="360" w:lineRule="auto"/>
        <w:ind w:left="0" w:hanging="2"/>
        <w:jc w:val="both"/>
        <w:rPr>
          <w:rFonts w:eastAsia="Merriweather"/>
          <w:sz w:val="16"/>
          <w:szCs w:val="16"/>
        </w:rPr>
      </w:pPr>
      <w:r w:rsidRPr="00D24933">
        <w:rPr>
          <w:rFonts w:eastAsia="Merriweather"/>
        </w:rPr>
        <w:t>8.6.</w:t>
      </w:r>
      <w:r w:rsidRPr="00D24933">
        <w:rPr>
          <w:rFonts w:eastAsia="Merriweather"/>
          <w:sz w:val="14"/>
          <w:szCs w:val="14"/>
        </w:rPr>
        <w:t xml:space="preserve"> </w:t>
      </w:r>
      <w:r w:rsidRPr="00D24933">
        <w:rPr>
          <w:rFonts w:eastAsia="Merriweather"/>
          <w:b/>
        </w:rPr>
        <w:t>Sociedade empresária, sociedade limitada unipessoal – SLU ou sociedade identificada como empresa individual de responsabilidade limitada - EIRELI:</w:t>
      </w:r>
      <w:r w:rsidRPr="00D24933">
        <w:rPr>
          <w:rFonts w:eastAsia="Merriweather"/>
        </w:rPr>
        <w:t xml:space="preserve"> inscrição do ato constitutivo, estatuto ou contrato social no Registro Público de Empresas Mercantis, a cargo da Junta Comercial da respectiva sede, acompanhada de documento comprobatório de seus administradores;</w:t>
      </w:r>
      <w:r w:rsidRPr="00D24933">
        <w:rPr>
          <w:rFonts w:eastAsia="Merriweather"/>
          <w:sz w:val="16"/>
          <w:szCs w:val="16"/>
        </w:rPr>
        <w:t xml:space="preserve"> [MM42] </w:t>
      </w:r>
    </w:p>
    <w:p w14:paraId="1D86C418" w14:textId="77777777" w:rsidR="004F1789" w:rsidRPr="00D24933" w:rsidRDefault="004F1789" w:rsidP="004F1789">
      <w:pPr>
        <w:spacing w:line="360" w:lineRule="auto"/>
        <w:ind w:left="0" w:hanging="2"/>
        <w:jc w:val="both"/>
        <w:rPr>
          <w:rFonts w:eastAsia="Merriweather"/>
        </w:rPr>
      </w:pPr>
      <w:r w:rsidRPr="00D24933">
        <w:rPr>
          <w:rFonts w:eastAsia="Merriweather"/>
        </w:rPr>
        <w:t>8.7.</w:t>
      </w:r>
      <w:r w:rsidRPr="00D24933">
        <w:rPr>
          <w:rFonts w:eastAsia="Merriweather"/>
          <w:sz w:val="14"/>
          <w:szCs w:val="14"/>
        </w:rPr>
        <w:t xml:space="preserve"> </w:t>
      </w:r>
      <w:r w:rsidRPr="00D24933">
        <w:rPr>
          <w:rFonts w:eastAsia="Merriweather"/>
          <w:b/>
        </w:rPr>
        <w:t>Sociedade empresária estrangeira:</w:t>
      </w:r>
      <w:r w:rsidRPr="00D24933">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561D9B2B" w14:textId="77777777" w:rsidR="004F1789" w:rsidRPr="00D24933" w:rsidRDefault="004F1789" w:rsidP="004F1789">
      <w:pPr>
        <w:spacing w:line="360" w:lineRule="auto"/>
        <w:ind w:left="0" w:hanging="2"/>
        <w:jc w:val="both"/>
        <w:rPr>
          <w:rFonts w:eastAsia="Merriweather"/>
        </w:rPr>
      </w:pPr>
      <w:r w:rsidRPr="00D24933">
        <w:rPr>
          <w:rFonts w:eastAsia="Merriweather"/>
        </w:rPr>
        <w:t>8.8.</w:t>
      </w:r>
      <w:r w:rsidRPr="00D24933">
        <w:rPr>
          <w:rFonts w:eastAsia="Merriweather"/>
          <w:sz w:val="14"/>
          <w:szCs w:val="14"/>
        </w:rPr>
        <w:t xml:space="preserve"> </w:t>
      </w:r>
      <w:r w:rsidRPr="00D24933">
        <w:rPr>
          <w:rFonts w:eastAsia="Merriweather"/>
          <w:b/>
        </w:rPr>
        <w:t xml:space="preserve">Sociedade simples: </w:t>
      </w:r>
      <w:r w:rsidRPr="00D24933">
        <w:rPr>
          <w:rFonts w:eastAsia="Merriweather"/>
        </w:rPr>
        <w:t>inscrição do ato constitutivo no Registro Civil de Pessoas Jurídicas do local de sua sede, acompanhada de documento comprobatório de seus administradores;</w:t>
      </w:r>
    </w:p>
    <w:p w14:paraId="48D6A147" w14:textId="77777777" w:rsidR="004F1789" w:rsidRDefault="004F1789" w:rsidP="004F1789">
      <w:pPr>
        <w:spacing w:line="360" w:lineRule="auto"/>
        <w:ind w:left="0" w:hanging="2"/>
        <w:jc w:val="both"/>
        <w:rPr>
          <w:rFonts w:eastAsia="Merriweather"/>
        </w:rPr>
      </w:pPr>
      <w:r w:rsidRPr="00D24933">
        <w:rPr>
          <w:rFonts w:eastAsia="Merriweather"/>
        </w:rPr>
        <w:t>8.9.</w:t>
      </w:r>
      <w:r w:rsidRPr="00D24933">
        <w:rPr>
          <w:rFonts w:eastAsia="Merriweather"/>
          <w:sz w:val="14"/>
          <w:szCs w:val="14"/>
        </w:rPr>
        <w:t xml:space="preserve"> </w:t>
      </w:r>
      <w:r w:rsidRPr="00D24933">
        <w:rPr>
          <w:rFonts w:eastAsia="Merriweather"/>
          <w:b/>
        </w:rPr>
        <w:t>Filial, sucursal ou agência de sociedade simples ou empresária:</w:t>
      </w:r>
      <w:r w:rsidRPr="00D24933">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356E9593" w14:textId="77777777" w:rsidR="00C74CB2" w:rsidRDefault="00C74CB2" w:rsidP="00C74CB2">
      <w:pPr>
        <w:spacing w:line="360" w:lineRule="auto"/>
        <w:ind w:left="0" w:hanging="2"/>
        <w:jc w:val="both"/>
        <w:rPr>
          <w:rFonts w:eastAsia="Merriweather"/>
        </w:rPr>
      </w:pPr>
      <w:r w:rsidRPr="00D24933">
        <w:rPr>
          <w:rFonts w:eastAsia="Merriweather"/>
        </w:rPr>
        <w:t>8.14.</w:t>
      </w:r>
      <w:r w:rsidRPr="00D24933">
        <w:rPr>
          <w:rFonts w:eastAsia="Merriweather"/>
          <w:sz w:val="14"/>
          <w:szCs w:val="14"/>
        </w:rPr>
        <w:t xml:space="preserve"> </w:t>
      </w:r>
      <w:r w:rsidRPr="00D24933">
        <w:rPr>
          <w:rFonts w:eastAsia="Merriweather"/>
        </w:rPr>
        <w:t>Os documentos apresentados deverão estar acompanhados de todas as alterações ou da consolidação respectiva.</w:t>
      </w:r>
    </w:p>
    <w:p w14:paraId="649A719C" w14:textId="1B95F40C" w:rsidR="00C74CB2" w:rsidRDefault="00C74CB2" w:rsidP="00FA42E7">
      <w:pPr>
        <w:spacing w:line="360" w:lineRule="auto"/>
        <w:ind w:left="0" w:hanging="2"/>
        <w:jc w:val="both"/>
        <w:rPr>
          <w:rFonts w:eastAsia="Merriweather"/>
        </w:rPr>
      </w:pPr>
      <w:r w:rsidRPr="00C74CB2">
        <w:rPr>
          <w:rFonts w:eastAsia="Merriweather"/>
          <w:b/>
        </w:rPr>
        <w:t>DA PARTICIPAÇÃO COOPERATIVAS:</w:t>
      </w:r>
      <w:r w:rsidRPr="00FB153A">
        <w:rPr>
          <w:rFonts w:eastAsia="Merriweather"/>
        </w:rPr>
        <w:t xml:space="preserve"> Não se aplicará a presente a possibilidade de participação de cooperativas considerando que a natureza do objeto a ser adquirido não se enquadrar no conceito do Art. 2º da Lei nº 12.690, de 19 de julho de 2012.</w:t>
      </w:r>
    </w:p>
    <w:p w14:paraId="140564E3" w14:textId="77777777" w:rsidR="00C74CB2" w:rsidRPr="00D22112" w:rsidRDefault="00C74CB2" w:rsidP="00C74CB2">
      <w:pPr>
        <w:spacing w:line="360" w:lineRule="auto"/>
        <w:ind w:leftChars="0" w:left="2" w:hanging="2"/>
        <w:jc w:val="both"/>
        <w:rPr>
          <w:rFonts w:eastAsia="Merriweather"/>
        </w:rPr>
      </w:pPr>
      <w:r w:rsidRPr="008275B2">
        <w:rPr>
          <w:rFonts w:eastAsia="Merriweather"/>
          <w:b/>
        </w:rPr>
        <w:t>DA PARTICIPAÇÃO DE CONSÓRCIOS:</w:t>
      </w:r>
      <w:r w:rsidRPr="00D22112">
        <w:rPr>
          <w:rFonts w:eastAsia="Merriweather"/>
        </w:rPr>
        <w:t xml:space="preserve"> Não será permitido o </w:t>
      </w:r>
      <w:proofErr w:type="spellStart"/>
      <w:r w:rsidRPr="00D22112">
        <w:rPr>
          <w:rFonts w:eastAsia="Merriweather"/>
        </w:rPr>
        <w:t>consorciamento</w:t>
      </w:r>
      <w:proofErr w:type="spellEnd"/>
      <w:r w:rsidRPr="00D22112">
        <w:rPr>
          <w:rFonts w:eastAsia="Merriweather"/>
        </w:rPr>
        <w:t xml:space="preserve"> de empresas; justificando-se uma vez que o objeto em si mesmo é comercializado por várias empresas do ramo, sendo desnecessária a formação de consórcio para o cumprimento das obrigações de fornecimento;</w:t>
      </w:r>
    </w:p>
    <w:p w14:paraId="2DFC0B91" w14:textId="77777777" w:rsidR="002A694A" w:rsidRPr="00575DBC" w:rsidRDefault="000B0F00" w:rsidP="00D24933">
      <w:pPr>
        <w:spacing w:line="360" w:lineRule="auto"/>
        <w:ind w:left="0" w:hanging="2"/>
        <w:jc w:val="both"/>
        <w:rPr>
          <w:rFonts w:eastAsia="Merriweather"/>
          <w:b/>
        </w:rPr>
      </w:pPr>
      <w:r w:rsidRPr="00575DBC">
        <w:rPr>
          <w:rFonts w:eastAsia="Merriweather"/>
          <w:b/>
        </w:rPr>
        <w:t>Habilitação fiscal, social e trabalhista</w:t>
      </w:r>
    </w:p>
    <w:p w14:paraId="39548EDF" w14:textId="77777777" w:rsidR="00C74CB2" w:rsidRPr="00D24933" w:rsidRDefault="00C74CB2" w:rsidP="00C74CB2">
      <w:pPr>
        <w:spacing w:line="360" w:lineRule="auto"/>
        <w:ind w:left="0" w:hanging="2"/>
        <w:jc w:val="both"/>
        <w:rPr>
          <w:rFonts w:eastAsia="Merriweather"/>
        </w:rPr>
      </w:pPr>
      <w:r w:rsidRPr="00D24933">
        <w:rPr>
          <w:rFonts w:eastAsia="Merriweather"/>
        </w:rPr>
        <w:t>8.15.</w:t>
      </w:r>
      <w:r w:rsidRPr="00D24933">
        <w:rPr>
          <w:rFonts w:eastAsia="Merriweather"/>
          <w:sz w:val="14"/>
          <w:szCs w:val="14"/>
        </w:rPr>
        <w:t xml:space="preserve"> </w:t>
      </w:r>
      <w:r w:rsidRPr="00D24933">
        <w:rPr>
          <w:rFonts w:eastAsia="Merriweather"/>
        </w:rPr>
        <w:t>Prova de inscrição no Cadastro Nacional de Pessoas Jurídicas ou no Cadastro de Pessoas Físicas, conforme o caso;</w:t>
      </w:r>
    </w:p>
    <w:p w14:paraId="7BF9C8A4" w14:textId="77777777" w:rsidR="00C74CB2" w:rsidRPr="00D24933" w:rsidRDefault="00C74CB2" w:rsidP="00C74CB2">
      <w:pPr>
        <w:spacing w:line="360" w:lineRule="auto"/>
        <w:ind w:left="0" w:hanging="2"/>
        <w:jc w:val="both"/>
        <w:rPr>
          <w:rFonts w:eastAsia="Merriweather"/>
        </w:rPr>
      </w:pPr>
      <w:r w:rsidRPr="00D24933">
        <w:rPr>
          <w:rFonts w:eastAsia="Merriweather"/>
        </w:rPr>
        <w:t>8.16.</w:t>
      </w:r>
      <w:r w:rsidRPr="00D24933">
        <w:rPr>
          <w:rFonts w:eastAsia="Merriweather"/>
          <w:sz w:val="14"/>
          <w:szCs w:val="14"/>
        </w:rPr>
        <w:t xml:space="preserve"> </w:t>
      </w:r>
      <w:r w:rsidRPr="00D24933">
        <w:rPr>
          <w:rFonts w:eastAsia="Merriweather"/>
        </w:rPr>
        <w:t xml:space="preserve">Prova de regularidade fiscal perante a Fazenda Nacional, mediante apresentação de certidão expedida conjuntamente pela Secretaria da Receita Federal do Brasil (RFB) e pela Procuradoria-Geral </w:t>
      </w:r>
      <w:r w:rsidRPr="00D24933">
        <w:rPr>
          <w:rFonts w:eastAsia="Merriweather"/>
        </w:rPr>
        <w:lastRenderedPageBreak/>
        <w:t>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38932E4B" w14:textId="77777777" w:rsidR="00C74CB2" w:rsidRPr="00D24933" w:rsidRDefault="00C74CB2" w:rsidP="00C74CB2">
      <w:pPr>
        <w:spacing w:line="360" w:lineRule="auto"/>
        <w:ind w:left="0" w:hanging="2"/>
        <w:jc w:val="both"/>
        <w:rPr>
          <w:rFonts w:eastAsia="Merriweather"/>
        </w:rPr>
      </w:pPr>
      <w:r w:rsidRPr="00D24933">
        <w:rPr>
          <w:rFonts w:eastAsia="Merriweather"/>
        </w:rPr>
        <w:t>8.17.</w:t>
      </w:r>
      <w:r w:rsidRPr="00D24933">
        <w:rPr>
          <w:rFonts w:eastAsia="Merriweather"/>
          <w:sz w:val="14"/>
          <w:szCs w:val="14"/>
        </w:rPr>
        <w:t xml:space="preserve"> </w:t>
      </w:r>
      <w:r w:rsidRPr="00D24933">
        <w:rPr>
          <w:rFonts w:eastAsia="Merriweather"/>
        </w:rPr>
        <w:t>Prova de regularidade com o Fundo de Garantia do Tempo de Serviço (FGTS);</w:t>
      </w:r>
    </w:p>
    <w:p w14:paraId="0163D0B0" w14:textId="77777777" w:rsidR="00C74CB2" w:rsidRPr="00D24933" w:rsidRDefault="00C74CB2" w:rsidP="00C74CB2">
      <w:pPr>
        <w:spacing w:line="360" w:lineRule="auto"/>
        <w:ind w:left="0" w:hanging="2"/>
        <w:jc w:val="both"/>
        <w:rPr>
          <w:rFonts w:eastAsia="Merriweather"/>
        </w:rPr>
      </w:pPr>
      <w:r w:rsidRPr="00D24933">
        <w:rPr>
          <w:rFonts w:eastAsia="Merriweather"/>
        </w:rPr>
        <w:t>8.18.</w:t>
      </w:r>
      <w:r w:rsidRPr="00D24933">
        <w:rPr>
          <w:rFonts w:eastAsia="Merriweather"/>
          <w:sz w:val="14"/>
          <w:szCs w:val="14"/>
        </w:rPr>
        <w:t xml:space="preserve"> </w:t>
      </w:r>
      <w:r w:rsidRPr="00D24933">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D499074" w14:textId="77777777" w:rsidR="00C74CB2" w:rsidRPr="00D24933" w:rsidRDefault="00C74CB2" w:rsidP="00C74CB2">
      <w:pPr>
        <w:spacing w:line="360" w:lineRule="auto"/>
        <w:ind w:left="0" w:hanging="2"/>
        <w:jc w:val="both"/>
        <w:rPr>
          <w:rFonts w:eastAsia="Merriweather"/>
        </w:rPr>
      </w:pPr>
      <w:r w:rsidRPr="00D24933">
        <w:rPr>
          <w:rFonts w:eastAsia="Merriweather"/>
        </w:rPr>
        <w:t>8.19.</w:t>
      </w:r>
      <w:r w:rsidRPr="00D24933">
        <w:rPr>
          <w:rFonts w:eastAsia="Merriweather"/>
          <w:sz w:val="14"/>
          <w:szCs w:val="14"/>
        </w:rPr>
        <w:t xml:space="preserve"> </w:t>
      </w:r>
      <w:r w:rsidRPr="00D24933">
        <w:rPr>
          <w:rFonts w:eastAsia="Merriweather"/>
        </w:rPr>
        <w:t>Prova de inscrição no cadastro de contribuintes</w:t>
      </w:r>
      <w:r>
        <w:rPr>
          <w:rFonts w:eastAsia="Merriweather"/>
        </w:rPr>
        <w:t xml:space="preserve"> Municipal </w:t>
      </w:r>
      <w:r w:rsidRPr="00D24933">
        <w:rPr>
          <w:rFonts w:eastAsia="Merriweather"/>
        </w:rPr>
        <w:t>relativo ao domicílio ou sede do fornecedor, pertinente ao seu ramo de atividade e compatível com o objeto contratual;</w:t>
      </w:r>
    </w:p>
    <w:p w14:paraId="3A37ABE7" w14:textId="77777777" w:rsidR="00C74CB2" w:rsidRPr="00D24933" w:rsidRDefault="00C74CB2" w:rsidP="00C74CB2">
      <w:pPr>
        <w:spacing w:line="360" w:lineRule="auto"/>
        <w:ind w:left="0" w:hanging="2"/>
        <w:jc w:val="both"/>
        <w:rPr>
          <w:rFonts w:eastAsia="Merriweather"/>
          <w:sz w:val="16"/>
          <w:szCs w:val="16"/>
        </w:rPr>
      </w:pPr>
      <w:r w:rsidRPr="00D24933">
        <w:rPr>
          <w:rFonts w:eastAsia="Merriweather"/>
        </w:rPr>
        <w:t>8.20.</w:t>
      </w:r>
      <w:r w:rsidRPr="00D24933">
        <w:rPr>
          <w:rFonts w:eastAsia="Merriweather"/>
          <w:sz w:val="14"/>
          <w:szCs w:val="14"/>
        </w:rPr>
        <w:t xml:space="preserve"> </w:t>
      </w:r>
      <w:r w:rsidRPr="00D24933">
        <w:rPr>
          <w:rFonts w:eastAsia="Merriweather"/>
        </w:rPr>
        <w:t>Prova de regularidade com a Fazenda</w:t>
      </w:r>
      <w:r>
        <w:rPr>
          <w:rFonts w:eastAsia="Merriweather"/>
        </w:rPr>
        <w:t xml:space="preserve"> Estadual </w:t>
      </w:r>
      <w:r w:rsidRPr="00D24933">
        <w:rPr>
          <w:rFonts w:eastAsia="Merriweather"/>
        </w:rPr>
        <w:t>do domicílio ou sede do fornecedor, relativa à atividade em cujo exercício contrata ou concorre;</w:t>
      </w:r>
      <w:r w:rsidRPr="00D24933">
        <w:rPr>
          <w:rFonts w:eastAsia="Merriweather"/>
          <w:sz w:val="16"/>
          <w:szCs w:val="16"/>
        </w:rPr>
        <w:t xml:space="preserve"> </w:t>
      </w:r>
    </w:p>
    <w:p w14:paraId="04CA8261" w14:textId="77777777" w:rsidR="00C74CB2" w:rsidRPr="00D24933" w:rsidRDefault="00C74CB2" w:rsidP="00C74CB2">
      <w:pPr>
        <w:spacing w:line="360" w:lineRule="auto"/>
        <w:ind w:left="0" w:hanging="2"/>
        <w:jc w:val="both"/>
        <w:rPr>
          <w:rFonts w:eastAsia="Merriweather"/>
        </w:rPr>
      </w:pPr>
      <w:r w:rsidRPr="00D24933">
        <w:rPr>
          <w:rFonts w:eastAsia="Merriweather"/>
        </w:rPr>
        <w:t>8.21.</w:t>
      </w:r>
      <w:r w:rsidRPr="00D24933">
        <w:rPr>
          <w:rFonts w:eastAsia="Merriweather"/>
          <w:sz w:val="14"/>
          <w:szCs w:val="14"/>
        </w:rPr>
        <w:t xml:space="preserve"> </w:t>
      </w:r>
      <w:r w:rsidRPr="00D24933">
        <w:rPr>
          <w:rFonts w:eastAsia="Merriweather"/>
        </w:rPr>
        <w:t>Caso o fornecedor seja considerado isento dos tributos</w:t>
      </w:r>
      <w:r>
        <w:rPr>
          <w:rFonts w:eastAsia="Merriweather"/>
        </w:rPr>
        <w:t xml:space="preserve"> Estadual e/ou Municipal </w:t>
      </w:r>
      <w:r w:rsidRPr="00D24933">
        <w:rPr>
          <w:rFonts w:eastAsia="Merriweather"/>
        </w:rPr>
        <w:t>relacionados ao objeto contratual, deverá comprovar tal condição mediante a apresentação de declaração da Fazenda respectiva do seu domicílio ou sede, ou outra equivalente, na forma da lei.</w:t>
      </w:r>
    </w:p>
    <w:p w14:paraId="67F88553" w14:textId="77777777" w:rsidR="00C74CB2" w:rsidRPr="00D24933" w:rsidRDefault="00C74CB2" w:rsidP="00C74CB2">
      <w:pPr>
        <w:spacing w:line="360" w:lineRule="auto"/>
        <w:ind w:left="0" w:hanging="2"/>
        <w:jc w:val="both"/>
        <w:rPr>
          <w:rFonts w:eastAsia="Merriweather"/>
          <w:sz w:val="16"/>
          <w:szCs w:val="16"/>
        </w:rPr>
      </w:pPr>
      <w:r w:rsidRPr="00D24933">
        <w:rPr>
          <w:rFonts w:eastAsia="Merriweather"/>
        </w:rPr>
        <w:t>8.22.</w:t>
      </w:r>
      <w:r w:rsidRPr="00D24933">
        <w:rPr>
          <w:rFonts w:eastAsia="Merriweather"/>
          <w:sz w:val="14"/>
          <w:szCs w:val="14"/>
        </w:rPr>
        <w:t xml:space="preserve"> </w:t>
      </w:r>
      <w:r w:rsidRPr="00D24933">
        <w:rPr>
          <w:rFonts w:eastAsia="Merriweather"/>
        </w:rPr>
        <w:t>O fornecedor enquadrado como microempreendedor individual que pretenda auferir os benefícios do tratamento diferenciado previstos na Lei Complementar n. 123, de 2006, estará dispensado da prova de inscrição nos cadastros de contribuintes estadual e municipal.</w:t>
      </w:r>
      <w:r w:rsidRPr="00D24933">
        <w:rPr>
          <w:rFonts w:eastAsia="Merriweather"/>
          <w:sz w:val="16"/>
          <w:szCs w:val="16"/>
        </w:rPr>
        <w:t xml:space="preserve"> </w:t>
      </w:r>
    </w:p>
    <w:p w14:paraId="441FA2EF" w14:textId="77777777" w:rsidR="002833AD" w:rsidRPr="002833AD" w:rsidRDefault="002833AD" w:rsidP="002833AD">
      <w:pPr>
        <w:spacing w:line="360" w:lineRule="auto"/>
        <w:ind w:left="0" w:hanging="2"/>
        <w:jc w:val="both"/>
        <w:rPr>
          <w:rFonts w:eastAsia="Merriweather"/>
          <w:b/>
          <w:sz w:val="16"/>
          <w:szCs w:val="16"/>
        </w:rPr>
      </w:pPr>
      <w:r w:rsidRPr="002833AD">
        <w:rPr>
          <w:rFonts w:eastAsia="Merriweather"/>
          <w:b/>
        </w:rPr>
        <w:t>Qualificação Econômico-Financeira</w:t>
      </w:r>
      <w:r w:rsidRPr="002833AD">
        <w:rPr>
          <w:rFonts w:eastAsia="Merriweather"/>
          <w:b/>
          <w:sz w:val="16"/>
          <w:szCs w:val="16"/>
        </w:rPr>
        <w:t xml:space="preserve"> </w:t>
      </w:r>
    </w:p>
    <w:p w14:paraId="0CBA863D" w14:textId="77777777" w:rsidR="00C74CB2" w:rsidRPr="00D24933" w:rsidRDefault="00C74CB2" w:rsidP="00C74CB2">
      <w:pPr>
        <w:spacing w:line="360" w:lineRule="auto"/>
        <w:ind w:left="0" w:hanging="2"/>
        <w:jc w:val="both"/>
        <w:rPr>
          <w:rFonts w:eastAsia="Merriweather"/>
        </w:rPr>
      </w:pPr>
      <w:r w:rsidRPr="00D24933">
        <w:rPr>
          <w:rFonts w:eastAsia="Merriweather"/>
        </w:rPr>
        <w:t>8.23.</w:t>
      </w:r>
      <w:r w:rsidRPr="00D24933">
        <w:rPr>
          <w:rFonts w:eastAsia="Merriweather"/>
          <w:sz w:val="14"/>
          <w:szCs w:val="14"/>
        </w:rPr>
        <w:t xml:space="preserve"> </w:t>
      </w:r>
      <w:r w:rsidRPr="00D24933">
        <w:rPr>
          <w:rFonts w:eastAsia="Merriweather"/>
        </w:rPr>
        <w:t>Certidão negativa de insolvência civil expedida pelo distribuidor do domicílio ou sede do licitante, caso se trate de pessoa física, desde que admitida a sua participação na licitação, ou de sociedade simples;</w:t>
      </w:r>
    </w:p>
    <w:p w14:paraId="6ABC9CB6" w14:textId="77777777" w:rsidR="00C74CB2" w:rsidRPr="00D24933" w:rsidRDefault="00C74CB2" w:rsidP="00C74CB2">
      <w:pPr>
        <w:spacing w:line="360" w:lineRule="auto"/>
        <w:ind w:left="0" w:hanging="2"/>
        <w:jc w:val="both"/>
        <w:rPr>
          <w:rFonts w:eastAsia="Merriweather"/>
        </w:rPr>
      </w:pPr>
      <w:r w:rsidRPr="00D24933">
        <w:rPr>
          <w:rFonts w:eastAsia="Merriweather"/>
        </w:rPr>
        <w:t>8.24.</w:t>
      </w:r>
      <w:r w:rsidRPr="00D24933">
        <w:rPr>
          <w:rFonts w:eastAsia="Merriweather"/>
          <w:sz w:val="14"/>
          <w:szCs w:val="14"/>
        </w:rPr>
        <w:t xml:space="preserve"> </w:t>
      </w:r>
      <w:r w:rsidRPr="00D24933">
        <w:rPr>
          <w:rFonts w:eastAsia="Merriweather"/>
        </w:rPr>
        <w:t>Certidão negativa de falência expedida pelo distribuidor da sede do fornecedor -</w:t>
      </w:r>
      <w:hyperlink r:id="rId20" w:anchor="art69">
        <w:r w:rsidRPr="00D24933">
          <w:rPr>
            <w:rFonts w:eastAsia="Merriweather"/>
          </w:rPr>
          <w:t xml:space="preserve"> </w:t>
        </w:r>
      </w:hyperlink>
      <w:hyperlink r:id="rId21" w:anchor="art69">
        <w:r w:rsidRPr="00D24933">
          <w:rPr>
            <w:rFonts w:eastAsia="Merriweather"/>
            <w:color w:val="1155CC"/>
            <w:u w:val="single"/>
          </w:rPr>
          <w:t>Lei nº 14.133, de 2021, art. 69, caput, inciso II</w:t>
        </w:r>
      </w:hyperlink>
      <w:r w:rsidRPr="00D24933">
        <w:rPr>
          <w:rFonts w:eastAsia="Merriweather"/>
        </w:rPr>
        <w:t>);</w:t>
      </w:r>
    </w:p>
    <w:p w14:paraId="62D7372D" w14:textId="77777777" w:rsidR="002833AD" w:rsidRDefault="002833AD" w:rsidP="002833AD">
      <w:pPr>
        <w:spacing w:line="360" w:lineRule="auto"/>
        <w:ind w:left="0" w:hanging="2"/>
        <w:jc w:val="both"/>
        <w:rPr>
          <w:rFonts w:eastAsia="Merriweather"/>
          <w:b/>
          <w:sz w:val="16"/>
          <w:szCs w:val="16"/>
        </w:rPr>
      </w:pPr>
      <w:r w:rsidRPr="002833AD">
        <w:rPr>
          <w:rFonts w:eastAsia="Merriweather"/>
          <w:b/>
        </w:rPr>
        <w:t>Qualificação Técnica</w:t>
      </w:r>
      <w:r w:rsidRPr="002833AD">
        <w:rPr>
          <w:rFonts w:eastAsia="Merriweather"/>
          <w:b/>
          <w:sz w:val="16"/>
          <w:szCs w:val="16"/>
        </w:rPr>
        <w:t xml:space="preserve"> </w:t>
      </w:r>
    </w:p>
    <w:p w14:paraId="756CAE3C" w14:textId="77777777" w:rsidR="00C74CB2" w:rsidRDefault="00C74CB2" w:rsidP="00C74CB2">
      <w:pPr>
        <w:spacing w:line="360" w:lineRule="auto"/>
        <w:ind w:left="0" w:hanging="2"/>
        <w:jc w:val="both"/>
        <w:rPr>
          <w:rFonts w:eastAsia="Merriweather"/>
        </w:rPr>
      </w:pPr>
      <w:r>
        <w:rPr>
          <w:rFonts w:eastAsia="Merriweather"/>
        </w:rPr>
        <w:t xml:space="preserve">Justifica-se a solicitação de atestados de </w:t>
      </w:r>
      <w:r w:rsidRPr="005121C7">
        <w:rPr>
          <w:rFonts w:eastAsia="Merriweather"/>
        </w:rPr>
        <w:t xml:space="preserve">capacidade técnica </w:t>
      </w:r>
      <w:r>
        <w:rPr>
          <w:rFonts w:eastAsia="Merriweather"/>
        </w:rPr>
        <w:t>afim é garantir a</w:t>
      </w:r>
      <w:r w:rsidRPr="005121C7">
        <w:rPr>
          <w:rFonts w:eastAsia="Merriweather"/>
        </w:rPr>
        <w:t>o contratante que o serviço será realizado por uma empresa que tenha experiência prévia em atividades semelhantes e que possua a habilidade necessária para executá-las de forma adequada</w:t>
      </w:r>
      <w:r>
        <w:rPr>
          <w:rFonts w:eastAsia="Merriweather"/>
        </w:rPr>
        <w:t>, minimizando</w:t>
      </w:r>
      <w:r w:rsidRPr="005121C7">
        <w:rPr>
          <w:rFonts w:eastAsia="Merriweather"/>
        </w:rPr>
        <w:t xml:space="preserve"> o risco de atrasos, erros ou problemas durante a execução do serviço contratado.</w:t>
      </w:r>
      <w:r>
        <w:rPr>
          <w:rFonts w:eastAsia="Merriweather"/>
        </w:rPr>
        <w:t xml:space="preserve"> </w:t>
      </w:r>
    </w:p>
    <w:p w14:paraId="65651B6C" w14:textId="77777777" w:rsidR="00C74CB2" w:rsidRDefault="00C74CB2" w:rsidP="00C74CB2">
      <w:pPr>
        <w:spacing w:line="360" w:lineRule="auto"/>
        <w:ind w:left="0" w:hanging="2"/>
        <w:jc w:val="both"/>
        <w:rPr>
          <w:rFonts w:eastAsia="Merriweather"/>
          <w:color w:val="000000" w:themeColor="text1"/>
        </w:rPr>
      </w:pPr>
      <w:r w:rsidRPr="007A02E2">
        <w:rPr>
          <w:rFonts w:eastAsia="Merriweather"/>
          <w:color w:val="000000" w:themeColor="text1"/>
        </w:rPr>
        <w:t>8.31.</w:t>
      </w:r>
      <w:r w:rsidRPr="007A02E2">
        <w:rPr>
          <w:rFonts w:eastAsia="Merriweather"/>
          <w:color w:val="000000" w:themeColor="text1"/>
          <w:sz w:val="14"/>
          <w:szCs w:val="14"/>
        </w:rPr>
        <w:t xml:space="preserve"> </w:t>
      </w:r>
      <w:r w:rsidRPr="007A02E2">
        <w:rPr>
          <w:rFonts w:eastAsia="Merriweather"/>
          <w:color w:val="000000" w:themeColor="text1"/>
        </w:rPr>
        <w:t>Os atestados de capacidade técnica poderão ser apresentados em nome da matriz ou da filial do fornecedor.</w:t>
      </w:r>
    </w:p>
    <w:p w14:paraId="72D9E02A" w14:textId="77777777" w:rsidR="00C74CB2" w:rsidRPr="00D24933" w:rsidRDefault="00C74CB2" w:rsidP="00C74CB2">
      <w:pPr>
        <w:spacing w:line="360" w:lineRule="auto"/>
        <w:ind w:left="0" w:hanging="2"/>
        <w:jc w:val="both"/>
        <w:rPr>
          <w:rFonts w:eastAsia="Merriweather"/>
          <w:sz w:val="16"/>
          <w:szCs w:val="16"/>
        </w:rPr>
      </w:pPr>
      <w:r w:rsidRPr="00D24933">
        <w:rPr>
          <w:rFonts w:eastAsia="Merriweather"/>
        </w:rPr>
        <w:lastRenderedPageBreak/>
        <w:t>8.31.</w:t>
      </w:r>
      <w:r>
        <w:rPr>
          <w:rFonts w:eastAsia="Merriweather"/>
        </w:rPr>
        <w:t>1</w:t>
      </w:r>
      <w:r w:rsidRPr="00D24933">
        <w:rPr>
          <w:rFonts w:eastAsia="Merriweather"/>
        </w:rPr>
        <w:t>.</w:t>
      </w:r>
      <w:r w:rsidRPr="00D24933">
        <w:rPr>
          <w:rFonts w:eastAsia="Merriweather"/>
          <w:sz w:val="14"/>
          <w:szCs w:val="14"/>
        </w:rPr>
        <w:t xml:space="preserve"> </w:t>
      </w:r>
      <w:r w:rsidRPr="00D24933">
        <w:rPr>
          <w:rFonts w:eastAsia="Merriweather"/>
        </w:rPr>
        <w:t xml:space="preserve">Será admitida, para fins de comprovação de quantitativo mínimo, </w:t>
      </w:r>
      <w:r>
        <w:rPr>
          <w:rFonts w:eastAsia="Merriweather"/>
        </w:rPr>
        <w:t xml:space="preserve">até o limite de 50% do total da contratação, </w:t>
      </w:r>
      <w:r w:rsidRPr="00D24933">
        <w:rPr>
          <w:rFonts w:eastAsia="Merriweather"/>
        </w:rPr>
        <w:t>a apresentação e o somatório de diferentes atestados executados de forma concomitante.</w:t>
      </w:r>
    </w:p>
    <w:p w14:paraId="251DE19D" w14:textId="269B858B" w:rsidR="00EF7CFF" w:rsidRPr="00D24933" w:rsidRDefault="00C74CB2" w:rsidP="004522FE">
      <w:pPr>
        <w:spacing w:line="360" w:lineRule="auto"/>
        <w:ind w:left="0" w:hanging="2"/>
        <w:jc w:val="both"/>
        <w:rPr>
          <w:rFonts w:eastAsia="Merriweather"/>
        </w:rPr>
      </w:pPr>
      <w:r>
        <w:rPr>
          <w:rFonts w:eastAsia="Merriweather"/>
        </w:rPr>
        <w:t>8.31.2</w:t>
      </w:r>
      <w:r w:rsidRPr="00D24933">
        <w:rPr>
          <w:rFonts w:eastAsia="Merriweather"/>
        </w:rPr>
        <w:t>.</w:t>
      </w:r>
      <w:r w:rsidRPr="00D24933">
        <w:rPr>
          <w:rFonts w:eastAsia="Merriweather"/>
          <w:sz w:val="14"/>
          <w:szCs w:val="14"/>
        </w:rPr>
        <w:t xml:space="preserve"> </w:t>
      </w:r>
      <w:r w:rsidRPr="00D24933">
        <w:rPr>
          <w:rFonts w:eastAsia="Merriweather"/>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06650AFF" w14:textId="1065E88D" w:rsidR="002A694A" w:rsidRPr="00D24933" w:rsidRDefault="000B0F00" w:rsidP="00D24933">
      <w:pPr>
        <w:spacing w:line="360" w:lineRule="auto"/>
        <w:ind w:left="0" w:hanging="2"/>
        <w:jc w:val="both"/>
        <w:rPr>
          <w:rFonts w:eastAsia="Merriweather"/>
          <w:sz w:val="16"/>
          <w:szCs w:val="16"/>
        </w:rPr>
      </w:pPr>
      <w:r w:rsidRPr="00D24933">
        <w:rPr>
          <w:rFonts w:eastAsia="Merriweather"/>
          <w:b/>
        </w:rPr>
        <w:t>9.</w:t>
      </w:r>
      <w:r w:rsidRPr="00D24933">
        <w:rPr>
          <w:rFonts w:eastAsia="Merriweather"/>
          <w:b/>
          <w:sz w:val="14"/>
          <w:szCs w:val="14"/>
        </w:rPr>
        <w:t xml:space="preserve"> </w:t>
      </w:r>
      <w:r w:rsidRPr="00D24933">
        <w:rPr>
          <w:rFonts w:eastAsia="Merriweather"/>
          <w:b/>
          <w:sz w:val="14"/>
          <w:szCs w:val="14"/>
        </w:rPr>
        <w:tab/>
      </w:r>
      <w:r w:rsidRPr="009A7F45">
        <w:rPr>
          <w:rFonts w:eastAsia="Merriweather"/>
          <w:b/>
        </w:rPr>
        <w:t>ESTIMATIVAS DO VALOR DA CONTRATAÇÃO</w:t>
      </w:r>
      <w:r w:rsidR="004522FE">
        <w:rPr>
          <w:rFonts w:eastAsia="Merriweather"/>
          <w:sz w:val="16"/>
          <w:szCs w:val="16"/>
        </w:rPr>
        <w:t>.</w:t>
      </w:r>
    </w:p>
    <w:p w14:paraId="6D638CA2" w14:textId="229C42A8" w:rsidR="002A694A" w:rsidRPr="004522FE" w:rsidRDefault="000B0F00" w:rsidP="00731F04">
      <w:pPr>
        <w:pStyle w:val="PargrafodaLista"/>
        <w:widowControl/>
        <w:tabs>
          <w:tab w:val="left" w:pos="567"/>
        </w:tabs>
        <w:suppressAutoHyphens/>
        <w:autoSpaceDE/>
        <w:autoSpaceDN/>
        <w:spacing w:line="1" w:lineRule="atLeast"/>
        <w:ind w:left="0"/>
        <w:contextualSpacing/>
        <w:jc w:val="both"/>
        <w:textDirection w:val="btLr"/>
        <w:textAlignment w:val="top"/>
        <w:outlineLvl w:val="0"/>
        <w:rPr>
          <w:rFonts w:eastAsia="Merriweather"/>
          <w:color w:val="000000" w:themeColor="text1"/>
          <w:sz w:val="24"/>
          <w:szCs w:val="24"/>
        </w:rPr>
      </w:pPr>
      <w:r w:rsidRPr="004522FE">
        <w:rPr>
          <w:rFonts w:eastAsia="Merriweather"/>
          <w:sz w:val="24"/>
          <w:szCs w:val="24"/>
        </w:rPr>
        <w:t xml:space="preserve">9.1. O custo estimado total da contratação </w:t>
      </w:r>
      <w:r w:rsidR="00C74CB2" w:rsidRPr="004522FE">
        <w:rPr>
          <w:rFonts w:eastAsia="Merriweather"/>
          <w:sz w:val="24"/>
          <w:szCs w:val="24"/>
        </w:rPr>
        <w:t xml:space="preserve">é de R$ </w:t>
      </w:r>
      <w:r w:rsidR="00B248CF" w:rsidRPr="00B0688E">
        <w:rPr>
          <w:rFonts w:ascii="Arial" w:hAnsi="Arial" w:cs="Arial"/>
          <w:color w:val="000000" w:themeColor="text1"/>
        </w:rPr>
        <w:t xml:space="preserve">R$ </w:t>
      </w:r>
      <w:r w:rsidR="00B248CF">
        <w:rPr>
          <w:rFonts w:eastAsia="Merriweather"/>
          <w:color w:val="000000" w:themeColor="text1"/>
        </w:rPr>
        <w:t xml:space="preserve">178.342,80 </w:t>
      </w:r>
      <w:r w:rsidR="00B248CF" w:rsidRPr="00D936BD">
        <w:rPr>
          <w:rFonts w:ascii="Arial" w:hAnsi="Arial" w:cs="Arial"/>
          <w:color w:val="000000" w:themeColor="text1"/>
        </w:rPr>
        <w:t>(</w:t>
      </w:r>
      <w:r w:rsidR="00B248CF">
        <w:rPr>
          <w:rFonts w:ascii="Arial" w:hAnsi="Arial" w:cs="Arial"/>
          <w:color w:val="000000" w:themeColor="text1"/>
        </w:rPr>
        <w:t>cento e setenta e oito mil reais trezentos e quarenta dois  reais e oitenta centavos</w:t>
      </w:r>
      <w:r w:rsidR="00B248CF" w:rsidRPr="00D936BD">
        <w:rPr>
          <w:rFonts w:ascii="Arial" w:hAnsi="Arial" w:cs="Arial"/>
          <w:color w:val="000000" w:themeColor="text1"/>
        </w:rPr>
        <w:t>)</w:t>
      </w:r>
      <w:r w:rsidRPr="004522FE">
        <w:rPr>
          <w:rFonts w:eastAsia="Merriweather"/>
          <w:sz w:val="24"/>
          <w:szCs w:val="24"/>
        </w:rPr>
        <w:t>, conforme custos unitários apostos na [tabela acima].</w:t>
      </w:r>
    </w:p>
    <w:p w14:paraId="1F17254E" w14:textId="77777777" w:rsidR="002833AD" w:rsidRDefault="002833AD" w:rsidP="002833AD">
      <w:pPr>
        <w:spacing w:line="360" w:lineRule="auto"/>
        <w:ind w:left="0" w:hanging="2"/>
        <w:jc w:val="both"/>
        <w:rPr>
          <w:rFonts w:eastAsia="Merriweather"/>
        </w:rPr>
      </w:pPr>
      <w:r w:rsidRPr="004522FE">
        <w:rPr>
          <w:rFonts w:eastAsia="Merriweather"/>
        </w:rPr>
        <w:t>9.2. Os preços deverão ser apresentados com a inclusão de todos os custos operacionais da atividade</w:t>
      </w:r>
      <w:r w:rsidRPr="001542BF">
        <w:rPr>
          <w:rFonts w:eastAsia="Merriweather"/>
        </w:rPr>
        <w:t xml:space="preserve"> e os tributos que eventualmente possam incidir sobre eles, bem como as demais</w:t>
      </w:r>
      <w:r>
        <w:rPr>
          <w:rFonts w:eastAsia="Merriweather"/>
        </w:rPr>
        <w:t xml:space="preserve"> </w:t>
      </w:r>
      <w:r w:rsidRPr="001542BF">
        <w:rPr>
          <w:rFonts w:eastAsia="Merriweather"/>
        </w:rPr>
        <w:t>despesas diretas e indiretas, sem que caiba direito ao proponente de reivindicar custos</w:t>
      </w:r>
      <w:r>
        <w:rPr>
          <w:rFonts w:eastAsia="Merriweather"/>
        </w:rPr>
        <w:t xml:space="preserve"> </w:t>
      </w:r>
      <w:r w:rsidRPr="001542BF">
        <w:rPr>
          <w:rFonts w:eastAsia="Merriweather"/>
        </w:rPr>
        <w:t>adicionais diretos ou indiretos.</w:t>
      </w:r>
    </w:p>
    <w:p w14:paraId="2D95B175" w14:textId="62C03E35" w:rsidR="00A47216" w:rsidRPr="00FA42E7" w:rsidRDefault="002833AD" w:rsidP="00FA42E7">
      <w:pPr>
        <w:spacing w:line="360" w:lineRule="auto"/>
        <w:ind w:left="0" w:hanging="2"/>
        <w:jc w:val="both"/>
        <w:rPr>
          <w:rFonts w:eastAsia="Merriweather"/>
        </w:rPr>
      </w:pPr>
      <w:r>
        <w:rPr>
          <w:rFonts w:eastAsia="Merriweather"/>
        </w:rPr>
        <w:t xml:space="preserve">9.3. </w:t>
      </w:r>
      <w:r w:rsidRPr="0054207B">
        <w:rPr>
          <w:rFonts w:eastAsia="Merriweather"/>
        </w:rPr>
        <w:t>O parâmetro utilizado e a metodologia adotada, para obtenção dos valores de referência,</w:t>
      </w:r>
      <w:r>
        <w:rPr>
          <w:rFonts w:eastAsia="Merriweather"/>
        </w:rPr>
        <w:t xml:space="preserve"> </w:t>
      </w:r>
      <w:r w:rsidRPr="0054207B">
        <w:rPr>
          <w:rFonts w:eastAsia="Merriweather"/>
        </w:rPr>
        <w:t>foram a pesquisa de preço realizada pelo setor demandante junto aos fornecedores, bem como</w:t>
      </w:r>
      <w:r>
        <w:rPr>
          <w:rFonts w:eastAsia="Merriweather"/>
        </w:rPr>
        <w:t xml:space="preserve"> </w:t>
      </w:r>
      <w:r w:rsidRPr="0054207B">
        <w:rPr>
          <w:rFonts w:eastAsia="Merriweather"/>
        </w:rPr>
        <w:t>a última contratação de mesmo objeto realizada pela municipalidade</w:t>
      </w:r>
      <w:r>
        <w:rPr>
          <w:rFonts w:eastAsia="Merriweather"/>
        </w:rPr>
        <w:t>.</w:t>
      </w:r>
    </w:p>
    <w:p w14:paraId="62C5AAD8" w14:textId="77777777" w:rsidR="002A694A" w:rsidRPr="00D24933" w:rsidRDefault="000B0F00" w:rsidP="00D24933">
      <w:pPr>
        <w:spacing w:line="360" w:lineRule="auto"/>
        <w:ind w:left="0" w:hanging="2"/>
        <w:jc w:val="both"/>
        <w:rPr>
          <w:rFonts w:eastAsia="Merriweather"/>
          <w:b/>
        </w:rPr>
      </w:pPr>
      <w:r w:rsidRPr="00D24933">
        <w:rPr>
          <w:rFonts w:eastAsia="Merriweather"/>
          <w:b/>
        </w:rPr>
        <w:t>10.</w:t>
      </w:r>
      <w:r w:rsidRPr="00D24933">
        <w:rPr>
          <w:rFonts w:eastAsia="Merriweather"/>
          <w:b/>
          <w:sz w:val="14"/>
          <w:szCs w:val="14"/>
        </w:rPr>
        <w:t xml:space="preserve">  </w:t>
      </w:r>
      <w:r w:rsidRPr="00D24933">
        <w:rPr>
          <w:rFonts w:eastAsia="Merriweather"/>
          <w:b/>
        </w:rPr>
        <w:t>ADEQUAÇÃO ORÇAMENTÁRIA</w:t>
      </w:r>
    </w:p>
    <w:p w14:paraId="54381C66" w14:textId="77777777" w:rsidR="002A694A" w:rsidRPr="00D24933" w:rsidRDefault="000B0F00" w:rsidP="00D24933">
      <w:pPr>
        <w:spacing w:line="360" w:lineRule="auto"/>
        <w:ind w:left="0" w:hanging="2"/>
        <w:jc w:val="both"/>
        <w:rPr>
          <w:rFonts w:eastAsia="Merriweather"/>
        </w:rPr>
      </w:pPr>
      <w:r w:rsidRPr="00D24933">
        <w:rPr>
          <w:rFonts w:eastAsia="Merriweather"/>
        </w:rPr>
        <w:t>10.1.</w:t>
      </w:r>
      <w:r w:rsidRPr="00D24933">
        <w:rPr>
          <w:rFonts w:eastAsia="Merriweather"/>
          <w:sz w:val="14"/>
          <w:szCs w:val="14"/>
        </w:rPr>
        <w:t xml:space="preserve"> </w:t>
      </w:r>
      <w:r w:rsidRPr="00D24933">
        <w:rPr>
          <w:rFonts w:eastAsia="Merriweather"/>
        </w:rPr>
        <w:t>As despesas decorrentes da presente contratação correrão à conta de recursos específicos consignados no Orçamento.</w:t>
      </w:r>
    </w:p>
    <w:p w14:paraId="07A65F88" w14:textId="77777777" w:rsidR="00C74CB2" w:rsidRDefault="000B0F00" w:rsidP="007D7AE0">
      <w:pPr>
        <w:spacing w:line="360" w:lineRule="auto"/>
        <w:ind w:left="0" w:hanging="2"/>
        <w:jc w:val="both"/>
        <w:rPr>
          <w:rFonts w:eastAsia="Merriweather"/>
        </w:rPr>
      </w:pPr>
      <w:r w:rsidRPr="00D24933">
        <w:rPr>
          <w:rFonts w:eastAsia="Merriweather"/>
        </w:rPr>
        <w:t>10.2.</w:t>
      </w:r>
      <w:r w:rsidRPr="00D24933">
        <w:rPr>
          <w:rFonts w:eastAsia="Merriweather"/>
          <w:sz w:val="14"/>
          <w:szCs w:val="14"/>
        </w:rPr>
        <w:t xml:space="preserve"> </w:t>
      </w:r>
      <w:r w:rsidRPr="00D24933">
        <w:rPr>
          <w:rFonts w:eastAsia="Merriweather"/>
        </w:rPr>
        <w:t>A contratação será atendida pela seguinte dotaç</w:t>
      </w:r>
      <w:r w:rsidR="000F5F46">
        <w:rPr>
          <w:rFonts w:eastAsia="Merriweather"/>
        </w:rPr>
        <w:t>ão</w:t>
      </w:r>
      <w:r w:rsidRPr="00D24933">
        <w:rPr>
          <w:rFonts w:eastAsia="Merriweather"/>
        </w:rPr>
        <w:t>:</w:t>
      </w:r>
    </w:p>
    <w:tbl>
      <w:tblPr>
        <w:tblStyle w:val="Tabelacomgrade"/>
        <w:tblW w:w="9634" w:type="dxa"/>
        <w:tblLayout w:type="fixed"/>
        <w:tblLook w:val="04A0" w:firstRow="1" w:lastRow="0" w:firstColumn="1" w:lastColumn="0" w:noHBand="0" w:noVBand="1"/>
      </w:tblPr>
      <w:tblGrid>
        <w:gridCol w:w="2972"/>
        <w:gridCol w:w="3969"/>
        <w:gridCol w:w="2693"/>
      </w:tblGrid>
      <w:tr w:rsidR="002347A2" w:rsidRPr="001772E2" w14:paraId="4F739E92" w14:textId="77777777" w:rsidTr="003F663E">
        <w:trPr>
          <w:trHeight w:val="544"/>
        </w:trPr>
        <w:tc>
          <w:tcPr>
            <w:tcW w:w="2972" w:type="dxa"/>
            <w:vAlign w:val="center"/>
          </w:tcPr>
          <w:p w14:paraId="14AB9C28" w14:textId="77777777" w:rsidR="002347A2" w:rsidRPr="001772E2" w:rsidRDefault="002347A2" w:rsidP="003F663E">
            <w:pPr>
              <w:spacing w:line="360" w:lineRule="auto"/>
              <w:ind w:leftChars="0" w:left="0" w:firstLineChars="0" w:firstLine="0"/>
              <w:jc w:val="center"/>
              <w:rPr>
                <w:rFonts w:eastAsia="Merriweather"/>
                <w:b/>
                <w:sz w:val="18"/>
                <w:szCs w:val="16"/>
              </w:rPr>
            </w:pPr>
            <w:r w:rsidRPr="001772E2">
              <w:rPr>
                <w:rFonts w:eastAsia="Merriweather"/>
                <w:b/>
                <w:sz w:val="18"/>
                <w:szCs w:val="16"/>
              </w:rPr>
              <w:t>DOTAÇÃO</w:t>
            </w:r>
          </w:p>
        </w:tc>
        <w:tc>
          <w:tcPr>
            <w:tcW w:w="3969" w:type="dxa"/>
            <w:vAlign w:val="center"/>
          </w:tcPr>
          <w:p w14:paraId="16926368" w14:textId="77777777" w:rsidR="002347A2" w:rsidRPr="001772E2" w:rsidRDefault="002347A2" w:rsidP="003F663E">
            <w:pPr>
              <w:spacing w:line="360" w:lineRule="auto"/>
              <w:ind w:leftChars="0" w:left="0" w:firstLineChars="0" w:firstLine="0"/>
              <w:jc w:val="center"/>
              <w:rPr>
                <w:rFonts w:eastAsia="Merriweather"/>
                <w:b/>
                <w:sz w:val="18"/>
                <w:szCs w:val="16"/>
              </w:rPr>
            </w:pPr>
            <w:r w:rsidRPr="001772E2">
              <w:rPr>
                <w:rFonts w:eastAsia="Merriweather"/>
                <w:b/>
                <w:sz w:val="18"/>
                <w:szCs w:val="16"/>
              </w:rPr>
              <w:t>DESCRIÇÃO</w:t>
            </w:r>
          </w:p>
        </w:tc>
        <w:tc>
          <w:tcPr>
            <w:tcW w:w="2693" w:type="dxa"/>
            <w:vAlign w:val="center"/>
          </w:tcPr>
          <w:p w14:paraId="08FC3B17" w14:textId="77777777" w:rsidR="002347A2" w:rsidRPr="001772E2" w:rsidRDefault="002347A2" w:rsidP="003F663E">
            <w:pPr>
              <w:spacing w:line="360" w:lineRule="auto"/>
              <w:ind w:leftChars="0" w:left="0" w:firstLineChars="0" w:firstLine="0"/>
              <w:jc w:val="center"/>
              <w:rPr>
                <w:rFonts w:eastAsia="Merriweather"/>
                <w:b/>
                <w:sz w:val="18"/>
                <w:szCs w:val="16"/>
              </w:rPr>
            </w:pPr>
            <w:r w:rsidRPr="001772E2">
              <w:rPr>
                <w:rFonts w:eastAsia="Merriweather"/>
                <w:b/>
                <w:sz w:val="18"/>
                <w:szCs w:val="16"/>
              </w:rPr>
              <w:t>RECURSO</w:t>
            </w:r>
          </w:p>
        </w:tc>
      </w:tr>
      <w:tr w:rsidR="002347A2" w:rsidRPr="001772E2" w14:paraId="595FE190" w14:textId="77777777" w:rsidTr="003F663E">
        <w:trPr>
          <w:trHeight w:val="669"/>
        </w:trPr>
        <w:tc>
          <w:tcPr>
            <w:tcW w:w="2972" w:type="dxa"/>
            <w:vAlign w:val="center"/>
          </w:tcPr>
          <w:p w14:paraId="2197303E" w14:textId="77777777" w:rsidR="002347A2" w:rsidRPr="001772E2" w:rsidRDefault="002347A2" w:rsidP="003F663E">
            <w:pPr>
              <w:spacing w:line="360" w:lineRule="auto"/>
              <w:ind w:leftChars="0" w:left="0" w:firstLineChars="0" w:firstLine="0"/>
              <w:jc w:val="both"/>
              <w:rPr>
                <w:position w:val="0"/>
                <w:sz w:val="16"/>
                <w:szCs w:val="16"/>
              </w:rPr>
            </w:pPr>
            <w:r>
              <w:rPr>
                <w:rFonts w:ascii="ArialMT" w:hAnsi="ArialMT" w:cs="ArialMT"/>
                <w:position w:val="0"/>
                <w:sz w:val="14"/>
                <w:szCs w:val="14"/>
              </w:rPr>
              <w:t>26 - 02.003.04.122.0405.2012.3.3.90.30.00</w:t>
            </w:r>
          </w:p>
        </w:tc>
        <w:tc>
          <w:tcPr>
            <w:tcW w:w="3969" w:type="dxa"/>
            <w:vAlign w:val="center"/>
          </w:tcPr>
          <w:p w14:paraId="40226EE6" w14:textId="77777777" w:rsidR="002347A2" w:rsidRPr="001772E2" w:rsidRDefault="002347A2" w:rsidP="003F663E">
            <w:pPr>
              <w:suppressAutoHyphens w:val="0"/>
              <w:autoSpaceDE w:val="0"/>
              <w:autoSpaceDN w:val="0"/>
              <w:adjustRightInd w:val="0"/>
              <w:spacing w:line="240" w:lineRule="auto"/>
              <w:ind w:leftChars="0" w:left="0" w:firstLineChars="0" w:firstLine="0"/>
              <w:textDirection w:val="lrTb"/>
              <w:textAlignment w:val="auto"/>
              <w:outlineLvl w:val="9"/>
              <w:rPr>
                <w:position w:val="0"/>
                <w:sz w:val="16"/>
                <w:szCs w:val="16"/>
              </w:rPr>
            </w:pPr>
            <w:r>
              <w:rPr>
                <w:rFonts w:ascii="ArialMT" w:hAnsi="ArialMT" w:cs="ArialMT"/>
                <w:position w:val="0"/>
                <w:sz w:val="16"/>
                <w:szCs w:val="16"/>
              </w:rPr>
              <w:t>MANUTENÇÃO DA SECRETARIA DE ADMINISTRAÇÃO</w:t>
            </w:r>
          </w:p>
        </w:tc>
        <w:tc>
          <w:tcPr>
            <w:tcW w:w="2693" w:type="dxa"/>
            <w:vAlign w:val="center"/>
          </w:tcPr>
          <w:p w14:paraId="04054620" w14:textId="77777777" w:rsidR="002347A2" w:rsidRPr="001772E2" w:rsidRDefault="002347A2" w:rsidP="003F663E">
            <w:pPr>
              <w:suppressAutoHyphens w:val="0"/>
              <w:autoSpaceDE w:val="0"/>
              <w:autoSpaceDN w:val="0"/>
              <w:adjustRightInd w:val="0"/>
              <w:spacing w:line="240" w:lineRule="auto"/>
              <w:ind w:leftChars="0" w:firstLineChars="0" w:firstLine="0"/>
              <w:textDirection w:val="lrTb"/>
              <w:textAlignment w:val="auto"/>
              <w:outlineLvl w:val="9"/>
              <w:rPr>
                <w:position w:val="0"/>
                <w:sz w:val="16"/>
                <w:szCs w:val="16"/>
              </w:rPr>
            </w:pPr>
            <w:r w:rsidRPr="00D744BD">
              <w:rPr>
                <w:position w:val="0"/>
                <w:sz w:val="16"/>
                <w:szCs w:val="16"/>
              </w:rPr>
              <w:t>00000/00000.01.07.00.00.1.500.0000</w:t>
            </w:r>
          </w:p>
        </w:tc>
      </w:tr>
      <w:tr w:rsidR="002347A2" w:rsidRPr="001772E2" w14:paraId="5388C819" w14:textId="77777777" w:rsidTr="003F663E">
        <w:trPr>
          <w:trHeight w:val="669"/>
        </w:trPr>
        <w:tc>
          <w:tcPr>
            <w:tcW w:w="2972" w:type="dxa"/>
            <w:vAlign w:val="center"/>
          </w:tcPr>
          <w:p w14:paraId="4E5D2408" w14:textId="77777777" w:rsidR="002347A2" w:rsidRPr="0041043C" w:rsidRDefault="002347A2" w:rsidP="003F663E">
            <w:pPr>
              <w:spacing w:line="360" w:lineRule="auto"/>
              <w:ind w:leftChars="0" w:left="0" w:firstLineChars="0" w:firstLine="0"/>
              <w:jc w:val="both"/>
              <w:rPr>
                <w:position w:val="0"/>
                <w:sz w:val="16"/>
                <w:szCs w:val="16"/>
              </w:rPr>
            </w:pPr>
            <w:r>
              <w:rPr>
                <w:rFonts w:ascii="ArialMT" w:hAnsi="ArialMT" w:cs="ArialMT"/>
                <w:position w:val="0"/>
                <w:sz w:val="14"/>
                <w:szCs w:val="14"/>
              </w:rPr>
              <w:t>26 - 02.003.04.122.0405.2012.3.3.90.30.00</w:t>
            </w:r>
          </w:p>
        </w:tc>
        <w:tc>
          <w:tcPr>
            <w:tcW w:w="3969" w:type="dxa"/>
            <w:vAlign w:val="center"/>
          </w:tcPr>
          <w:p w14:paraId="663C3520" w14:textId="77777777" w:rsidR="002347A2" w:rsidRPr="001772E2" w:rsidRDefault="002347A2" w:rsidP="003F663E">
            <w:pPr>
              <w:suppressAutoHyphens w:val="0"/>
              <w:autoSpaceDE w:val="0"/>
              <w:autoSpaceDN w:val="0"/>
              <w:adjustRightInd w:val="0"/>
              <w:spacing w:line="240" w:lineRule="auto"/>
              <w:ind w:leftChars="0" w:left="0" w:firstLineChars="0" w:firstLine="0"/>
              <w:textDirection w:val="lrTb"/>
              <w:textAlignment w:val="auto"/>
              <w:outlineLvl w:val="9"/>
              <w:rPr>
                <w:position w:val="0"/>
                <w:sz w:val="16"/>
                <w:szCs w:val="16"/>
              </w:rPr>
            </w:pPr>
            <w:r>
              <w:rPr>
                <w:rFonts w:ascii="ArialMT" w:hAnsi="ArialMT" w:cs="ArialMT"/>
                <w:position w:val="0"/>
                <w:sz w:val="16"/>
                <w:szCs w:val="16"/>
              </w:rPr>
              <w:t>MANUTENÇÃO DA SECRETARIA DE ADMINISTRAÇÃO</w:t>
            </w:r>
          </w:p>
        </w:tc>
        <w:tc>
          <w:tcPr>
            <w:tcW w:w="2693" w:type="dxa"/>
            <w:vAlign w:val="center"/>
          </w:tcPr>
          <w:p w14:paraId="2ECEEDE2" w14:textId="77777777" w:rsidR="002347A2" w:rsidRPr="0041043C" w:rsidRDefault="002347A2" w:rsidP="003F663E">
            <w:pPr>
              <w:suppressAutoHyphens w:val="0"/>
              <w:autoSpaceDE w:val="0"/>
              <w:autoSpaceDN w:val="0"/>
              <w:adjustRightInd w:val="0"/>
              <w:spacing w:line="240" w:lineRule="auto"/>
              <w:ind w:leftChars="0" w:firstLineChars="0" w:firstLine="0"/>
              <w:textDirection w:val="lrTb"/>
              <w:textAlignment w:val="auto"/>
              <w:outlineLvl w:val="9"/>
              <w:rPr>
                <w:position w:val="0"/>
                <w:sz w:val="16"/>
                <w:szCs w:val="16"/>
              </w:rPr>
            </w:pPr>
            <w:r w:rsidRPr="00D744BD">
              <w:rPr>
                <w:position w:val="0"/>
                <w:sz w:val="16"/>
                <w:szCs w:val="16"/>
              </w:rPr>
              <w:t>00511/00511.01.07.00.00.1.753.0000</w:t>
            </w:r>
          </w:p>
        </w:tc>
      </w:tr>
      <w:tr w:rsidR="002347A2" w:rsidRPr="001772E2" w14:paraId="7F9494E8" w14:textId="77777777" w:rsidTr="003F663E">
        <w:trPr>
          <w:trHeight w:val="669"/>
        </w:trPr>
        <w:tc>
          <w:tcPr>
            <w:tcW w:w="2972" w:type="dxa"/>
            <w:vAlign w:val="center"/>
          </w:tcPr>
          <w:p w14:paraId="41714E7C" w14:textId="77777777" w:rsidR="002347A2" w:rsidRPr="0041043C" w:rsidRDefault="002347A2" w:rsidP="003F663E">
            <w:pPr>
              <w:spacing w:line="360" w:lineRule="auto"/>
              <w:ind w:leftChars="0" w:left="0" w:firstLineChars="0" w:firstLine="0"/>
              <w:jc w:val="both"/>
              <w:rPr>
                <w:position w:val="0"/>
                <w:sz w:val="16"/>
                <w:szCs w:val="16"/>
              </w:rPr>
            </w:pPr>
            <w:r>
              <w:rPr>
                <w:rFonts w:ascii="ArialMT" w:hAnsi="ArialMT" w:cs="ArialMT"/>
                <w:position w:val="0"/>
                <w:sz w:val="14"/>
                <w:szCs w:val="14"/>
              </w:rPr>
              <w:t>108 - 03.002.12.361.1242.6033.3.3.90.30.00</w:t>
            </w:r>
          </w:p>
        </w:tc>
        <w:tc>
          <w:tcPr>
            <w:tcW w:w="3969" w:type="dxa"/>
            <w:vAlign w:val="center"/>
          </w:tcPr>
          <w:p w14:paraId="32DCB800" w14:textId="77777777" w:rsidR="002347A2" w:rsidRPr="0041043C" w:rsidRDefault="002347A2" w:rsidP="003F663E">
            <w:pPr>
              <w:suppressAutoHyphens w:val="0"/>
              <w:autoSpaceDE w:val="0"/>
              <w:autoSpaceDN w:val="0"/>
              <w:adjustRightInd w:val="0"/>
              <w:spacing w:line="240" w:lineRule="auto"/>
              <w:ind w:leftChars="0" w:left="0" w:firstLineChars="0" w:firstLine="0"/>
              <w:textDirection w:val="lrTb"/>
              <w:textAlignment w:val="auto"/>
              <w:outlineLvl w:val="9"/>
              <w:rPr>
                <w:position w:val="0"/>
                <w:sz w:val="16"/>
                <w:szCs w:val="16"/>
              </w:rPr>
            </w:pPr>
            <w:r>
              <w:rPr>
                <w:rFonts w:ascii="ArialMT" w:hAnsi="ArialMT" w:cs="ArialMT"/>
                <w:position w:val="0"/>
                <w:sz w:val="16"/>
                <w:szCs w:val="16"/>
              </w:rPr>
              <w:t>MANUTENÇÃO DA EDUCAÇÃO IMPOSTOS VINC. EDUCAÇÃO</w:t>
            </w:r>
          </w:p>
        </w:tc>
        <w:tc>
          <w:tcPr>
            <w:tcW w:w="2693" w:type="dxa"/>
            <w:vAlign w:val="center"/>
          </w:tcPr>
          <w:p w14:paraId="588BA061" w14:textId="77777777" w:rsidR="002347A2" w:rsidRPr="0041043C" w:rsidRDefault="002347A2" w:rsidP="003F663E">
            <w:pPr>
              <w:suppressAutoHyphens w:val="0"/>
              <w:autoSpaceDE w:val="0"/>
              <w:autoSpaceDN w:val="0"/>
              <w:adjustRightInd w:val="0"/>
              <w:spacing w:line="240" w:lineRule="auto"/>
              <w:ind w:leftChars="0" w:firstLineChars="0" w:firstLine="0"/>
              <w:textDirection w:val="lrTb"/>
              <w:textAlignment w:val="auto"/>
              <w:outlineLvl w:val="9"/>
              <w:rPr>
                <w:position w:val="0"/>
                <w:sz w:val="16"/>
                <w:szCs w:val="16"/>
              </w:rPr>
            </w:pPr>
            <w:r w:rsidRPr="00D744BD">
              <w:rPr>
                <w:position w:val="0"/>
                <w:sz w:val="16"/>
                <w:szCs w:val="16"/>
              </w:rPr>
              <w:t>00104/00104.01.01.00.00.1.500.1001</w:t>
            </w:r>
          </w:p>
        </w:tc>
      </w:tr>
      <w:tr w:rsidR="002347A2" w:rsidRPr="001772E2" w14:paraId="7F58AED9" w14:textId="77777777" w:rsidTr="003F663E">
        <w:trPr>
          <w:trHeight w:val="669"/>
        </w:trPr>
        <w:tc>
          <w:tcPr>
            <w:tcW w:w="2972" w:type="dxa"/>
            <w:vAlign w:val="center"/>
          </w:tcPr>
          <w:p w14:paraId="02218929" w14:textId="77777777" w:rsidR="002347A2" w:rsidRPr="0041043C" w:rsidRDefault="002347A2" w:rsidP="003F663E">
            <w:pPr>
              <w:spacing w:line="360" w:lineRule="auto"/>
              <w:ind w:leftChars="0" w:left="0" w:firstLineChars="0" w:firstLine="0"/>
              <w:jc w:val="both"/>
              <w:rPr>
                <w:position w:val="0"/>
                <w:sz w:val="16"/>
                <w:szCs w:val="16"/>
              </w:rPr>
            </w:pPr>
            <w:r>
              <w:rPr>
                <w:rFonts w:ascii="ArialMT" w:hAnsi="ArialMT" w:cs="ArialMT"/>
                <w:position w:val="0"/>
                <w:sz w:val="14"/>
                <w:szCs w:val="14"/>
              </w:rPr>
              <w:t>128 - 03.003.12.361.1202.6026.3.3.90.30.00</w:t>
            </w:r>
          </w:p>
        </w:tc>
        <w:tc>
          <w:tcPr>
            <w:tcW w:w="3969" w:type="dxa"/>
            <w:vAlign w:val="center"/>
          </w:tcPr>
          <w:p w14:paraId="5B97AD8E" w14:textId="77777777" w:rsidR="002347A2" w:rsidRPr="0041043C" w:rsidRDefault="002347A2" w:rsidP="003F663E">
            <w:pPr>
              <w:suppressAutoHyphens w:val="0"/>
              <w:autoSpaceDE w:val="0"/>
              <w:autoSpaceDN w:val="0"/>
              <w:adjustRightInd w:val="0"/>
              <w:spacing w:line="240" w:lineRule="auto"/>
              <w:ind w:leftChars="0" w:left="0" w:firstLineChars="0" w:firstLine="0"/>
              <w:textDirection w:val="lrTb"/>
              <w:textAlignment w:val="auto"/>
              <w:outlineLvl w:val="9"/>
              <w:rPr>
                <w:position w:val="0"/>
                <w:sz w:val="16"/>
                <w:szCs w:val="16"/>
              </w:rPr>
            </w:pPr>
            <w:proofErr w:type="gramStart"/>
            <w:r>
              <w:rPr>
                <w:rFonts w:ascii="ArialMT" w:hAnsi="ArialMT" w:cs="ArialMT"/>
                <w:position w:val="0"/>
                <w:sz w:val="16"/>
                <w:szCs w:val="16"/>
              </w:rPr>
              <w:t>SALARIO</w:t>
            </w:r>
            <w:proofErr w:type="gramEnd"/>
            <w:r>
              <w:rPr>
                <w:rFonts w:ascii="ArialMT" w:hAnsi="ArialMT" w:cs="ArialMT"/>
                <w:position w:val="0"/>
                <w:sz w:val="16"/>
                <w:szCs w:val="16"/>
              </w:rPr>
              <w:t xml:space="preserve"> EDUCAÇÃO</w:t>
            </w:r>
          </w:p>
        </w:tc>
        <w:tc>
          <w:tcPr>
            <w:tcW w:w="2693" w:type="dxa"/>
            <w:vAlign w:val="center"/>
          </w:tcPr>
          <w:p w14:paraId="64E9FB40" w14:textId="77777777" w:rsidR="002347A2" w:rsidRPr="0041043C" w:rsidRDefault="002347A2" w:rsidP="003F663E">
            <w:pPr>
              <w:suppressAutoHyphens w:val="0"/>
              <w:autoSpaceDE w:val="0"/>
              <w:autoSpaceDN w:val="0"/>
              <w:adjustRightInd w:val="0"/>
              <w:spacing w:line="240" w:lineRule="auto"/>
              <w:ind w:leftChars="0" w:firstLineChars="0" w:firstLine="0"/>
              <w:textDirection w:val="lrTb"/>
              <w:textAlignment w:val="auto"/>
              <w:outlineLvl w:val="9"/>
              <w:rPr>
                <w:position w:val="0"/>
                <w:sz w:val="16"/>
                <w:szCs w:val="16"/>
              </w:rPr>
            </w:pPr>
            <w:r w:rsidRPr="00D744BD">
              <w:rPr>
                <w:position w:val="0"/>
                <w:sz w:val="16"/>
                <w:szCs w:val="16"/>
              </w:rPr>
              <w:t>00107/00107.99.01.00.00.1.550.0000</w:t>
            </w:r>
          </w:p>
        </w:tc>
      </w:tr>
      <w:tr w:rsidR="002347A2" w:rsidRPr="001772E2" w14:paraId="7E84680E" w14:textId="77777777" w:rsidTr="003F663E">
        <w:trPr>
          <w:trHeight w:val="669"/>
        </w:trPr>
        <w:tc>
          <w:tcPr>
            <w:tcW w:w="2972" w:type="dxa"/>
            <w:vAlign w:val="center"/>
          </w:tcPr>
          <w:p w14:paraId="0838AA8E" w14:textId="77777777" w:rsidR="002347A2" w:rsidRPr="0041043C" w:rsidRDefault="002347A2" w:rsidP="003F663E">
            <w:pPr>
              <w:spacing w:line="360" w:lineRule="auto"/>
              <w:ind w:leftChars="0" w:left="0" w:firstLineChars="0" w:firstLine="0"/>
              <w:jc w:val="both"/>
              <w:rPr>
                <w:position w:val="0"/>
                <w:sz w:val="16"/>
                <w:szCs w:val="16"/>
              </w:rPr>
            </w:pPr>
            <w:r>
              <w:rPr>
                <w:rFonts w:ascii="ArialMT" w:hAnsi="ArialMT" w:cs="ArialMT"/>
                <w:position w:val="0"/>
                <w:sz w:val="14"/>
                <w:szCs w:val="14"/>
              </w:rPr>
              <w:t>135 - 03.003.12.365.1204.6027.3.3.90.30.00</w:t>
            </w:r>
          </w:p>
        </w:tc>
        <w:tc>
          <w:tcPr>
            <w:tcW w:w="3969" w:type="dxa"/>
            <w:vAlign w:val="center"/>
          </w:tcPr>
          <w:p w14:paraId="00F3B679" w14:textId="77777777" w:rsidR="002347A2" w:rsidRPr="0041043C" w:rsidRDefault="002347A2" w:rsidP="003F663E">
            <w:pPr>
              <w:suppressAutoHyphens w:val="0"/>
              <w:autoSpaceDE w:val="0"/>
              <w:autoSpaceDN w:val="0"/>
              <w:adjustRightInd w:val="0"/>
              <w:spacing w:line="240" w:lineRule="auto"/>
              <w:ind w:leftChars="0" w:left="0" w:firstLineChars="0" w:firstLine="0"/>
              <w:textDirection w:val="lrTb"/>
              <w:textAlignment w:val="auto"/>
              <w:outlineLvl w:val="9"/>
              <w:rPr>
                <w:position w:val="0"/>
                <w:sz w:val="16"/>
                <w:szCs w:val="16"/>
              </w:rPr>
            </w:pPr>
            <w:r>
              <w:rPr>
                <w:rFonts w:ascii="ArialMT" w:hAnsi="ArialMT" w:cs="ArialMT"/>
                <w:position w:val="0"/>
                <w:sz w:val="16"/>
                <w:szCs w:val="16"/>
              </w:rPr>
              <w:t>MANUTENÇÃO DOS CENTROS MUNICIPAIS DE EUCAÇÃO (CMEI)</w:t>
            </w:r>
          </w:p>
        </w:tc>
        <w:tc>
          <w:tcPr>
            <w:tcW w:w="2693" w:type="dxa"/>
            <w:vAlign w:val="center"/>
          </w:tcPr>
          <w:p w14:paraId="20ABEBDE" w14:textId="77777777" w:rsidR="002347A2" w:rsidRPr="0041043C" w:rsidRDefault="002347A2" w:rsidP="003F663E">
            <w:pPr>
              <w:suppressAutoHyphens w:val="0"/>
              <w:autoSpaceDE w:val="0"/>
              <w:autoSpaceDN w:val="0"/>
              <w:adjustRightInd w:val="0"/>
              <w:spacing w:line="240" w:lineRule="auto"/>
              <w:ind w:leftChars="0" w:firstLineChars="0" w:firstLine="0"/>
              <w:textDirection w:val="lrTb"/>
              <w:textAlignment w:val="auto"/>
              <w:outlineLvl w:val="9"/>
              <w:rPr>
                <w:position w:val="0"/>
                <w:sz w:val="16"/>
                <w:szCs w:val="16"/>
              </w:rPr>
            </w:pPr>
            <w:r w:rsidRPr="00D744BD">
              <w:rPr>
                <w:position w:val="0"/>
                <w:sz w:val="16"/>
                <w:szCs w:val="16"/>
              </w:rPr>
              <w:t>00103/00103.01.01.00.00.1.500.1001</w:t>
            </w:r>
          </w:p>
        </w:tc>
      </w:tr>
      <w:tr w:rsidR="002347A2" w:rsidRPr="001772E2" w14:paraId="68D0BD49" w14:textId="77777777" w:rsidTr="003F663E">
        <w:trPr>
          <w:trHeight w:val="669"/>
        </w:trPr>
        <w:tc>
          <w:tcPr>
            <w:tcW w:w="2972" w:type="dxa"/>
            <w:vAlign w:val="center"/>
          </w:tcPr>
          <w:p w14:paraId="3898E692" w14:textId="77777777" w:rsidR="002347A2" w:rsidRPr="0041043C" w:rsidRDefault="002347A2" w:rsidP="003F663E">
            <w:pPr>
              <w:spacing w:line="360" w:lineRule="auto"/>
              <w:ind w:leftChars="0" w:left="0" w:firstLineChars="0" w:firstLine="0"/>
              <w:jc w:val="both"/>
              <w:rPr>
                <w:position w:val="0"/>
                <w:sz w:val="16"/>
                <w:szCs w:val="16"/>
              </w:rPr>
            </w:pPr>
            <w:r>
              <w:rPr>
                <w:rFonts w:ascii="ArialMT" w:hAnsi="ArialMT" w:cs="ArialMT"/>
                <w:position w:val="0"/>
                <w:sz w:val="14"/>
                <w:szCs w:val="14"/>
              </w:rPr>
              <w:t>81 - 03.002.12.361.1219.6032.3.3.90.30.00</w:t>
            </w:r>
          </w:p>
        </w:tc>
        <w:tc>
          <w:tcPr>
            <w:tcW w:w="3969" w:type="dxa"/>
            <w:vAlign w:val="center"/>
          </w:tcPr>
          <w:p w14:paraId="5CD24C79" w14:textId="77777777" w:rsidR="002347A2" w:rsidRPr="0041043C" w:rsidRDefault="002347A2" w:rsidP="003F663E">
            <w:pPr>
              <w:suppressAutoHyphens w:val="0"/>
              <w:autoSpaceDE w:val="0"/>
              <w:autoSpaceDN w:val="0"/>
              <w:adjustRightInd w:val="0"/>
              <w:spacing w:line="240" w:lineRule="auto"/>
              <w:ind w:leftChars="0" w:left="0" w:firstLineChars="0" w:firstLine="0"/>
              <w:textDirection w:val="lrTb"/>
              <w:textAlignment w:val="auto"/>
              <w:outlineLvl w:val="9"/>
              <w:rPr>
                <w:position w:val="0"/>
                <w:sz w:val="16"/>
                <w:szCs w:val="16"/>
              </w:rPr>
            </w:pPr>
            <w:r>
              <w:rPr>
                <w:rFonts w:ascii="ArialMT" w:hAnsi="ArialMT" w:cs="ArialMT"/>
                <w:position w:val="0"/>
                <w:sz w:val="16"/>
                <w:szCs w:val="16"/>
              </w:rPr>
              <w:t>MANUTENÇÃO DA EDUCAÇÃO TRANSF. CONSTITUCIONAL</w:t>
            </w:r>
          </w:p>
        </w:tc>
        <w:tc>
          <w:tcPr>
            <w:tcW w:w="2693" w:type="dxa"/>
            <w:vAlign w:val="center"/>
          </w:tcPr>
          <w:p w14:paraId="0ACCAB35" w14:textId="77777777" w:rsidR="002347A2" w:rsidRPr="0041043C" w:rsidRDefault="002347A2" w:rsidP="003F663E">
            <w:pPr>
              <w:suppressAutoHyphens w:val="0"/>
              <w:autoSpaceDE w:val="0"/>
              <w:autoSpaceDN w:val="0"/>
              <w:adjustRightInd w:val="0"/>
              <w:spacing w:line="240" w:lineRule="auto"/>
              <w:ind w:leftChars="0" w:firstLineChars="0" w:firstLine="0"/>
              <w:textDirection w:val="lrTb"/>
              <w:textAlignment w:val="auto"/>
              <w:outlineLvl w:val="9"/>
              <w:rPr>
                <w:position w:val="0"/>
                <w:sz w:val="16"/>
                <w:szCs w:val="16"/>
              </w:rPr>
            </w:pPr>
            <w:r w:rsidRPr="00D744BD">
              <w:rPr>
                <w:position w:val="0"/>
                <w:sz w:val="16"/>
                <w:szCs w:val="16"/>
              </w:rPr>
              <w:t>00103/00103.01.01.00.00.1.500.1001</w:t>
            </w:r>
          </w:p>
        </w:tc>
      </w:tr>
      <w:tr w:rsidR="002347A2" w:rsidRPr="001772E2" w14:paraId="545BFDA2" w14:textId="77777777" w:rsidTr="003F663E">
        <w:trPr>
          <w:trHeight w:val="669"/>
        </w:trPr>
        <w:tc>
          <w:tcPr>
            <w:tcW w:w="2972" w:type="dxa"/>
            <w:vAlign w:val="center"/>
          </w:tcPr>
          <w:p w14:paraId="2AFA79BB" w14:textId="77777777" w:rsidR="002347A2" w:rsidRDefault="002347A2" w:rsidP="003F663E">
            <w:pPr>
              <w:spacing w:line="360" w:lineRule="auto"/>
              <w:ind w:leftChars="0" w:left="0" w:firstLineChars="0" w:firstLine="0"/>
              <w:jc w:val="both"/>
              <w:rPr>
                <w:rFonts w:ascii="ArialMT" w:hAnsi="ArialMT" w:cs="ArialMT"/>
                <w:position w:val="0"/>
                <w:sz w:val="14"/>
                <w:szCs w:val="14"/>
              </w:rPr>
            </w:pPr>
            <w:r>
              <w:rPr>
                <w:rFonts w:ascii="ArialMT" w:hAnsi="ArialMT" w:cs="ArialMT"/>
                <w:position w:val="0"/>
                <w:sz w:val="14"/>
                <w:szCs w:val="14"/>
              </w:rPr>
              <w:lastRenderedPageBreak/>
              <w:t>194 - 06.001.15.122.0419.5038.3.3.90.30.00</w:t>
            </w:r>
          </w:p>
        </w:tc>
        <w:tc>
          <w:tcPr>
            <w:tcW w:w="3969" w:type="dxa"/>
            <w:vAlign w:val="center"/>
          </w:tcPr>
          <w:p w14:paraId="661CB719" w14:textId="77777777" w:rsidR="002347A2" w:rsidRDefault="002347A2" w:rsidP="003F663E">
            <w:pPr>
              <w:suppressAutoHyphens w:val="0"/>
              <w:autoSpaceDE w:val="0"/>
              <w:autoSpaceDN w:val="0"/>
              <w:adjustRightInd w:val="0"/>
              <w:spacing w:line="240" w:lineRule="auto"/>
              <w:ind w:leftChars="0" w:left="0" w:firstLineChars="0" w:firstLine="0"/>
              <w:textDirection w:val="lrTb"/>
              <w:textAlignment w:val="auto"/>
              <w:outlineLvl w:val="9"/>
              <w:rPr>
                <w:rFonts w:ascii="ArialMT" w:hAnsi="ArialMT" w:cs="ArialMT"/>
                <w:position w:val="0"/>
                <w:sz w:val="16"/>
                <w:szCs w:val="16"/>
              </w:rPr>
            </w:pPr>
            <w:r>
              <w:rPr>
                <w:rFonts w:ascii="ArialMT" w:hAnsi="ArialMT" w:cs="ArialMT"/>
                <w:position w:val="0"/>
                <w:sz w:val="16"/>
                <w:szCs w:val="16"/>
              </w:rPr>
              <w:t>MANUTENÇÃO DA SECRETARIA DE OBRAS, SERVIÇOS E DESENVOLVIMENTO URBANO</w:t>
            </w:r>
          </w:p>
        </w:tc>
        <w:tc>
          <w:tcPr>
            <w:tcW w:w="2693" w:type="dxa"/>
            <w:vAlign w:val="center"/>
          </w:tcPr>
          <w:p w14:paraId="76A934D0" w14:textId="77777777" w:rsidR="002347A2" w:rsidRPr="00D744BD" w:rsidRDefault="002347A2" w:rsidP="003F663E">
            <w:pPr>
              <w:suppressAutoHyphens w:val="0"/>
              <w:autoSpaceDE w:val="0"/>
              <w:autoSpaceDN w:val="0"/>
              <w:adjustRightInd w:val="0"/>
              <w:spacing w:line="240" w:lineRule="auto"/>
              <w:ind w:leftChars="0" w:firstLineChars="0" w:firstLine="0"/>
              <w:textDirection w:val="lrTb"/>
              <w:textAlignment w:val="auto"/>
              <w:outlineLvl w:val="9"/>
              <w:rPr>
                <w:position w:val="0"/>
                <w:sz w:val="16"/>
                <w:szCs w:val="16"/>
              </w:rPr>
            </w:pPr>
            <w:r w:rsidRPr="00D744BD">
              <w:rPr>
                <w:position w:val="0"/>
                <w:sz w:val="16"/>
                <w:szCs w:val="16"/>
              </w:rPr>
              <w:t>00000/00000.01.07.00.00.1.500.0000</w:t>
            </w:r>
          </w:p>
        </w:tc>
      </w:tr>
      <w:tr w:rsidR="002347A2" w:rsidRPr="001772E2" w14:paraId="0395C2A0" w14:textId="77777777" w:rsidTr="003F663E">
        <w:trPr>
          <w:trHeight w:val="669"/>
        </w:trPr>
        <w:tc>
          <w:tcPr>
            <w:tcW w:w="2972" w:type="dxa"/>
            <w:vAlign w:val="center"/>
          </w:tcPr>
          <w:p w14:paraId="681E033F" w14:textId="77777777" w:rsidR="002347A2" w:rsidRDefault="002347A2" w:rsidP="003F663E">
            <w:pPr>
              <w:spacing w:line="360" w:lineRule="auto"/>
              <w:ind w:leftChars="0" w:left="0" w:firstLineChars="0" w:firstLine="0"/>
              <w:jc w:val="both"/>
              <w:rPr>
                <w:rFonts w:ascii="ArialMT" w:hAnsi="ArialMT" w:cs="ArialMT"/>
                <w:position w:val="0"/>
                <w:sz w:val="14"/>
                <w:szCs w:val="14"/>
              </w:rPr>
            </w:pPr>
            <w:r>
              <w:rPr>
                <w:rFonts w:ascii="ArialMT" w:hAnsi="ArialMT" w:cs="ArialMT"/>
                <w:position w:val="0"/>
                <w:sz w:val="14"/>
                <w:szCs w:val="14"/>
              </w:rPr>
              <w:t>201 - 06.001.15.452.0421.5040.3.3.90.30.00</w:t>
            </w:r>
          </w:p>
        </w:tc>
        <w:tc>
          <w:tcPr>
            <w:tcW w:w="3969" w:type="dxa"/>
            <w:vAlign w:val="center"/>
          </w:tcPr>
          <w:p w14:paraId="626F6818" w14:textId="77777777" w:rsidR="002347A2" w:rsidRDefault="002347A2" w:rsidP="003F663E">
            <w:pPr>
              <w:suppressAutoHyphens w:val="0"/>
              <w:autoSpaceDE w:val="0"/>
              <w:autoSpaceDN w:val="0"/>
              <w:adjustRightInd w:val="0"/>
              <w:spacing w:line="240" w:lineRule="auto"/>
              <w:ind w:leftChars="0" w:left="0" w:firstLineChars="0" w:firstLine="0"/>
              <w:textDirection w:val="lrTb"/>
              <w:textAlignment w:val="auto"/>
              <w:outlineLvl w:val="9"/>
              <w:rPr>
                <w:rFonts w:ascii="ArialMT" w:hAnsi="ArialMT" w:cs="ArialMT"/>
                <w:position w:val="0"/>
                <w:sz w:val="16"/>
                <w:szCs w:val="16"/>
              </w:rPr>
            </w:pPr>
            <w:r>
              <w:rPr>
                <w:rFonts w:ascii="ArialMT" w:hAnsi="ArialMT" w:cs="ArialMT"/>
                <w:position w:val="0"/>
                <w:sz w:val="16"/>
                <w:szCs w:val="16"/>
              </w:rPr>
              <w:t>SERVIÇOS URBANOS</w:t>
            </w:r>
          </w:p>
        </w:tc>
        <w:tc>
          <w:tcPr>
            <w:tcW w:w="2693" w:type="dxa"/>
            <w:vAlign w:val="center"/>
          </w:tcPr>
          <w:p w14:paraId="66F9433F" w14:textId="77777777" w:rsidR="002347A2" w:rsidRPr="00D744BD" w:rsidRDefault="002347A2" w:rsidP="003F663E">
            <w:pPr>
              <w:suppressAutoHyphens w:val="0"/>
              <w:autoSpaceDE w:val="0"/>
              <w:autoSpaceDN w:val="0"/>
              <w:adjustRightInd w:val="0"/>
              <w:spacing w:line="240" w:lineRule="auto"/>
              <w:ind w:leftChars="0" w:firstLineChars="0" w:firstLine="0"/>
              <w:textDirection w:val="lrTb"/>
              <w:textAlignment w:val="auto"/>
              <w:outlineLvl w:val="9"/>
              <w:rPr>
                <w:position w:val="0"/>
                <w:sz w:val="16"/>
                <w:szCs w:val="16"/>
              </w:rPr>
            </w:pPr>
            <w:r w:rsidRPr="00D744BD">
              <w:rPr>
                <w:position w:val="0"/>
                <w:sz w:val="16"/>
                <w:szCs w:val="16"/>
              </w:rPr>
              <w:t>00000/00000.01.07.00.00.1.500.0000</w:t>
            </w:r>
          </w:p>
        </w:tc>
      </w:tr>
      <w:tr w:rsidR="002347A2" w:rsidRPr="001772E2" w14:paraId="23A0808A" w14:textId="77777777" w:rsidTr="003F663E">
        <w:trPr>
          <w:trHeight w:val="669"/>
        </w:trPr>
        <w:tc>
          <w:tcPr>
            <w:tcW w:w="2972" w:type="dxa"/>
            <w:vAlign w:val="center"/>
          </w:tcPr>
          <w:p w14:paraId="23581578" w14:textId="77777777" w:rsidR="002347A2" w:rsidRDefault="002347A2" w:rsidP="003F663E">
            <w:pPr>
              <w:spacing w:line="360" w:lineRule="auto"/>
              <w:ind w:leftChars="0" w:left="0" w:firstLineChars="0" w:firstLine="0"/>
              <w:jc w:val="both"/>
              <w:rPr>
                <w:rFonts w:ascii="ArialMT" w:hAnsi="ArialMT" w:cs="ArialMT"/>
                <w:position w:val="0"/>
                <w:sz w:val="14"/>
                <w:szCs w:val="14"/>
              </w:rPr>
            </w:pPr>
            <w:r>
              <w:rPr>
                <w:rFonts w:ascii="ArialMT" w:hAnsi="ArialMT" w:cs="ArialMT"/>
                <w:position w:val="0"/>
                <w:sz w:val="14"/>
                <w:szCs w:val="14"/>
              </w:rPr>
              <w:t>208 - 06.002.15.452.0424.2042.3.3.90.30.00</w:t>
            </w:r>
          </w:p>
        </w:tc>
        <w:tc>
          <w:tcPr>
            <w:tcW w:w="3969" w:type="dxa"/>
            <w:vAlign w:val="center"/>
          </w:tcPr>
          <w:p w14:paraId="053C6FEB" w14:textId="77777777" w:rsidR="002347A2" w:rsidRDefault="002347A2" w:rsidP="003F663E">
            <w:pPr>
              <w:suppressAutoHyphens w:val="0"/>
              <w:autoSpaceDE w:val="0"/>
              <w:autoSpaceDN w:val="0"/>
              <w:adjustRightInd w:val="0"/>
              <w:spacing w:line="240" w:lineRule="auto"/>
              <w:ind w:leftChars="0" w:left="0" w:firstLineChars="0" w:firstLine="0"/>
              <w:textDirection w:val="lrTb"/>
              <w:textAlignment w:val="auto"/>
              <w:outlineLvl w:val="9"/>
              <w:rPr>
                <w:rFonts w:ascii="ArialMT" w:hAnsi="ArialMT" w:cs="ArialMT"/>
                <w:position w:val="0"/>
                <w:sz w:val="16"/>
                <w:szCs w:val="16"/>
              </w:rPr>
            </w:pPr>
            <w:r>
              <w:rPr>
                <w:rFonts w:ascii="ArialMT" w:hAnsi="ArialMT" w:cs="ArialMT"/>
                <w:position w:val="0"/>
                <w:sz w:val="16"/>
                <w:szCs w:val="16"/>
              </w:rPr>
              <w:t>SINALIZAÇÃO, CONSERVAÇÃO E MANUTENÇÃO</w:t>
            </w:r>
          </w:p>
        </w:tc>
        <w:tc>
          <w:tcPr>
            <w:tcW w:w="2693" w:type="dxa"/>
            <w:vAlign w:val="center"/>
          </w:tcPr>
          <w:p w14:paraId="7A9E3D3F" w14:textId="77777777" w:rsidR="002347A2" w:rsidRPr="00D744BD" w:rsidRDefault="002347A2" w:rsidP="003F663E">
            <w:pPr>
              <w:suppressAutoHyphens w:val="0"/>
              <w:autoSpaceDE w:val="0"/>
              <w:autoSpaceDN w:val="0"/>
              <w:adjustRightInd w:val="0"/>
              <w:spacing w:line="240" w:lineRule="auto"/>
              <w:ind w:leftChars="0" w:firstLineChars="0" w:firstLine="0"/>
              <w:textDirection w:val="lrTb"/>
              <w:textAlignment w:val="auto"/>
              <w:outlineLvl w:val="9"/>
              <w:rPr>
                <w:position w:val="0"/>
                <w:sz w:val="16"/>
                <w:szCs w:val="16"/>
              </w:rPr>
            </w:pPr>
            <w:r w:rsidRPr="00D744BD">
              <w:rPr>
                <w:position w:val="0"/>
                <w:sz w:val="16"/>
                <w:szCs w:val="16"/>
              </w:rPr>
              <w:t>00000/00000.01.07.00.00.1.500.0000</w:t>
            </w:r>
          </w:p>
        </w:tc>
      </w:tr>
      <w:tr w:rsidR="002347A2" w:rsidRPr="001772E2" w14:paraId="7D2B1C0D" w14:textId="77777777" w:rsidTr="003F663E">
        <w:trPr>
          <w:trHeight w:val="669"/>
        </w:trPr>
        <w:tc>
          <w:tcPr>
            <w:tcW w:w="2972" w:type="dxa"/>
            <w:vAlign w:val="center"/>
          </w:tcPr>
          <w:p w14:paraId="5F700247" w14:textId="77777777" w:rsidR="002347A2" w:rsidRDefault="002347A2" w:rsidP="003F663E">
            <w:pPr>
              <w:spacing w:line="360" w:lineRule="auto"/>
              <w:ind w:leftChars="0" w:left="0" w:firstLineChars="0" w:firstLine="0"/>
              <w:jc w:val="both"/>
              <w:rPr>
                <w:rFonts w:ascii="ArialMT" w:hAnsi="ArialMT" w:cs="ArialMT"/>
                <w:position w:val="0"/>
                <w:sz w:val="14"/>
                <w:szCs w:val="14"/>
              </w:rPr>
            </w:pPr>
            <w:r>
              <w:rPr>
                <w:rFonts w:ascii="ArialMT" w:hAnsi="ArialMT" w:cs="ArialMT"/>
                <w:position w:val="0"/>
                <w:sz w:val="14"/>
                <w:szCs w:val="14"/>
              </w:rPr>
              <w:t>323 - 11.001.10.122.1003.6069.3.3.90.30.00</w:t>
            </w:r>
          </w:p>
        </w:tc>
        <w:tc>
          <w:tcPr>
            <w:tcW w:w="3969" w:type="dxa"/>
            <w:vAlign w:val="center"/>
          </w:tcPr>
          <w:p w14:paraId="671436F5" w14:textId="77777777" w:rsidR="002347A2" w:rsidRDefault="002347A2" w:rsidP="003F663E">
            <w:pPr>
              <w:suppressAutoHyphens w:val="0"/>
              <w:autoSpaceDE w:val="0"/>
              <w:autoSpaceDN w:val="0"/>
              <w:adjustRightInd w:val="0"/>
              <w:spacing w:line="240" w:lineRule="auto"/>
              <w:ind w:leftChars="0" w:left="0" w:firstLineChars="0" w:firstLine="0"/>
              <w:textDirection w:val="lrTb"/>
              <w:textAlignment w:val="auto"/>
              <w:outlineLvl w:val="9"/>
              <w:rPr>
                <w:rFonts w:ascii="ArialMT" w:hAnsi="ArialMT" w:cs="ArialMT"/>
                <w:position w:val="0"/>
                <w:sz w:val="16"/>
                <w:szCs w:val="16"/>
              </w:rPr>
            </w:pPr>
            <w:r>
              <w:rPr>
                <w:rFonts w:ascii="ArialMT" w:hAnsi="ArialMT" w:cs="ArialMT"/>
                <w:position w:val="0"/>
                <w:sz w:val="16"/>
                <w:szCs w:val="16"/>
              </w:rPr>
              <w:t>MANUTENÇÃO DA SECRETARIA DE SAÚDE</w:t>
            </w:r>
          </w:p>
        </w:tc>
        <w:tc>
          <w:tcPr>
            <w:tcW w:w="2693" w:type="dxa"/>
            <w:vAlign w:val="center"/>
          </w:tcPr>
          <w:p w14:paraId="0D8D34B1" w14:textId="77777777" w:rsidR="002347A2" w:rsidRPr="00D744BD" w:rsidRDefault="002347A2" w:rsidP="003F663E">
            <w:pPr>
              <w:suppressAutoHyphens w:val="0"/>
              <w:autoSpaceDE w:val="0"/>
              <w:autoSpaceDN w:val="0"/>
              <w:adjustRightInd w:val="0"/>
              <w:spacing w:line="240" w:lineRule="auto"/>
              <w:ind w:leftChars="0" w:firstLineChars="0" w:firstLine="0"/>
              <w:textDirection w:val="lrTb"/>
              <w:textAlignment w:val="auto"/>
              <w:outlineLvl w:val="9"/>
              <w:rPr>
                <w:position w:val="0"/>
                <w:sz w:val="16"/>
                <w:szCs w:val="16"/>
              </w:rPr>
            </w:pPr>
            <w:r w:rsidRPr="00D744BD">
              <w:rPr>
                <w:position w:val="0"/>
                <w:sz w:val="16"/>
                <w:szCs w:val="16"/>
              </w:rPr>
              <w:t>00303/00303.01.02.00.00.1.500.1002</w:t>
            </w:r>
          </w:p>
        </w:tc>
      </w:tr>
      <w:tr w:rsidR="002347A2" w:rsidRPr="001772E2" w14:paraId="43B89F70" w14:textId="77777777" w:rsidTr="003F663E">
        <w:trPr>
          <w:trHeight w:val="669"/>
        </w:trPr>
        <w:tc>
          <w:tcPr>
            <w:tcW w:w="2972" w:type="dxa"/>
            <w:vAlign w:val="center"/>
          </w:tcPr>
          <w:p w14:paraId="79E00FF0" w14:textId="77777777" w:rsidR="002347A2" w:rsidRDefault="002347A2" w:rsidP="003F663E">
            <w:pPr>
              <w:spacing w:line="360" w:lineRule="auto"/>
              <w:ind w:leftChars="0" w:left="0" w:firstLineChars="0" w:firstLine="0"/>
              <w:jc w:val="both"/>
              <w:rPr>
                <w:rFonts w:ascii="ArialMT" w:hAnsi="ArialMT" w:cs="ArialMT"/>
                <w:position w:val="0"/>
                <w:sz w:val="14"/>
                <w:szCs w:val="14"/>
              </w:rPr>
            </w:pPr>
            <w:r>
              <w:rPr>
                <w:rFonts w:ascii="ArialMT" w:hAnsi="ArialMT" w:cs="ArialMT"/>
                <w:position w:val="0"/>
                <w:sz w:val="14"/>
                <w:szCs w:val="14"/>
              </w:rPr>
              <w:t>340 - 11.002.10.301.1018.6071.3.3.90.30.00</w:t>
            </w:r>
          </w:p>
        </w:tc>
        <w:tc>
          <w:tcPr>
            <w:tcW w:w="3969" w:type="dxa"/>
            <w:vAlign w:val="center"/>
          </w:tcPr>
          <w:p w14:paraId="23D055B6" w14:textId="77777777" w:rsidR="002347A2" w:rsidRDefault="002347A2" w:rsidP="003F663E">
            <w:pPr>
              <w:suppressAutoHyphens w:val="0"/>
              <w:autoSpaceDE w:val="0"/>
              <w:autoSpaceDN w:val="0"/>
              <w:adjustRightInd w:val="0"/>
              <w:spacing w:line="240" w:lineRule="auto"/>
              <w:ind w:leftChars="0" w:left="0" w:firstLineChars="0" w:firstLine="0"/>
              <w:textDirection w:val="lrTb"/>
              <w:textAlignment w:val="auto"/>
              <w:outlineLvl w:val="9"/>
              <w:rPr>
                <w:rFonts w:ascii="ArialMT" w:hAnsi="ArialMT" w:cs="ArialMT"/>
                <w:position w:val="0"/>
                <w:sz w:val="16"/>
                <w:szCs w:val="16"/>
              </w:rPr>
            </w:pPr>
            <w:r>
              <w:rPr>
                <w:rFonts w:ascii="ArialMT" w:hAnsi="ArialMT" w:cs="ArialMT"/>
                <w:position w:val="0"/>
                <w:sz w:val="16"/>
                <w:szCs w:val="16"/>
              </w:rPr>
              <w:t>BLOCO CUSTEIO DOS SERVIÇOS PUBLICOS DE SAÚDE AT. BÁSICA - FEDERAL</w:t>
            </w:r>
          </w:p>
        </w:tc>
        <w:tc>
          <w:tcPr>
            <w:tcW w:w="2693" w:type="dxa"/>
            <w:vAlign w:val="center"/>
          </w:tcPr>
          <w:p w14:paraId="0A74F3C6" w14:textId="77777777" w:rsidR="002347A2" w:rsidRPr="00D744BD" w:rsidRDefault="002347A2" w:rsidP="003F663E">
            <w:pPr>
              <w:suppressAutoHyphens w:val="0"/>
              <w:autoSpaceDE w:val="0"/>
              <w:autoSpaceDN w:val="0"/>
              <w:adjustRightInd w:val="0"/>
              <w:spacing w:line="240" w:lineRule="auto"/>
              <w:ind w:leftChars="0" w:firstLineChars="0" w:firstLine="0"/>
              <w:textDirection w:val="lrTb"/>
              <w:textAlignment w:val="auto"/>
              <w:outlineLvl w:val="9"/>
              <w:rPr>
                <w:position w:val="0"/>
                <w:sz w:val="16"/>
                <w:szCs w:val="16"/>
              </w:rPr>
            </w:pPr>
            <w:r w:rsidRPr="00D744BD">
              <w:rPr>
                <w:position w:val="0"/>
                <w:sz w:val="16"/>
                <w:szCs w:val="16"/>
              </w:rPr>
              <w:t>00494/00494.09.02.06.20.1.600.0000</w:t>
            </w:r>
          </w:p>
        </w:tc>
      </w:tr>
      <w:tr w:rsidR="002347A2" w:rsidRPr="001772E2" w14:paraId="0D99C45E" w14:textId="77777777" w:rsidTr="003F663E">
        <w:trPr>
          <w:trHeight w:val="669"/>
        </w:trPr>
        <w:tc>
          <w:tcPr>
            <w:tcW w:w="2972" w:type="dxa"/>
            <w:vAlign w:val="center"/>
          </w:tcPr>
          <w:p w14:paraId="1CC9617C" w14:textId="77777777" w:rsidR="002347A2" w:rsidRDefault="002347A2" w:rsidP="003F663E">
            <w:pPr>
              <w:spacing w:line="360" w:lineRule="auto"/>
              <w:ind w:leftChars="0" w:left="0" w:firstLineChars="0" w:firstLine="0"/>
              <w:jc w:val="both"/>
              <w:rPr>
                <w:rFonts w:ascii="ArialMT" w:hAnsi="ArialMT" w:cs="ArialMT"/>
                <w:position w:val="0"/>
                <w:sz w:val="14"/>
                <w:szCs w:val="14"/>
              </w:rPr>
            </w:pPr>
            <w:r>
              <w:rPr>
                <w:rFonts w:ascii="ArialMT" w:hAnsi="ArialMT" w:cs="ArialMT"/>
                <w:position w:val="0"/>
                <w:sz w:val="14"/>
                <w:szCs w:val="14"/>
              </w:rPr>
              <w:t>352 - 11.002.10.301.1097.6057.3.3.90.30.00</w:t>
            </w:r>
          </w:p>
        </w:tc>
        <w:tc>
          <w:tcPr>
            <w:tcW w:w="3969" w:type="dxa"/>
            <w:vAlign w:val="center"/>
          </w:tcPr>
          <w:p w14:paraId="74AD84B2" w14:textId="77777777" w:rsidR="002347A2" w:rsidRDefault="002347A2" w:rsidP="003F663E">
            <w:pPr>
              <w:suppressAutoHyphens w:val="0"/>
              <w:autoSpaceDE w:val="0"/>
              <w:autoSpaceDN w:val="0"/>
              <w:adjustRightInd w:val="0"/>
              <w:spacing w:line="240" w:lineRule="auto"/>
              <w:ind w:leftChars="0" w:left="0" w:firstLineChars="0" w:firstLine="0"/>
              <w:textDirection w:val="lrTb"/>
              <w:textAlignment w:val="auto"/>
              <w:outlineLvl w:val="9"/>
              <w:rPr>
                <w:rFonts w:ascii="ArialMT" w:hAnsi="ArialMT" w:cs="ArialMT"/>
                <w:position w:val="0"/>
                <w:sz w:val="16"/>
                <w:szCs w:val="16"/>
              </w:rPr>
            </w:pPr>
            <w:r>
              <w:rPr>
                <w:rFonts w:ascii="ArialMT" w:hAnsi="ArialMT" w:cs="ArialMT"/>
                <w:position w:val="0"/>
                <w:sz w:val="16"/>
                <w:szCs w:val="16"/>
              </w:rPr>
              <w:t>INCENTIVO FINANCEIRO CUSTEIO - ESTADO</w:t>
            </w:r>
          </w:p>
        </w:tc>
        <w:tc>
          <w:tcPr>
            <w:tcW w:w="2693" w:type="dxa"/>
            <w:vAlign w:val="center"/>
          </w:tcPr>
          <w:p w14:paraId="3FC898C6" w14:textId="77777777" w:rsidR="002347A2" w:rsidRPr="00D744BD" w:rsidRDefault="002347A2" w:rsidP="003F663E">
            <w:pPr>
              <w:suppressAutoHyphens w:val="0"/>
              <w:autoSpaceDE w:val="0"/>
              <w:autoSpaceDN w:val="0"/>
              <w:adjustRightInd w:val="0"/>
              <w:spacing w:line="240" w:lineRule="auto"/>
              <w:ind w:leftChars="0" w:firstLineChars="0" w:firstLine="0"/>
              <w:textDirection w:val="lrTb"/>
              <w:textAlignment w:val="auto"/>
              <w:outlineLvl w:val="9"/>
              <w:rPr>
                <w:position w:val="0"/>
                <w:sz w:val="16"/>
                <w:szCs w:val="16"/>
              </w:rPr>
            </w:pPr>
            <w:r w:rsidRPr="00D744BD">
              <w:rPr>
                <w:position w:val="0"/>
                <w:sz w:val="16"/>
                <w:szCs w:val="16"/>
              </w:rPr>
              <w:t>00351/00494.09.02.05.20.1.621.0000</w:t>
            </w:r>
          </w:p>
        </w:tc>
      </w:tr>
      <w:tr w:rsidR="002347A2" w:rsidRPr="001772E2" w14:paraId="709C8800" w14:textId="77777777" w:rsidTr="003F663E">
        <w:trPr>
          <w:trHeight w:val="669"/>
        </w:trPr>
        <w:tc>
          <w:tcPr>
            <w:tcW w:w="2972" w:type="dxa"/>
            <w:vAlign w:val="center"/>
          </w:tcPr>
          <w:p w14:paraId="5F0EF4DB" w14:textId="77777777" w:rsidR="002347A2" w:rsidRDefault="002347A2" w:rsidP="003F663E">
            <w:pPr>
              <w:spacing w:line="360" w:lineRule="auto"/>
              <w:ind w:leftChars="0" w:left="0" w:firstLineChars="0" w:firstLine="0"/>
              <w:jc w:val="both"/>
              <w:rPr>
                <w:rFonts w:ascii="ArialMT" w:hAnsi="ArialMT" w:cs="ArialMT"/>
                <w:position w:val="0"/>
                <w:sz w:val="14"/>
                <w:szCs w:val="14"/>
              </w:rPr>
            </w:pPr>
            <w:r>
              <w:rPr>
                <w:rFonts w:ascii="ArialMT" w:hAnsi="ArialMT" w:cs="ArialMT"/>
                <w:position w:val="0"/>
                <w:sz w:val="14"/>
                <w:szCs w:val="14"/>
              </w:rPr>
              <w:t>388 - 11.006.10.301.1001.6083.3.3.90.30.00</w:t>
            </w:r>
          </w:p>
        </w:tc>
        <w:tc>
          <w:tcPr>
            <w:tcW w:w="3969" w:type="dxa"/>
            <w:vAlign w:val="center"/>
          </w:tcPr>
          <w:p w14:paraId="5BD463ED" w14:textId="77777777" w:rsidR="002347A2" w:rsidRDefault="002347A2" w:rsidP="003F663E">
            <w:pPr>
              <w:suppressAutoHyphens w:val="0"/>
              <w:autoSpaceDE w:val="0"/>
              <w:autoSpaceDN w:val="0"/>
              <w:adjustRightInd w:val="0"/>
              <w:spacing w:line="240" w:lineRule="auto"/>
              <w:ind w:leftChars="0" w:left="0" w:firstLineChars="0" w:firstLine="0"/>
              <w:textDirection w:val="lrTb"/>
              <w:textAlignment w:val="auto"/>
              <w:outlineLvl w:val="9"/>
              <w:rPr>
                <w:rFonts w:ascii="ArialMT" w:hAnsi="ArialMT" w:cs="ArialMT"/>
                <w:position w:val="0"/>
                <w:sz w:val="16"/>
                <w:szCs w:val="16"/>
              </w:rPr>
            </w:pPr>
            <w:r>
              <w:rPr>
                <w:rFonts w:ascii="ArialMT" w:hAnsi="ArialMT" w:cs="ArialMT"/>
                <w:position w:val="0"/>
                <w:sz w:val="16"/>
                <w:szCs w:val="16"/>
              </w:rPr>
              <w:t>MANUTENÇÃO DA ATENÇÃO BÁSICA</w:t>
            </w:r>
          </w:p>
        </w:tc>
        <w:tc>
          <w:tcPr>
            <w:tcW w:w="2693" w:type="dxa"/>
            <w:vAlign w:val="center"/>
          </w:tcPr>
          <w:p w14:paraId="7E0A6A4A" w14:textId="77777777" w:rsidR="002347A2" w:rsidRPr="00D744BD" w:rsidRDefault="002347A2" w:rsidP="003F663E">
            <w:pPr>
              <w:suppressAutoHyphens w:val="0"/>
              <w:autoSpaceDE w:val="0"/>
              <w:autoSpaceDN w:val="0"/>
              <w:adjustRightInd w:val="0"/>
              <w:spacing w:line="240" w:lineRule="auto"/>
              <w:ind w:leftChars="0" w:firstLineChars="0" w:firstLine="0"/>
              <w:textDirection w:val="lrTb"/>
              <w:textAlignment w:val="auto"/>
              <w:outlineLvl w:val="9"/>
              <w:rPr>
                <w:position w:val="0"/>
                <w:sz w:val="16"/>
                <w:szCs w:val="16"/>
              </w:rPr>
            </w:pPr>
            <w:r w:rsidRPr="00D744BD">
              <w:rPr>
                <w:position w:val="0"/>
                <w:sz w:val="16"/>
                <w:szCs w:val="16"/>
              </w:rPr>
              <w:t>00303/00303.01.02.00.00.1.500.1002</w:t>
            </w:r>
          </w:p>
        </w:tc>
      </w:tr>
    </w:tbl>
    <w:p w14:paraId="401A503A" w14:textId="77777777" w:rsidR="00C74CB2" w:rsidRDefault="00C74CB2" w:rsidP="007D7AE0">
      <w:pPr>
        <w:spacing w:line="360" w:lineRule="auto"/>
        <w:ind w:left="0" w:hanging="2"/>
        <w:jc w:val="both"/>
        <w:rPr>
          <w:rFonts w:eastAsia="Merriweather"/>
        </w:rPr>
      </w:pPr>
    </w:p>
    <w:p w14:paraId="4C848E05" w14:textId="77777777" w:rsidR="002A694A" w:rsidRDefault="000B0F00" w:rsidP="00D24933">
      <w:pPr>
        <w:spacing w:line="360" w:lineRule="auto"/>
        <w:ind w:left="0" w:hanging="2"/>
        <w:jc w:val="both"/>
        <w:rPr>
          <w:rFonts w:eastAsia="Merriweather"/>
          <w:sz w:val="16"/>
          <w:szCs w:val="16"/>
        </w:rPr>
      </w:pPr>
      <w:r w:rsidRPr="00D24933">
        <w:rPr>
          <w:rFonts w:eastAsia="Merriweather"/>
        </w:rPr>
        <w:t>10.3.</w:t>
      </w:r>
      <w:r w:rsidRPr="00D24933">
        <w:rPr>
          <w:rFonts w:eastAsia="Merriweather"/>
          <w:sz w:val="14"/>
          <w:szCs w:val="14"/>
        </w:rPr>
        <w:t xml:space="preserve"> </w:t>
      </w:r>
      <w:r w:rsidRPr="00D24933">
        <w:rPr>
          <w:rFonts w:eastAsia="Merriweather"/>
        </w:rPr>
        <w:t>A dotação relativa aos exercícios financeiros subsequentes será indicada após aprovação da Lei Orçamentária respectiva e liberação dos créditos correspondentes, mediante apostilamento.</w:t>
      </w:r>
      <w:r w:rsidRPr="00D24933">
        <w:rPr>
          <w:rFonts w:eastAsia="Merriweather"/>
          <w:sz w:val="16"/>
          <w:szCs w:val="16"/>
        </w:rPr>
        <w:t xml:space="preserve"> </w:t>
      </w:r>
    </w:p>
    <w:p w14:paraId="14494490" w14:textId="77777777" w:rsidR="00C74CB2" w:rsidRDefault="00C74CB2" w:rsidP="00C74CB2">
      <w:pPr>
        <w:spacing w:line="360" w:lineRule="auto"/>
        <w:ind w:leftChars="0" w:left="2" w:hanging="2"/>
        <w:jc w:val="both"/>
        <w:rPr>
          <w:rFonts w:eastAsia="Merriweather"/>
        </w:rPr>
      </w:pPr>
      <w:r>
        <w:rPr>
          <w:rFonts w:eastAsia="Merriweather"/>
        </w:rPr>
        <w:t xml:space="preserve">11. </w:t>
      </w:r>
      <w:r>
        <w:t>O presente Termo de Referência não tem necessidade de classificação nos termos da Lei nº 12.527, de 18 de novembro de 2011</w:t>
      </w:r>
      <w:r>
        <w:rPr>
          <w:rFonts w:eastAsia="Merriweather"/>
        </w:rPr>
        <w:t>.</w:t>
      </w:r>
    </w:p>
    <w:p w14:paraId="59D80D9F" w14:textId="77777777" w:rsidR="00D81256" w:rsidRPr="00D24933" w:rsidRDefault="00D81256" w:rsidP="00B12E88">
      <w:pPr>
        <w:spacing w:line="360" w:lineRule="auto"/>
        <w:ind w:leftChars="0" w:left="0" w:firstLineChars="0" w:firstLine="0"/>
        <w:jc w:val="both"/>
        <w:rPr>
          <w:rFonts w:eastAsia="Merriweather"/>
          <w:i/>
          <w:color w:val="FF0000"/>
        </w:rPr>
      </w:pPr>
    </w:p>
    <w:p w14:paraId="508F6746" w14:textId="0DA71899" w:rsidR="002A694A" w:rsidRPr="00F30B35" w:rsidRDefault="00F30B35" w:rsidP="00C74CB2">
      <w:pPr>
        <w:spacing w:line="360" w:lineRule="auto"/>
        <w:ind w:left="0" w:hanging="2"/>
        <w:jc w:val="right"/>
        <w:rPr>
          <w:rFonts w:eastAsia="Merriweather"/>
          <w:i/>
        </w:rPr>
      </w:pPr>
      <w:r w:rsidRPr="00F30B35">
        <w:rPr>
          <w:rFonts w:eastAsia="Merriweather"/>
          <w:i/>
        </w:rPr>
        <w:t>Bandeirantes,</w:t>
      </w:r>
      <w:r w:rsidR="004522FE">
        <w:rPr>
          <w:rFonts w:eastAsia="Merriweather"/>
          <w:i/>
        </w:rPr>
        <w:t xml:space="preserve"> 02 de setembro de 2024.</w:t>
      </w:r>
    </w:p>
    <w:p w14:paraId="2879D274" w14:textId="77777777" w:rsidR="002A694A" w:rsidRDefault="000B0F00" w:rsidP="00D24933">
      <w:pPr>
        <w:spacing w:line="360" w:lineRule="auto"/>
        <w:ind w:left="0" w:hanging="2"/>
        <w:jc w:val="both"/>
        <w:rPr>
          <w:rFonts w:eastAsia="Merriweather"/>
          <w:i/>
        </w:rPr>
      </w:pPr>
      <w:r w:rsidRPr="00D24933">
        <w:rPr>
          <w:rFonts w:eastAsia="Merriweather"/>
          <w:i/>
        </w:rPr>
        <w:t xml:space="preserve"> </w:t>
      </w:r>
    </w:p>
    <w:p w14:paraId="648B86CD" w14:textId="77777777" w:rsidR="00C74CB2" w:rsidRDefault="00C74CB2" w:rsidP="00D24933">
      <w:pPr>
        <w:spacing w:line="360" w:lineRule="auto"/>
        <w:ind w:left="0" w:hanging="2"/>
        <w:jc w:val="both"/>
        <w:rPr>
          <w:rFonts w:eastAsia="Merriweather"/>
          <w:i/>
        </w:rPr>
      </w:pPr>
    </w:p>
    <w:p w14:paraId="57BF5E6F" w14:textId="77777777" w:rsidR="002347A2" w:rsidRDefault="002347A2" w:rsidP="00D24933">
      <w:pPr>
        <w:spacing w:line="360" w:lineRule="auto"/>
        <w:ind w:left="0" w:hanging="2"/>
        <w:jc w:val="both"/>
        <w:rPr>
          <w:rFonts w:eastAsia="Merriweather"/>
          <w:i/>
        </w:rPr>
      </w:pPr>
    </w:p>
    <w:p w14:paraId="63969ABE" w14:textId="77777777" w:rsidR="002347A2" w:rsidRDefault="002347A2" w:rsidP="00D24933">
      <w:pPr>
        <w:spacing w:line="360" w:lineRule="auto"/>
        <w:ind w:left="0" w:hanging="2"/>
        <w:jc w:val="both"/>
        <w:rPr>
          <w:rFonts w:eastAsia="Merriweather"/>
          <w:i/>
        </w:rPr>
      </w:pPr>
    </w:p>
    <w:p w14:paraId="23BB63BC" w14:textId="77777777" w:rsidR="002347A2" w:rsidRPr="002347A2" w:rsidRDefault="002347A2" w:rsidP="00D24933">
      <w:pPr>
        <w:spacing w:line="360" w:lineRule="auto"/>
        <w:ind w:left="0" w:hanging="2"/>
        <w:jc w:val="both"/>
        <w:rPr>
          <w:rFonts w:eastAsia="Merriweather"/>
          <w:i/>
        </w:rPr>
      </w:pPr>
    </w:p>
    <w:p w14:paraId="2A1B39CE" w14:textId="77777777" w:rsidR="00FA42E7" w:rsidRPr="002347A2" w:rsidRDefault="00FA42E7" w:rsidP="00FA42E7">
      <w:pPr>
        <w:spacing w:line="360" w:lineRule="auto"/>
        <w:ind w:left="0" w:hanging="2"/>
        <w:jc w:val="center"/>
        <w:rPr>
          <w:rFonts w:eastAsia="Arial"/>
          <w:sz w:val="18"/>
          <w:szCs w:val="20"/>
        </w:rPr>
      </w:pPr>
      <w:r w:rsidRPr="002347A2">
        <w:rPr>
          <w:rFonts w:eastAsia="Arial"/>
          <w:sz w:val="18"/>
          <w:szCs w:val="20"/>
        </w:rPr>
        <w:t>_____________________________</w:t>
      </w:r>
    </w:p>
    <w:p w14:paraId="718550E6" w14:textId="77777777" w:rsidR="00FA42E7" w:rsidRPr="002347A2" w:rsidRDefault="00FA42E7" w:rsidP="00FA42E7">
      <w:pPr>
        <w:spacing w:line="360" w:lineRule="auto"/>
        <w:ind w:left="0" w:hanging="2"/>
        <w:jc w:val="center"/>
        <w:rPr>
          <w:rFonts w:eastAsia="Arial"/>
          <w:b/>
          <w:sz w:val="22"/>
        </w:rPr>
      </w:pPr>
      <w:r w:rsidRPr="002347A2">
        <w:rPr>
          <w:rFonts w:eastAsia="Arial"/>
          <w:b/>
          <w:sz w:val="22"/>
        </w:rPr>
        <w:t>CLAUDIA JANZ DA SILVA</w:t>
      </w:r>
    </w:p>
    <w:p w14:paraId="227D892F" w14:textId="77777777" w:rsidR="00FA42E7" w:rsidRPr="002347A2" w:rsidRDefault="00FA42E7" w:rsidP="00FA42E7">
      <w:pPr>
        <w:spacing w:line="360" w:lineRule="auto"/>
        <w:ind w:left="0" w:hanging="2"/>
        <w:jc w:val="center"/>
      </w:pPr>
      <w:r w:rsidRPr="002347A2">
        <w:rPr>
          <w:bCs/>
          <w:sz w:val="22"/>
        </w:rPr>
        <w:t>SECRETÁRIA DE ADMINISTRAÇÃO</w:t>
      </w:r>
    </w:p>
    <w:p w14:paraId="6816AF0E" w14:textId="77777777" w:rsidR="00510FF4" w:rsidRPr="002347A2" w:rsidRDefault="00510FF4" w:rsidP="00AA6AE1">
      <w:pPr>
        <w:spacing w:line="360" w:lineRule="auto"/>
        <w:ind w:left="0" w:hanging="2"/>
        <w:jc w:val="center"/>
      </w:pPr>
    </w:p>
    <w:p w14:paraId="49469177" w14:textId="77777777" w:rsidR="00510FF4" w:rsidRPr="002347A2" w:rsidRDefault="00510FF4" w:rsidP="00510FF4">
      <w:pPr>
        <w:spacing w:line="360" w:lineRule="auto"/>
        <w:ind w:left="0" w:hanging="2"/>
        <w:jc w:val="both"/>
        <w:rPr>
          <w:rFonts w:eastAsia="Merriweather"/>
          <w:i/>
        </w:rPr>
      </w:pPr>
    </w:p>
    <w:p w14:paraId="3BAB8F03" w14:textId="77777777" w:rsidR="00510FF4" w:rsidRPr="002347A2" w:rsidRDefault="00510FF4" w:rsidP="00AA6AE1">
      <w:pPr>
        <w:spacing w:line="360" w:lineRule="auto"/>
        <w:ind w:left="0" w:hanging="2"/>
        <w:jc w:val="center"/>
        <w:rPr>
          <w:rFonts w:eastAsia="Merriweather"/>
        </w:rPr>
      </w:pPr>
    </w:p>
    <w:p w14:paraId="3F9A3D02" w14:textId="77777777" w:rsidR="008952EF" w:rsidRPr="002347A2" w:rsidRDefault="008952EF" w:rsidP="00510FF4">
      <w:pPr>
        <w:spacing w:line="360" w:lineRule="auto"/>
        <w:ind w:left="0" w:hanging="2"/>
        <w:jc w:val="both"/>
        <w:rPr>
          <w:rFonts w:eastAsia="Merriweather"/>
          <w:i/>
        </w:rPr>
      </w:pPr>
    </w:p>
    <w:p w14:paraId="1B23442E" w14:textId="77777777" w:rsidR="00C74CB2" w:rsidRPr="002347A2" w:rsidRDefault="00C74CB2" w:rsidP="00510FF4">
      <w:pPr>
        <w:spacing w:line="360" w:lineRule="auto"/>
        <w:ind w:left="0" w:hanging="2"/>
        <w:jc w:val="both"/>
        <w:rPr>
          <w:rFonts w:eastAsia="Merriweather"/>
          <w:i/>
        </w:rPr>
      </w:pPr>
    </w:p>
    <w:p w14:paraId="32FB5302" w14:textId="77777777" w:rsidR="008952EF" w:rsidRPr="002347A2" w:rsidRDefault="008952EF" w:rsidP="00510FF4">
      <w:pPr>
        <w:spacing w:line="360" w:lineRule="auto"/>
        <w:ind w:left="0" w:hanging="2"/>
        <w:jc w:val="both"/>
        <w:rPr>
          <w:rFonts w:eastAsia="Merriweather"/>
          <w:i/>
          <w:sz w:val="22"/>
        </w:rPr>
      </w:pPr>
    </w:p>
    <w:p w14:paraId="54516077" w14:textId="77777777" w:rsidR="00510FF4" w:rsidRPr="002347A2" w:rsidRDefault="00510FF4" w:rsidP="006E0824">
      <w:pPr>
        <w:spacing w:line="360" w:lineRule="auto"/>
        <w:ind w:left="0" w:hanging="2"/>
        <w:rPr>
          <w:rFonts w:eastAsia="Merriweather"/>
          <w:sz w:val="22"/>
        </w:rPr>
      </w:pPr>
    </w:p>
    <w:p w14:paraId="50EE85ED" w14:textId="77777777" w:rsidR="00510FF4" w:rsidRPr="002347A2" w:rsidRDefault="00510FF4" w:rsidP="00AA6AE1">
      <w:pPr>
        <w:spacing w:line="360" w:lineRule="auto"/>
        <w:ind w:left="0" w:hanging="2"/>
        <w:jc w:val="center"/>
        <w:rPr>
          <w:rFonts w:eastAsia="Merriweather"/>
          <w:sz w:val="22"/>
        </w:rPr>
      </w:pPr>
    </w:p>
    <w:p w14:paraId="6994C6FD" w14:textId="77777777" w:rsidR="00510FF4" w:rsidRPr="002347A2" w:rsidRDefault="00510FF4" w:rsidP="00510FF4">
      <w:pPr>
        <w:spacing w:line="360" w:lineRule="auto"/>
        <w:ind w:left="0" w:hanging="2"/>
        <w:jc w:val="both"/>
        <w:rPr>
          <w:rFonts w:eastAsia="Merriweather"/>
          <w:i/>
          <w:sz w:val="22"/>
        </w:rPr>
      </w:pPr>
    </w:p>
    <w:p w14:paraId="0BA2B559" w14:textId="77777777" w:rsidR="006E0824" w:rsidRPr="002347A2" w:rsidRDefault="006E0824" w:rsidP="00510FF4">
      <w:pPr>
        <w:spacing w:line="360" w:lineRule="auto"/>
        <w:ind w:left="0" w:hanging="2"/>
        <w:jc w:val="both"/>
        <w:rPr>
          <w:rFonts w:eastAsia="Merriweather"/>
          <w:i/>
          <w:sz w:val="22"/>
        </w:rPr>
      </w:pPr>
    </w:p>
    <w:p w14:paraId="7C13DE36" w14:textId="77777777" w:rsidR="006E0824" w:rsidRPr="002347A2" w:rsidRDefault="006E0824" w:rsidP="00510FF4">
      <w:pPr>
        <w:spacing w:line="360" w:lineRule="auto"/>
        <w:ind w:left="0" w:hanging="2"/>
        <w:jc w:val="both"/>
        <w:rPr>
          <w:rFonts w:eastAsia="Merriweather"/>
          <w:i/>
          <w:sz w:val="22"/>
        </w:rPr>
      </w:pPr>
    </w:p>
    <w:p w14:paraId="2F767928" w14:textId="77777777" w:rsidR="00510FF4" w:rsidRPr="002347A2" w:rsidRDefault="00510FF4" w:rsidP="00AA6AE1">
      <w:pPr>
        <w:spacing w:line="360" w:lineRule="auto"/>
        <w:ind w:left="0" w:hanging="2"/>
        <w:jc w:val="center"/>
        <w:rPr>
          <w:rFonts w:eastAsia="Merriweather"/>
        </w:rPr>
      </w:pPr>
    </w:p>
    <w:p w14:paraId="6F12BBAF" w14:textId="77777777" w:rsidR="002A694A" w:rsidRPr="002347A2" w:rsidRDefault="002A694A" w:rsidP="00D81256">
      <w:pPr>
        <w:spacing w:line="360" w:lineRule="auto"/>
        <w:ind w:leftChars="0" w:left="0" w:firstLineChars="0" w:firstLine="0"/>
        <w:jc w:val="both"/>
        <w:rPr>
          <w:rFonts w:eastAsia="Merriweather"/>
        </w:rPr>
      </w:pPr>
    </w:p>
    <w:sectPr w:rsidR="002A694A" w:rsidRPr="002347A2">
      <w:headerReference w:type="even" r:id="rId22"/>
      <w:headerReference w:type="default" r:id="rId23"/>
      <w:footerReference w:type="even" r:id="rId24"/>
      <w:footerReference w:type="default" r:id="rId25"/>
      <w:headerReference w:type="first" r:id="rId26"/>
      <w:footerReference w:type="first" r:id="rId27"/>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1D0CF" w14:textId="77777777" w:rsidR="00CB04B0" w:rsidRDefault="00CB04B0">
      <w:pPr>
        <w:spacing w:line="240" w:lineRule="auto"/>
        <w:ind w:left="0" w:hanging="2"/>
      </w:pPr>
      <w:r>
        <w:separator/>
      </w:r>
    </w:p>
  </w:endnote>
  <w:endnote w:type="continuationSeparator" w:id="0">
    <w:p w14:paraId="0DB59D11" w14:textId="77777777" w:rsidR="00CB04B0" w:rsidRDefault="00CB04B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erriweather">
    <w:altName w:val="Times New Roman"/>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14E64" w14:textId="77777777" w:rsidR="00CB04B0" w:rsidRDefault="00CB04B0">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6CC48" w14:textId="77777777" w:rsidR="00CB04B0" w:rsidRDefault="00CB04B0">
    <w:pPr>
      <w:jc w:val="both"/>
      <w:rPr>
        <w:sz w:val="14"/>
        <w:szCs w:val="14"/>
      </w:rPr>
    </w:pPr>
    <w:r>
      <w:rPr>
        <w:sz w:val="14"/>
        <w:szCs w:val="14"/>
      </w:rPr>
      <w:t xml:space="preserve">                                            Rua Frei Rafael Proner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BD80F" w14:textId="77777777" w:rsidR="00CB04B0" w:rsidRDefault="00CB04B0">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E516A" w14:textId="77777777" w:rsidR="00CB04B0" w:rsidRDefault="00CB04B0">
      <w:pPr>
        <w:spacing w:line="240" w:lineRule="auto"/>
        <w:ind w:left="0" w:hanging="2"/>
      </w:pPr>
      <w:r>
        <w:separator/>
      </w:r>
    </w:p>
  </w:footnote>
  <w:footnote w:type="continuationSeparator" w:id="0">
    <w:p w14:paraId="62F57AF4" w14:textId="77777777" w:rsidR="00CB04B0" w:rsidRDefault="00CB04B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2C227" w14:textId="77777777" w:rsidR="00CB04B0" w:rsidRDefault="00CB04B0">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CBC06" w14:textId="77777777" w:rsidR="00CB04B0" w:rsidRDefault="00E3789F" w:rsidP="00E3789F">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617EC7BF" wp14:editId="57C1D7B5">
              <wp:simplePos x="0" y="0"/>
              <wp:positionH relativeFrom="column">
                <wp:posOffset>956843</wp:posOffset>
              </wp:positionH>
              <wp:positionV relativeFrom="paragraph">
                <wp:posOffset>-193853</wp:posOffset>
              </wp:positionV>
              <wp:extent cx="5398618" cy="1031443"/>
              <wp:effectExtent l="0" t="0" r="0" b="0"/>
              <wp:wrapNone/>
              <wp:docPr id="5" name="Retângulo 5"/>
              <wp:cNvGraphicFramePr/>
              <a:graphic xmlns:a="http://schemas.openxmlformats.org/drawingml/2006/main">
                <a:graphicData uri="http://schemas.microsoft.com/office/word/2010/wordprocessingShape">
                  <wps:wsp>
                    <wps:cNvSpPr/>
                    <wps:spPr>
                      <a:xfrm>
                        <a:off x="0" y="0"/>
                        <a:ext cx="5398618" cy="1031443"/>
                      </a:xfrm>
                      <a:prstGeom prst="rect">
                        <a:avLst/>
                      </a:prstGeom>
                      <a:noFill/>
                      <a:ln>
                        <a:noFill/>
                      </a:ln>
                    </wps:spPr>
                    <wps:txbx>
                      <w:txbxContent>
                        <w:p w14:paraId="3B92D574"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0B1393FE"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09212A61" w14:textId="77777777" w:rsidR="00CB04B0" w:rsidRPr="00E3789F" w:rsidRDefault="00CB04B0">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17EC7BF" id="Retângulo 5" o:spid="_x0000_s1026" style="position:absolute;margin-left:75.35pt;margin-top:-15.25pt;width:425.1pt;height:8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" filled="f" stroked="f">
              <v:textbox inset="2.53958mm,1.2694mm,2.53958mm,1.2694mm">
                <w:txbxContent>
                  <w:p w14:paraId="3B92D574"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0B1393FE"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09212A61" w14:textId="77777777" w:rsidR="00CB04B0" w:rsidRPr="00E3789F" w:rsidRDefault="00CB04B0">
                    <w:pPr>
                      <w:spacing w:line="240" w:lineRule="auto"/>
                      <w:ind w:left="0" w:hanging="2"/>
                      <w:rPr>
                        <w:sz w:val="22"/>
                      </w:rPr>
                    </w:pPr>
                  </w:p>
                </w:txbxContent>
              </v:textbox>
            </v:rect>
          </w:pict>
        </mc:Fallback>
      </mc:AlternateContent>
    </w:r>
    <w:r>
      <w:rPr>
        <w:noProof/>
      </w:rPr>
      <w:drawing>
        <wp:anchor distT="0" distB="0" distL="0" distR="0" simplePos="0" relativeHeight="251658240" behindDoc="1" locked="0" layoutInCell="1" hidden="0" allowOverlap="1" wp14:anchorId="427D151E" wp14:editId="539FFBFC">
          <wp:simplePos x="0" y="0"/>
          <wp:positionH relativeFrom="column">
            <wp:posOffset>-23825</wp:posOffset>
          </wp:positionH>
          <wp:positionV relativeFrom="paragraph">
            <wp:posOffset>-179374</wp:posOffset>
          </wp:positionV>
          <wp:extent cx="935355" cy="111315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1113155"/>
                  </a:xfrm>
                  <a:prstGeom prst="rect">
                    <a:avLst/>
                  </a:prstGeom>
                  <a:ln/>
                </pic:spPr>
              </pic:pic>
            </a:graphicData>
          </a:graphic>
          <wp14:sizeRelH relativeFrom="margin">
            <wp14:pctWidth>0</wp14:pctWidth>
          </wp14:sizeRelH>
          <wp14:sizeRelV relativeFrom="margin">
            <wp14:pctHeight>0</wp14:pctHeight>
          </wp14:sizeRelV>
        </wp:anchor>
      </w:drawing>
    </w:r>
  </w:p>
  <w:p w14:paraId="346608DF" w14:textId="77777777" w:rsidR="00CB04B0" w:rsidRDefault="00CB04B0" w:rsidP="00E378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FBE3F" w14:textId="77777777" w:rsidR="00CB04B0" w:rsidRDefault="00CB04B0">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num w:numId="1" w16cid:durableId="1166165182">
    <w:abstractNumId w:val="0"/>
  </w:num>
  <w:num w:numId="2" w16cid:durableId="4124334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12543"/>
    <w:rsid w:val="0002349F"/>
    <w:rsid w:val="00026D9A"/>
    <w:rsid w:val="00030668"/>
    <w:rsid w:val="00044FA3"/>
    <w:rsid w:val="000524DB"/>
    <w:rsid w:val="00061CCA"/>
    <w:rsid w:val="00082203"/>
    <w:rsid w:val="00082D70"/>
    <w:rsid w:val="000A0077"/>
    <w:rsid w:val="000A7014"/>
    <w:rsid w:val="000B0F00"/>
    <w:rsid w:val="000C470A"/>
    <w:rsid w:val="000D5BA5"/>
    <w:rsid w:val="000F5F46"/>
    <w:rsid w:val="00101D1D"/>
    <w:rsid w:val="00131BF3"/>
    <w:rsid w:val="00132CE6"/>
    <w:rsid w:val="0013550D"/>
    <w:rsid w:val="00141C44"/>
    <w:rsid w:val="0015639C"/>
    <w:rsid w:val="0017463C"/>
    <w:rsid w:val="001813A8"/>
    <w:rsid w:val="001821B4"/>
    <w:rsid w:val="00190595"/>
    <w:rsid w:val="00196192"/>
    <w:rsid w:val="001B6B55"/>
    <w:rsid w:val="001D5B23"/>
    <w:rsid w:val="001D6E9E"/>
    <w:rsid w:val="001F68D8"/>
    <w:rsid w:val="001F7DED"/>
    <w:rsid w:val="00206514"/>
    <w:rsid w:val="00212B30"/>
    <w:rsid w:val="00213D7D"/>
    <w:rsid w:val="00214717"/>
    <w:rsid w:val="00221CFA"/>
    <w:rsid w:val="002258F6"/>
    <w:rsid w:val="002319B6"/>
    <w:rsid w:val="002347A2"/>
    <w:rsid w:val="00251A71"/>
    <w:rsid w:val="00261565"/>
    <w:rsid w:val="00282A69"/>
    <w:rsid w:val="002833AD"/>
    <w:rsid w:val="002921A7"/>
    <w:rsid w:val="00297FAC"/>
    <w:rsid w:val="002A3B64"/>
    <w:rsid w:val="002A694A"/>
    <w:rsid w:val="002A7431"/>
    <w:rsid w:val="002B162D"/>
    <w:rsid w:val="002C1261"/>
    <w:rsid w:val="00310BD4"/>
    <w:rsid w:val="00322A16"/>
    <w:rsid w:val="00350DA3"/>
    <w:rsid w:val="00353F0D"/>
    <w:rsid w:val="00355619"/>
    <w:rsid w:val="00357E56"/>
    <w:rsid w:val="00380BDA"/>
    <w:rsid w:val="003821EB"/>
    <w:rsid w:val="003834A0"/>
    <w:rsid w:val="003A42F9"/>
    <w:rsid w:val="003A47C3"/>
    <w:rsid w:val="003B7E91"/>
    <w:rsid w:val="003C0295"/>
    <w:rsid w:val="003C323D"/>
    <w:rsid w:val="003D6FBE"/>
    <w:rsid w:val="003F3BB2"/>
    <w:rsid w:val="003F54C5"/>
    <w:rsid w:val="003F59A0"/>
    <w:rsid w:val="0041079C"/>
    <w:rsid w:val="00435A3D"/>
    <w:rsid w:val="004522FE"/>
    <w:rsid w:val="0047069E"/>
    <w:rsid w:val="00481F57"/>
    <w:rsid w:val="004A0BFD"/>
    <w:rsid w:val="004A166D"/>
    <w:rsid w:val="004B6589"/>
    <w:rsid w:val="004D2007"/>
    <w:rsid w:val="004D469E"/>
    <w:rsid w:val="004E7A62"/>
    <w:rsid w:val="004F1789"/>
    <w:rsid w:val="004F264D"/>
    <w:rsid w:val="004F7FCA"/>
    <w:rsid w:val="00510FF4"/>
    <w:rsid w:val="00517AD3"/>
    <w:rsid w:val="00523FB3"/>
    <w:rsid w:val="00526D3C"/>
    <w:rsid w:val="00533166"/>
    <w:rsid w:val="005360EA"/>
    <w:rsid w:val="005637BC"/>
    <w:rsid w:val="00575DBC"/>
    <w:rsid w:val="00583504"/>
    <w:rsid w:val="005A1D7B"/>
    <w:rsid w:val="005A4029"/>
    <w:rsid w:val="005B2B08"/>
    <w:rsid w:val="005C1582"/>
    <w:rsid w:val="005D0346"/>
    <w:rsid w:val="005D1B98"/>
    <w:rsid w:val="005D78E4"/>
    <w:rsid w:val="005E0D6C"/>
    <w:rsid w:val="005F0137"/>
    <w:rsid w:val="00664EB0"/>
    <w:rsid w:val="00667751"/>
    <w:rsid w:val="006B06D8"/>
    <w:rsid w:val="006E0824"/>
    <w:rsid w:val="006E5C1F"/>
    <w:rsid w:val="006F67F8"/>
    <w:rsid w:val="006F760B"/>
    <w:rsid w:val="00712E6B"/>
    <w:rsid w:val="007155C3"/>
    <w:rsid w:val="00724975"/>
    <w:rsid w:val="00731F04"/>
    <w:rsid w:val="0073582A"/>
    <w:rsid w:val="007368B8"/>
    <w:rsid w:val="007376A9"/>
    <w:rsid w:val="00753825"/>
    <w:rsid w:val="00760B97"/>
    <w:rsid w:val="00764459"/>
    <w:rsid w:val="00766D6B"/>
    <w:rsid w:val="00775B4B"/>
    <w:rsid w:val="0078503D"/>
    <w:rsid w:val="007A45E2"/>
    <w:rsid w:val="007B21CA"/>
    <w:rsid w:val="007C7258"/>
    <w:rsid w:val="007D193F"/>
    <w:rsid w:val="007D6822"/>
    <w:rsid w:val="007D70BF"/>
    <w:rsid w:val="007D7AE0"/>
    <w:rsid w:val="007F18C6"/>
    <w:rsid w:val="00811E53"/>
    <w:rsid w:val="00823D99"/>
    <w:rsid w:val="0084243B"/>
    <w:rsid w:val="008504CE"/>
    <w:rsid w:val="00850E8E"/>
    <w:rsid w:val="00854D5A"/>
    <w:rsid w:val="008568F0"/>
    <w:rsid w:val="008618D9"/>
    <w:rsid w:val="00864B7C"/>
    <w:rsid w:val="008665EB"/>
    <w:rsid w:val="0087108E"/>
    <w:rsid w:val="00874BC4"/>
    <w:rsid w:val="008952EF"/>
    <w:rsid w:val="00897196"/>
    <w:rsid w:val="00897C84"/>
    <w:rsid w:val="00897F7A"/>
    <w:rsid w:val="008C01CA"/>
    <w:rsid w:val="008E7808"/>
    <w:rsid w:val="008F4BDD"/>
    <w:rsid w:val="0090747F"/>
    <w:rsid w:val="0091690F"/>
    <w:rsid w:val="00917E43"/>
    <w:rsid w:val="00931100"/>
    <w:rsid w:val="009320F8"/>
    <w:rsid w:val="00952D16"/>
    <w:rsid w:val="00953763"/>
    <w:rsid w:val="0097338A"/>
    <w:rsid w:val="00976DD5"/>
    <w:rsid w:val="00986FBC"/>
    <w:rsid w:val="009A3DBC"/>
    <w:rsid w:val="009A7F45"/>
    <w:rsid w:val="009C0B05"/>
    <w:rsid w:val="009D03FD"/>
    <w:rsid w:val="009D5A1E"/>
    <w:rsid w:val="00A00A2B"/>
    <w:rsid w:val="00A022BE"/>
    <w:rsid w:val="00A06DE6"/>
    <w:rsid w:val="00A20DBB"/>
    <w:rsid w:val="00A23C17"/>
    <w:rsid w:val="00A2711F"/>
    <w:rsid w:val="00A37519"/>
    <w:rsid w:val="00A46773"/>
    <w:rsid w:val="00A47216"/>
    <w:rsid w:val="00A57108"/>
    <w:rsid w:val="00A65DC8"/>
    <w:rsid w:val="00A80083"/>
    <w:rsid w:val="00A85B65"/>
    <w:rsid w:val="00AA6AE1"/>
    <w:rsid w:val="00AA716F"/>
    <w:rsid w:val="00AB0C8A"/>
    <w:rsid w:val="00AB5970"/>
    <w:rsid w:val="00AC5941"/>
    <w:rsid w:val="00AD422C"/>
    <w:rsid w:val="00B12E88"/>
    <w:rsid w:val="00B248CF"/>
    <w:rsid w:val="00B322C1"/>
    <w:rsid w:val="00B72BA0"/>
    <w:rsid w:val="00B814E9"/>
    <w:rsid w:val="00B82E88"/>
    <w:rsid w:val="00B918E1"/>
    <w:rsid w:val="00BB2958"/>
    <w:rsid w:val="00BB40C3"/>
    <w:rsid w:val="00BC1C8B"/>
    <w:rsid w:val="00BD7B53"/>
    <w:rsid w:val="00BF005A"/>
    <w:rsid w:val="00BF1F5F"/>
    <w:rsid w:val="00BF79DA"/>
    <w:rsid w:val="00C00CF3"/>
    <w:rsid w:val="00C0471B"/>
    <w:rsid w:val="00C07B1D"/>
    <w:rsid w:val="00C2356A"/>
    <w:rsid w:val="00C418D0"/>
    <w:rsid w:val="00C65644"/>
    <w:rsid w:val="00C74CB2"/>
    <w:rsid w:val="00C84450"/>
    <w:rsid w:val="00C959F6"/>
    <w:rsid w:val="00CA1C2B"/>
    <w:rsid w:val="00CB04B0"/>
    <w:rsid w:val="00CB343B"/>
    <w:rsid w:val="00CE4D26"/>
    <w:rsid w:val="00CF23B9"/>
    <w:rsid w:val="00D050B5"/>
    <w:rsid w:val="00D06201"/>
    <w:rsid w:val="00D10B00"/>
    <w:rsid w:val="00D113EE"/>
    <w:rsid w:val="00D13772"/>
    <w:rsid w:val="00D1420E"/>
    <w:rsid w:val="00D24933"/>
    <w:rsid w:val="00D379A2"/>
    <w:rsid w:val="00D47A75"/>
    <w:rsid w:val="00D6243B"/>
    <w:rsid w:val="00D81256"/>
    <w:rsid w:val="00D81E43"/>
    <w:rsid w:val="00D81FFC"/>
    <w:rsid w:val="00DA5682"/>
    <w:rsid w:val="00DA5D23"/>
    <w:rsid w:val="00DB670C"/>
    <w:rsid w:val="00DC1719"/>
    <w:rsid w:val="00DD506C"/>
    <w:rsid w:val="00DE5CB3"/>
    <w:rsid w:val="00E064BB"/>
    <w:rsid w:val="00E135C5"/>
    <w:rsid w:val="00E33880"/>
    <w:rsid w:val="00E35653"/>
    <w:rsid w:val="00E369D0"/>
    <w:rsid w:val="00E3789F"/>
    <w:rsid w:val="00E45D21"/>
    <w:rsid w:val="00E46167"/>
    <w:rsid w:val="00E4645C"/>
    <w:rsid w:val="00E642F1"/>
    <w:rsid w:val="00E83CA1"/>
    <w:rsid w:val="00E84ECD"/>
    <w:rsid w:val="00E90497"/>
    <w:rsid w:val="00EC21F4"/>
    <w:rsid w:val="00ED4FEB"/>
    <w:rsid w:val="00ED7858"/>
    <w:rsid w:val="00EF7CFF"/>
    <w:rsid w:val="00F06C1B"/>
    <w:rsid w:val="00F074C4"/>
    <w:rsid w:val="00F30B35"/>
    <w:rsid w:val="00F31FD7"/>
    <w:rsid w:val="00F36C0A"/>
    <w:rsid w:val="00F53F22"/>
    <w:rsid w:val="00F673E1"/>
    <w:rsid w:val="00F8324F"/>
    <w:rsid w:val="00F864F4"/>
    <w:rsid w:val="00FA42E7"/>
    <w:rsid w:val="00FB153A"/>
    <w:rsid w:val="00FD1F6A"/>
    <w:rsid w:val="00FD3C62"/>
    <w:rsid w:val="00FE766D"/>
    <w:rsid w:val="00FF34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37740AF"/>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styleId="Corpodetexto">
    <w:name w:val="Body Text"/>
    <w:basedOn w:val="Normal"/>
    <w:link w:val="CorpodetextoChar"/>
    <w:uiPriority w:val="99"/>
    <w:semiHidden/>
    <w:unhideWhenUsed/>
    <w:rsid w:val="00DE5CB3"/>
    <w:pPr>
      <w:spacing w:after="120"/>
    </w:pPr>
  </w:style>
  <w:style w:type="character" w:customStyle="1" w:styleId="CorpodetextoChar">
    <w:name w:val="Corpo de texto Char"/>
    <w:basedOn w:val="Fontepargpadro"/>
    <w:link w:val="Corpodetexto"/>
    <w:uiPriority w:val="99"/>
    <w:semiHidden/>
    <w:rsid w:val="00DE5CB3"/>
    <w:rPr>
      <w:position w:val="-1"/>
    </w:rPr>
  </w:style>
  <w:style w:type="paragraph" w:customStyle="1" w:styleId="TableParagraph">
    <w:name w:val="Table Paragraph"/>
    <w:basedOn w:val="Normal"/>
    <w:uiPriority w:val="1"/>
    <w:qFormat/>
    <w:rsid w:val="00FE766D"/>
    <w:pPr>
      <w:widowControl w:val="0"/>
      <w:suppressAutoHyphens w:val="0"/>
      <w:autoSpaceDE w:val="0"/>
      <w:autoSpaceDN w:val="0"/>
      <w:spacing w:line="240" w:lineRule="auto"/>
      <w:ind w:leftChars="0" w:left="0" w:firstLineChars="0" w:firstLine="0"/>
      <w:jc w:val="center"/>
      <w:textDirection w:val="lrTb"/>
      <w:textAlignment w:val="auto"/>
      <w:outlineLvl w:val="9"/>
    </w:pPr>
    <w:rPr>
      <w:rFonts w:ascii="Microsoft Sans Serif" w:eastAsia="Microsoft Sans Serif" w:hAnsi="Microsoft Sans Serif" w:cs="Microsoft Sans Serif"/>
      <w:position w:val="0"/>
      <w:sz w:val="22"/>
      <w:szCs w:val="22"/>
      <w:lang w:val="pt-PT" w:eastAsia="en-US"/>
    </w:rPr>
  </w:style>
  <w:style w:type="character" w:styleId="Hyperlink">
    <w:name w:val="Hyperlink"/>
    <w:basedOn w:val="Fontepargpadro"/>
    <w:uiPriority w:val="99"/>
    <w:unhideWhenUsed/>
    <w:rsid w:val="00FB153A"/>
    <w:rPr>
      <w:color w:val="0000FF" w:themeColor="hyperlink"/>
      <w:u w:val="single"/>
    </w:rPr>
  </w:style>
  <w:style w:type="table" w:styleId="Tabelacomgrade">
    <w:name w:val="Table Grid"/>
    <w:basedOn w:val="Tabelanormal"/>
    <w:uiPriority w:val="39"/>
    <w:rsid w:val="00C74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7797397">
      <w:bodyDiv w:val="1"/>
      <w:marLeft w:val="0"/>
      <w:marRight w:val="0"/>
      <w:marTop w:val="0"/>
      <w:marBottom w:val="0"/>
      <w:divBdr>
        <w:top w:val="none" w:sz="0" w:space="0" w:color="auto"/>
        <w:left w:val="none" w:sz="0" w:space="0" w:color="auto"/>
        <w:bottom w:val="none" w:sz="0" w:space="0" w:color="auto"/>
        <w:right w:val="none" w:sz="0" w:space="0" w:color="auto"/>
      </w:divBdr>
    </w:div>
    <w:div w:id="55126950">
      <w:bodyDiv w:val="1"/>
      <w:marLeft w:val="0"/>
      <w:marRight w:val="0"/>
      <w:marTop w:val="0"/>
      <w:marBottom w:val="0"/>
      <w:divBdr>
        <w:top w:val="none" w:sz="0" w:space="0" w:color="auto"/>
        <w:left w:val="none" w:sz="0" w:space="0" w:color="auto"/>
        <w:bottom w:val="none" w:sz="0" w:space="0" w:color="auto"/>
        <w:right w:val="none" w:sz="0" w:space="0" w:color="auto"/>
      </w:divBdr>
    </w:div>
    <w:div w:id="55279422">
      <w:bodyDiv w:val="1"/>
      <w:marLeft w:val="0"/>
      <w:marRight w:val="0"/>
      <w:marTop w:val="0"/>
      <w:marBottom w:val="0"/>
      <w:divBdr>
        <w:top w:val="none" w:sz="0" w:space="0" w:color="auto"/>
        <w:left w:val="none" w:sz="0" w:space="0" w:color="auto"/>
        <w:bottom w:val="none" w:sz="0" w:space="0" w:color="auto"/>
        <w:right w:val="none" w:sz="0" w:space="0" w:color="auto"/>
      </w:divBdr>
    </w:div>
    <w:div w:id="112746403">
      <w:bodyDiv w:val="1"/>
      <w:marLeft w:val="0"/>
      <w:marRight w:val="0"/>
      <w:marTop w:val="0"/>
      <w:marBottom w:val="0"/>
      <w:divBdr>
        <w:top w:val="none" w:sz="0" w:space="0" w:color="auto"/>
        <w:left w:val="none" w:sz="0" w:space="0" w:color="auto"/>
        <w:bottom w:val="none" w:sz="0" w:space="0" w:color="auto"/>
        <w:right w:val="none" w:sz="0" w:space="0" w:color="auto"/>
      </w:divBdr>
    </w:div>
    <w:div w:id="174151515">
      <w:bodyDiv w:val="1"/>
      <w:marLeft w:val="0"/>
      <w:marRight w:val="0"/>
      <w:marTop w:val="0"/>
      <w:marBottom w:val="0"/>
      <w:divBdr>
        <w:top w:val="none" w:sz="0" w:space="0" w:color="auto"/>
        <w:left w:val="none" w:sz="0" w:space="0" w:color="auto"/>
        <w:bottom w:val="none" w:sz="0" w:space="0" w:color="auto"/>
        <w:right w:val="none" w:sz="0" w:space="0" w:color="auto"/>
      </w:divBdr>
    </w:div>
    <w:div w:id="214854794">
      <w:bodyDiv w:val="1"/>
      <w:marLeft w:val="0"/>
      <w:marRight w:val="0"/>
      <w:marTop w:val="0"/>
      <w:marBottom w:val="0"/>
      <w:divBdr>
        <w:top w:val="none" w:sz="0" w:space="0" w:color="auto"/>
        <w:left w:val="none" w:sz="0" w:space="0" w:color="auto"/>
        <w:bottom w:val="none" w:sz="0" w:space="0" w:color="auto"/>
        <w:right w:val="none" w:sz="0" w:space="0" w:color="auto"/>
      </w:divBdr>
    </w:div>
    <w:div w:id="277490379">
      <w:bodyDiv w:val="1"/>
      <w:marLeft w:val="0"/>
      <w:marRight w:val="0"/>
      <w:marTop w:val="0"/>
      <w:marBottom w:val="0"/>
      <w:divBdr>
        <w:top w:val="none" w:sz="0" w:space="0" w:color="auto"/>
        <w:left w:val="none" w:sz="0" w:space="0" w:color="auto"/>
        <w:bottom w:val="none" w:sz="0" w:space="0" w:color="auto"/>
        <w:right w:val="none" w:sz="0" w:space="0" w:color="auto"/>
      </w:divBdr>
    </w:div>
    <w:div w:id="295649785">
      <w:bodyDiv w:val="1"/>
      <w:marLeft w:val="0"/>
      <w:marRight w:val="0"/>
      <w:marTop w:val="0"/>
      <w:marBottom w:val="0"/>
      <w:divBdr>
        <w:top w:val="none" w:sz="0" w:space="0" w:color="auto"/>
        <w:left w:val="none" w:sz="0" w:space="0" w:color="auto"/>
        <w:bottom w:val="none" w:sz="0" w:space="0" w:color="auto"/>
        <w:right w:val="none" w:sz="0" w:space="0" w:color="auto"/>
      </w:divBdr>
    </w:div>
    <w:div w:id="306671527">
      <w:bodyDiv w:val="1"/>
      <w:marLeft w:val="0"/>
      <w:marRight w:val="0"/>
      <w:marTop w:val="0"/>
      <w:marBottom w:val="0"/>
      <w:divBdr>
        <w:top w:val="none" w:sz="0" w:space="0" w:color="auto"/>
        <w:left w:val="none" w:sz="0" w:space="0" w:color="auto"/>
        <w:bottom w:val="none" w:sz="0" w:space="0" w:color="auto"/>
        <w:right w:val="none" w:sz="0" w:space="0" w:color="auto"/>
      </w:divBdr>
    </w:div>
    <w:div w:id="335503148">
      <w:bodyDiv w:val="1"/>
      <w:marLeft w:val="0"/>
      <w:marRight w:val="0"/>
      <w:marTop w:val="0"/>
      <w:marBottom w:val="0"/>
      <w:divBdr>
        <w:top w:val="none" w:sz="0" w:space="0" w:color="auto"/>
        <w:left w:val="none" w:sz="0" w:space="0" w:color="auto"/>
        <w:bottom w:val="none" w:sz="0" w:space="0" w:color="auto"/>
        <w:right w:val="none" w:sz="0" w:space="0" w:color="auto"/>
      </w:divBdr>
    </w:div>
    <w:div w:id="343942426">
      <w:bodyDiv w:val="1"/>
      <w:marLeft w:val="0"/>
      <w:marRight w:val="0"/>
      <w:marTop w:val="0"/>
      <w:marBottom w:val="0"/>
      <w:divBdr>
        <w:top w:val="none" w:sz="0" w:space="0" w:color="auto"/>
        <w:left w:val="none" w:sz="0" w:space="0" w:color="auto"/>
        <w:bottom w:val="none" w:sz="0" w:space="0" w:color="auto"/>
        <w:right w:val="none" w:sz="0" w:space="0" w:color="auto"/>
      </w:divBdr>
    </w:div>
    <w:div w:id="408893056">
      <w:bodyDiv w:val="1"/>
      <w:marLeft w:val="0"/>
      <w:marRight w:val="0"/>
      <w:marTop w:val="0"/>
      <w:marBottom w:val="0"/>
      <w:divBdr>
        <w:top w:val="none" w:sz="0" w:space="0" w:color="auto"/>
        <w:left w:val="none" w:sz="0" w:space="0" w:color="auto"/>
        <w:bottom w:val="none" w:sz="0" w:space="0" w:color="auto"/>
        <w:right w:val="none" w:sz="0" w:space="0" w:color="auto"/>
      </w:divBdr>
    </w:div>
    <w:div w:id="429005948">
      <w:bodyDiv w:val="1"/>
      <w:marLeft w:val="0"/>
      <w:marRight w:val="0"/>
      <w:marTop w:val="0"/>
      <w:marBottom w:val="0"/>
      <w:divBdr>
        <w:top w:val="none" w:sz="0" w:space="0" w:color="auto"/>
        <w:left w:val="none" w:sz="0" w:space="0" w:color="auto"/>
        <w:bottom w:val="none" w:sz="0" w:space="0" w:color="auto"/>
        <w:right w:val="none" w:sz="0" w:space="0" w:color="auto"/>
      </w:divBdr>
    </w:div>
    <w:div w:id="495146742">
      <w:bodyDiv w:val="1"/>
      <w:marLeft w:val="0"/>
      <w:marRight w:val="0"/>
      <w:marTop w:val="0"/>
      <w:marBottom w:val="0"/>
      <w:divBdr>
        <w:top w:val="none" w:sz="0" w:space="0" w:color="auto"/>
        <w:left w:val="none" w:sz="0" w:space="0" w:color="auto"/>
        <w:bottom w:val="none" w:sz="0" w:space="0" w:color="auto"/>
        <w:right w:val="none" w:sz="0" w:space="0" w:color="auto"/>
      </w:divBdr>
    </w:div>
    <w:div w:id="527721488">
      <w:bodyDiv w:val="1"/>
      <w:marLeft w:val="0"/>
      <w:marRight w:val="0"/>
      <w:marTop w:val="0"/>
      <w:marBottom w:val="0"/>
      <w:divBdr>
        <w:top w:val="none" w:sz="0" w:space="0" w:color="auto"/>
        <w:left w:val="none" w:sz="0" w:space="0" w:color="auto"/>
        <w:bottom w:val="none" w:sz="0" w:space="0" w:color="auto"/>
        <w:right w:val="none" w:sz="0" w:space="0" w:color="auto"/>
      </w:divBdr>
    </w:div>
    <w:div w:id="556891831">
      <w:bodyDiv w:val="1"/>
      <w:marLeft w:val="0"/>
      <w:marRight w:val="0"/>
      <w:marTop w:val="0"/>
      <w:marBottom w:val="0"/>
      <w:divBdr>
        <w:top w:val="none" w:sz="0" w:space="0" w:color="auto"/>
        <w:left w:val="none" w:sz="0" w:space="0" w:color="auto"/>
        <w:bottom w:val="none" w:sz="0" w:space="0" w:color="auto"/>
        <w:right w:val="none" w:sz="0" w:space="0" w:color="auto"/>
      </w:divBdr>
    </w:div>
    <w:div w:id="578055346">
      <w:bodyDiv w:val="1"/>
      <w:marLeft w:val="0"/>
      <w:marRight w:val="0"/>
      <w:marTop w:val="0"/>
      <w:marBottom w:val="0"/>
      <w:divBdr>
        <w:top w:val="none" w:sz="0" w:space="0" w:color="auto"/>
        <w:left w:val="none" w:sz="0" w:space="0" w:color="auto"/>
        <w:bottom w:val="none" w:sz="0" w:space="0" w:color="auto"/>
        <w:right w:val="none" w:sz="0" w:space="0" w:color="auto"/>
      </w:divBdr>
    </w:div>
    <w:div w:id="602953731">
      <w:bodyDiv w:val="1"/>
      <w:marLeft w:val="0"/>
      <w:marRight w:val="0"/>
      <w:marTop w:val="0"/>
      <w:marBottom w:val="0"/>
      <w:divBdr>
        <w:top w:val="none" w:sz="0" w:space="0" w:color="auto"/>
        <w:left w:val="none" w:sz="0" w:space="0" w:color="auto"/>
        <w:bottom w:val="none" w:sz="0" w:space="0" w:color="auto"/>
        <w:right w:val="none" w:sz="0" w:space="0" w:color="auto"/>
      </w:divBdr>
    </w:div>
    <w:div w:id="617950875">
      <w:bodyDiv w:val="1"/>
      <w:marLeft w:val="0"/>
      <w:marRight w:val="0"/>
      <w:marTop w:val="0"/>
      <w:marBottom w:val="0"/>
      <w:divBdr>
        <w:top w:val="none" w:sz="0" w:space="0" w:color="auto"/>
        <w:left w:val="none" w:sz="0" w:space="0" w:color="auto"/>
        <w:bottom w:val="none" w:sz="0" w:space="0" w:color="auto"/>
        <w:right w:val="none" w:sz="0" w:space="0" w:color="auto"/>
      </w:divBdr>
    </w:div>
    <w:div w:id="635531875">
      <w:bodyDiv w:val="1"/>
      <w:marLeft w:val="0"/>
      <w:marRight w:val="0"/>
      <w:marTop w:val="0"/>
      <w:marBottom w:val="0"/>
      <w:divBdr>
        <w:top w:val="none" w:sz="0" w:space="0" w:color="auto"/>
        <w:left w:val="none" w:sz="0" w:space="0" w:color="auto"/>
        <w:bottom w:val="none" w:sz="0" w:space="0" w:color="auto"/>
        <w:right w:val="none" w:sz="0" w:space="0" w:color="auto"/>
      </w:divBdr>
    </w:div>
    <w:div w:id="661204469">
      <w:bodyDiv w:val="1"/>
      <w:marLeft w:val="0"/>
      <w:marRight w:val="0"/>
      <w:marTop w:val="0"/>
      <w:marBottom w:val="0"/>
      <w:divBdr>
        <w:top w:val="none" w:sz="0" w:space="0" w:color="auto"/>
        <w:left w:val="none" w:sz="0" w:space="0" w:color="auto"/>
        <w:bottom w:val="none" w:sz="0" w:space="0" w:color="auto"/>
        <w:right w:val="none" w:sz="0" w:space="0" w:color="auto"/>
      </w:divBdr>
    </w:div>
    <w:div w:id="671180924">
      <w:bodyDiv w:val="1"/>
      <w:marLeft w:val="0"/>
      <w:marRight w:val="0"/>
      <w:marTop w:val="0"/>
      <w:marBottom w:val="0"/>
      <w:divBdr>
        <w:top w:val="none" w:sz="0" w:space="0" w:color="auto"/>
        <w:left w:val="none" w:sz="0" w:space="0" w:color="auto"/>
        <w:bottom w:val="none" w:sz="0" w:space="0" w:color="auto"/>
        <w:right w:val="none" w:sz="0" w:space="0" w:color="auto"/>
      </w:divBdr>
    </w:div>
    <w:div w:id="698428865">
      <w:bodyDiv w:val="1"/>
      <w:marLeft w:val="0"/>
      <w:marRight w:val="0"/>
      <w:marTop w:val="0"/>
      <w:marBottom w:val="0"/>
      <w:divBdr>
        <w:top w:val="none" w:sz="0" w:space="0" w:color="auto"/>
        <w:left w:val="none" w:sz="0" w:space="0" w:color="auto"/>
        <w:bottom w:val="none" w:sz="0" w:space="0" w:color="auto"/>
        <w:right w:val="none" w:sz="0" w:space="0" w:color="auto"/>
      </w:divBdr>
    </w:div>
    <w:div w:id="724255733">
      <w:bodyDiv w:val="1"/>
      <w:marLeft w:val="0"/>
      <w:marRight w:val="0"/>
      <w:marTop w:val="0"/>
      <w:marBottom w:val="0"/>
      <w:divBdr>
        <w:top w:val="none" w:sz="0" w:space="0" w:color="auto"/>
        <w:left w:val="none" w:sz="0" w:space="0" w:color="auto"/>
        <w:bottom w:val="none" w:sz="0" w:space="0" w:color="auto"/>
        <w:right w:val="none" w:sz="0" w:space="0" w:color="auto"/>
      </w:divBdr>
    </w:div>
    <w:div w:id="730688617">
      <w:bodyDiv w:val="1"/>
      <w:marLeft w:val="0"/>
      <w:marRight w:val="0"/>
      <w:marTop w:val="0"/>
      <w:marBottom w:val="0"/>
      <w:divBdr>
        <w:top w:val="none" w:sz="0" w:space="0" w:color="auto"/>
        <w:left w:val="none" w:sz="0" w:space="0" w:color="auto"/>
        <w:bottom w:val="none" w:sz="0" w:space="0" w:color="auto"/>
        <w:right w:val="none" w:sz="0" w:space="0" w:color="auto"/>
      </w:divBdr>
    </w:div>
    <w:div w:id="747308855">
      <w:bodyDiv w:val="1"/>
      <w:marLeft w:val="0"/>
      <w:marRight w:val="0"/>
      <w:marTop w:val="0"/>
      <w:marBottom w:val="0"/>
      <w:divBdr>
        <w:top w:val="none" w:sz="0" w:space="0" w:color="auto"/>
        <w:left w:val="none" w:sz="0" w:space="0" w:color="auto"/>
        <w:bottom w:val="none" w:sz="0" w:space="0" w:color="auto"/>
        <w:right w:val="none" w:sz="0" w:space="0" w:color="auto"/>
      </w:divBdr>
    </w:div>
    <w:div w:id="771895044">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843666622">
      <w:bodyDiv w:val="1"/>
      <w:marLeft w:val="0"/>
      <w:marRight w:val="0"/>
      <w:marTop w:val="0"/>
      <w:marBottom w:val="0"/>
      <w:divBdr>
        <w:top w:val="none" w:sz="0" w:space="0" w:color="auto"/>
        <w:left w:val="none" w:sz="0" w:space="0" w:color="auto"/>
        <w:bottom w:val="none" w:sz="0" w:space="0" w:color="auto"/>
        <w:right w:val="none" w:sz="0" w:space="0" w:color="auto"/>
      </w:divBdr>
    </w:div>
    <w:div w:id="856045402">
      <w:bodyDiv w:val="1"/>
      <w:marLeft w:val="0"/>
      <w:marRight w:val="0"/>
      <w:marTop w:val="0"/>
      <w:marBottom w:val="0"/>
      <w:divBdr>
        <w:top w:val="none" w:sz="0" w:space="0" w:color="auto"/>
        <w:left w:val="none" w:sz="0" w:space="0" w:color="auto"/>
        <w:bottom w:val="none" w:sz="0" w:space="0" w:color="auto"/>
        <w:right w:val="none" w:sz="0" w:space="0" w:color="auto"/>
      </w:divBdr>
    </w:div>
    <w:div w:id="883253038">
      <w:bodyDiv w:val="1"/>
      <w:marLeft w:val="0"/>
      <w:marRight w:val="0"/>
      <w:marTop w:val="0"/>
      <w:marBottom w:val="0"/>
      <w:divBdr>
        <w:top w:val="none" w:sz="0" w:space="0" w:color="auto"/>
        <w:left w:val="none" w:sz="0" w:space="0" w:color="auto"/>
        <w:bottom w:val="none" w:sz="0" w:space="0" w:color="auto"/>
        <w:right w:val="none" w:sz="0" w:space="0" w:color="auto"/>
      </w:divBdr>
    </w:div>
    <w:div w:id="947465806">
      <w:bodyDiv w:val="1"/>
      <w:marLeft w:val="0"/>
      <w:marRight w:val="0"/>
      <w:marTop w:val="0"/>
      <w:marBottom w:val="0"/>
      <w:divBdr>
        <w:top w:val="none" w:sz="0" w:space="0" w:color="auto"/>
        <w:left w:val="none" w:sz="0" w:space="0" w:color="auto"/>
        <w:bottom w:val="none" w:sz="0" w:space="0" w:color="auto"/>
        <w:right w:val="none" w:sz="0" w:space="0" w:color="auto"/>
      </w:divBdr>
    </w:div>
    <w:div w:id="1033262648">
      <w:bodyDiv w:val="1"/>
      <w:marLeft w:val="0"/>
      <w:marRight w:val="0"/>
      <w:marTop w:val="0"/>
      <w:marBottom w:val="0"/>
      <w:divBdr>
        <w:top w:val="none" w:sz="0" w:space="0" w:color="auto"/>
        <w:left w:val="none" w:sz="0" w:space="0" w:color="auto"/>
        <w:bottom w:val="none" w:sz="0" w:space="0" w:color="auto"/>
        <w:right w:val="none" w:sz="0" w:space="0" w:color="auto"/>
      </w:divBdr>
    </w:div>
    <w:div w:id="1078207286">
      <w:bodyDiv w:val="1"/>
      <w:marLeft w:val="0"/>
      <w:marRight w:val="0"/>
      <w:marTop w:val="0"/>
      <w:marBottom w:val="0"/>
      <w:divBdr>
        <w:top w:val="none" w:sz="0" w:space="0" w:color="auto"/>
        <w:left w:val="none" w:sz="0" w:space="0" w:color="auto"/>
        <w:bottom w:val="none" w:sz="0" w:space="0" w:color="auto"/>
        <w:right w:val="none" w:sz="0" w:space="0" w:color="auto"/>
      </w:divBdr>
    </w:div>
    <w:div w:id="1196847493">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266301187">
      <w:bodyDiv w:val="1"/>
      <w:marLeft w:val="0"/>
      <w:marRight w:val="0"/>
      <w:marTop w:val="0"/>
      <w:marBottom w:val="0"/>
      <w:divBdr>
        <w:top w:val="none" w:sz="0" w:space="0" w:color="auto"/>
        <w:left w:val="none" w:sz="0" w:space="0" w:color="auto"/>
        <w:bottom w:val="none" w:sz="0" w:space="0" w:color="auto"/>
        <w:right w:val="none" w:sz="0" w:space="0" w:color="auto"/>
      </w:divBdr>
    </w:div>
    <w:div w:id="1307903598">
      <w:bodyDiv w:val="1"/>
      <w:marLeft w:val="0"/>
      <w:marRight w:val="0"/>
      <w:marTop w:val="0"/>
      <w:marBottom w:val="0"/>
      <w:divBdr>
        <w:top w:val="none" w:sz="0" w:space="0" w:color="auto"/>
        <w:left w:val="none" w:sz="0" w:space="0" w:color="auto"/>
        <w:bottom w:val="none" w:sz="0" w:space="0" w:color="auto"/>
        <w:right w:val="none" w:sz="0" w:space="0" w:color="auto"/>
      </w:divBdr>
    </w:div>
    <w:div w:id="1322660817">
      <w:bodyDiv w:val="1"/>
      <w:marLeft w:val="0"/>
      <w:marRight w:val="0"/>
      <w:marTop w:val="0"/>
      <w:marBottom w:val="0"/>
      <w:divBdr>
        <w:top w:val="none" w:sz="0" w:space="0" w:color="auto"/>
        <w:left w:val="none" w:sz="0" w:space="0" w:color="auto"/>
        <w:bottom w:val="none" w:sz="0" w:space="0" w:color="auto"/>
        <w:right w:val="none" w:sz="0" w:space="0" w:color="auto"/>
      </w:divBdr>
    </w:div>
    <w:div w:id="1323041817">
      <w:bodyDiv w:val="1"/>
      <w:marLeft w:val="0"/>
      <w:marRight w:val="0"/>
      <w:marTop w:val="0"/>
      <w:marBottom w:val="0"/>
      <w:divBdr>
        <w:top w:val="none" w:sz="0" w:space="0" w:color="auto"/>
        <w:left w:val="none" w:sz="0" w:space="0" w:color="auto"/>
        <w:bottom w:val="none" w:sz="0" w:space="0" w:color="auto"/>
        <w:right w:val="none" w:sz="0" w:space="0" w:color="auto"/>
      </w:divBdr>
    </w:div>
    <w:div w:id="1390105068">
      <w:bodyDiv w:val="1"/>
      <w:marLeft w:val="0"/>
      <w:marRight w:val="0"/>
      <w:marTop w:val="0"/>
      <w:marBottom w:val="0"/>
      <w:divBdr>
        <w:top w:val="none" w:sz="0" w:space="0" w:color="auto"/>
        <w:left w:val="none" w:sz="0" w:space="0" w:color="auto"/>
        <w:bottom w:val="none" w:sz="0" w:space="0" w:color="auto"/>
        <w:right w:val="none" w:sz="0" w:space="0" w:color="auto"/>
      </w:divBdr>
    </w:div>
    <w:div w:id="1394741874">
      <w:bodyDiv w:val="1"/>
      <w:marLeft w:val="0"/>
      <w:marRight w:val="0"/>
      <w:marTop w:val="0"/>
      <w:marBottom w:val="0"/>
      <w:divBdr>
        <w:top w:val="none" w:sz="0" w:space="0" w:color="auto"/>
        <w:left w:val="none" w:sz="0" w:space="0" w:color="auto"/>
        <w:bottom w:val="none" w:sz="0" w:space="0" w:color="auto"/>
        <w:right w:val="none" w:sz="0" w:space="0" w:color="auto"/>
      </w:divBdr>
    </w:div>
    <w:div w:id="1417285227">
      <w:bodyDiv w:val="1"/>
      <w:marLeft w:val="0"/>
      <w:marRight w:val="0"/>
      <w:marTop w:val="0"/>
      <w:marBottom w:val="0"/>
      <w:divBdr>
        <w:top w:val="none" w:sz="0" w:space="0" w:color="auto"/>
        <w:left w:val="none" w:sz="0" w:space="0" w:color="auto"/>
        <w:bottom w:val="none" w:sz="0" w:space="0" w:color="auto"/>
        <w:right w:val="none" w:sz="0" w:space="0" w:color="auto"/>
      </w:divBdr>
    </w:div>
    <w:div w:id="1426344219">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39329625">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518927975">
      <w:bodyDiv w:val="1"/>
      <w:marLeft w:val="0"/>
      <w:marRight w:val="0"/>
      <w:marTop w:val="0"/>
      <w:marBottom w:val="0"/>
      <w:divBdr>
        <w:top w:val="none" w:sz="0" w:space="0" w:color="auto"/>
        <w:left w:val="none" w:sz="0" w:space="0" w:color="auto"/>
        <w:bottom w:val="none" w:sz="0" w:space="0" w:color="auto"/>
        <w:right w:val="none" w:sz="0" w:space="0" w:color="auto"/>
      </w:divBdr>
    </w:div>
    <w:div w:id="1564633450">
      <w:bodyDiv w:val="1"/>
      <w:marLeft w:val="0"/>
      <w:marRight w:val="0"/>
      <w:marTop w:val="0"/>
      <w:marBottom w:val="0"/>
      <w:divBdr>
        <w:top w:val="none" w:sz="0" w:space="0" w:color="auto"/>
        <w:left w:val="none" w:sz="0" w:space="0" w:color="auto"/>
        <w:bottom w:val="none" w:sz="0" w:space="0" w:color="auto"/>
        <w:right w:val="none" w:sz="0" w:space="0" w:color="auto"/>
      </w:divBdr>
    </w:div>
    <w:div w:id="1566337315">
      <w:bodyDiv w:val="1"/>
      <w:marLeft w:val="0"/>
      <w:marRight w:val="0"/>
      <w:marTop w:val="0"/>
      <w:marBottom w:val="0"/>
      <w:divBdr>
        <w:top w:val="none" w:sz="0" w:space="0" w:color="auto"/>
        <w:left w:val="none" w:sz="0" w:space="0" w:color="auto"/>
        <w:bottom w:val="none" w:sz="0" w:space="0" w:color="auto"/>
        <w:right w:val="none" w:sz="0" w:space="0" w:color="auto"/>
      </w:divBdr>
    </w:div>
    <w:div w:id="1579484277">
      <w:bodyDiv w:val="1"/>
      <w:marLeft w:val="0"/>
      <w:marRight w:val="0"/>
      <w:marTop w:val="0"/>
      <w:marBottom w:val="0"/>
      <w:divBdr>
        <w:top w:val="none" w:sz="0" w:space="0" w:color="auto"/>
        <w:left w:val="none" w:sz="0" w:space="0" w:color="auto"/>
        <w:bottom w:val="none" w:sz="0" w:space="0" w:color="auto"/>
        <w:right w:val="none" w:sz="0" w:space="0" w:color="auto"/>
      </w:divBdr>
    </w:div>
    <w:div w:id="1629049430">
      <w:bodyDiv w:val="1"/>
      <w:marLeft w:val="0"/>
      <w:marRight w:val="0"/>
      <w:marTop w:val="0"/>
      <w:marBottom w:val="0"/>
      <w:divBdr>
        <w:top w:val="none" w:sz="0" w:space="0" w:color="auto"/>
        <w:left w:val="none" w:sz="0" w:space="0" w:color="auto"/>
        <w:bottom w:val="none" w:sz="0" w:space="0" w:color="auto"/>
        <w:right w:val="none" w:sz="0" w:space="0" w:color="auto"/>
      </w:divBdr>
    </w:div>
    <w:div w:id="1665621299">
      <w:bodyDiv w:val="1"/>
      <w:marLeft w:val="0"/>
      <w:marRight w:val="0"/>
      <w:marTop w:val="0"/>
      <w:marBottom w:val="0"/>
      <w:divBdr>
        <w:top w:val="none" w:sz="0" w:space="0" w:color="auto"/>
        <w:left w:val="none" w:sz="0" w:space="0" w:color="auto"/>
        <w:bottom w:val="none" w:sz="0" w:space="0" w:color="auto"/>
        <w:right w:val="none" w:sz="0" w:space="0" w:color="auto"/>
      </w:divBdr>
    </w:div>
    <w:div w:id="1671447032">
      <w:bodyDiv w:val="1"/>
      <w:marLeft w:val="0"/>
      <w:marRight w:val="0"/>
      <w:marTop w:val="0"/>
      <w:marBottom w:val="0"/>
      <w:divBdr>
        <w:top w:val="none" w:sz="0" w:space="0" w:color="auto"/>
        <w:left w:val="none" w:sz="0" w:space="0" w:color="auto"/>
        <w:bottom w:val="none" w:sz="0" w:space="0" w:color="auto"/>
        <w:right w:val="none" w:sz="0" w:space="0" w:color="auto"/>
      </w:divBdr>
    </w:div>
    <w:div w:id="1704674677">
      <w:bodyDiv w:val="1"/>
      <w:marLeft w:val="0"/>
      <w:marRight w:val="0"/>
      <w:marTop w:val="0"/>
      <w:marBottom w:val="0"/>
      <w:divBdr>
        <w:top w:val="none" w:sz="0" w:space="0" w:color="auto"/>
        <w:left w:val="none" w:sz="0" w:space="0" w:color="auto"/>
        <w:bottom w:val="none" w:sz="0" w:space="0" w:color="auto"/>
        <w:right w:val="none" w:sz="0" w:space="0" w:color="auto"/>
      </w:divBdr>
    </w:div>
    <w:div w:id="1726566144">
      <w:bodyDiv w:val="1"/>
      <w:marLeft w:val="0"/>
      <w:marRight w:val="0"/>
      <w:marTop w:val="0"/>
      <w:marBottom w:val="0"/>
      <w:divBdr>
        <w:top w:val="none" w:sz="0" w:space="0" w:color="auto"/>
        <w:left w:val="none" w:sz="0" w:space="0" w:color="auto"/>
        <w:bottom w:val="none" w:sz="0" w:space="0" w:color="auto"/>
        <w:right w:val="none" w:sz="0" w:space="0" w:color="auto"/>
      </w:divBdr>
    </w:div>
    <w:div w:id="1767649639">
      <w:bodyDiv w:val="1"/>
      <w:marLeft w:val="0"/>
      <w:marRight w:val="0"/>
      <w:marTop w:val="0"/>
      <w:marBottom w:val="0"/>
      <w:divBdr>
        <w:top w:val="none" w:sz="0" w:space="0" w:color="auto"/>
        <w:left w:val="none" w:sz="0" w:space="0" w:color="auto"/>
        <w:bottom w:val="none" w:sz="0" w:space="0" w:color="auto"/>
        <w:right w:val="none" w:sz="0" w:space="0" w:color="auto"/>
      </w:divBdr>
    </w:div>
    <w:div w:id="1796944604">
      <w:bodyDiv w:val="1"/>
      <w:marLeft w:val="0"/>
      <w:marRight w:val="0"/>
      <w:marTop w:val="0"/>
      <w:marBottom w:val="0"/>
      <w:divBdr>
        <w:top w:val="none" w:sz="0" w:space="0" w:color="auto"/>
        <w:left w:val="none" w:sz="0" w:space="0" w:color="auto"/>
        <w:bottom w:val="none" w:sz="0" w:space="0" w:color="auto"/>
        <w:right w:val="none" w:sz="0" w:space="0" w:color="auto"/>
      </w:divBdr>
    </w:div>
    <w:div w:id="1797794463">
      <w:bodyDiv w:val="1"/>
      <w:marLeft w:val="0"/>
      <w:marRight w:val="0"/>
      <w:marTop w:val="0"/>
      <w:marBottom w:val="0"/>
      <w:divBdr>
        <w:top w:val="none" w:sz="0" w:space="0" w:color="auto"/>
        <w:left w:val="none" w:sz="0" w:space="0" w:color="auto"/>
        <w:bottom w:val="none" w:sz="0" w:space="0" w:color="auto"/>
        <w:right w:val="none" w:sz="0" w:space="0" w:color="auto"/>
      </w:divBdr>
    </w:div>
    <w:div w:id="1839732082">
      <w:bodyDiv w:val="1"/>
      <w:marLeft w:val="0"/>
      <w:marRight w:val="0"/>
      <w:marTop w:val="0"/>
      <w:marBottom w:val="0"/>
      <w:divBdr>
        <w:top w:val="none" w:sz="0" w:space="0" w:color="auto"/>
        <w:left w:val="none" w:sz="0" w:space="0" w:color="auto"/>
        <w:bottom w:val="none" w:sz="0" w:space="0" w:color="auto"/>
        <w:right w:val="none" w:sz="0" w:space="0" w:color="auto"/>
      </w:divBdr>
    </w:div>
    <w:div w:id="1864392502">
      <w:bodyDiv w:val="1"/>
      <w:marLeft w:val="0"/>
      <w:marRight w:val="0"/>
      <w:marTop w:val="0"/>
      <w:marBottom w:val="0"/>
      <w:divBdr>
        <w:top w:val="none" w:sz="0" w:space="0" w:color="auto"/>
        <w:left w:val="none" w:sz="0" w:space="0" w:color="auto"/>
        <w:bottom w:val="none" w:sz="0" w:space="0" w:color="auto"/>
        <w:right w:val="none" w:sz="0" w:space="0" w:color="auto"/>
      </w:divBdr>
    </w:div>
    <w:div w:id="1867789246">
      <w:bodyDiv w:val="1"/>
      <w:marLeft w:val="0"/>
      <w:marRight w:val="0"/>
      <w:marTop w:val="0"/>
      <w:marBottom w:val="0"/>
      <w:divBdr>
        <w:top w:val="none" w:sz="0" w:space="0" w:color="auto"/>
        <w:left w:val="none" w:sz="0" w:space="0" w:color="auto"/>
        <w:bottom w:val="none" w:sz="0" w:space="0" w:color="auto"/>
        <w:right w:val="none" w:sz="0" w:space="0" w:color="auto"/>
      </w:divBdr>
    </w:div>
    <w:div w:id="1880240039">
      <w:bodyDiv w:val="1"/>
      <w:marLeft w:val="0"/>
      <w:marRight w:val="0"/>
      <w:marTop w:val="0"/>
      <w:marBottom w:val="0"/>
      <w:divBdr>
        <w:top w:val="none" w:sz="0" w:space="0" w:color="auto"/>
        <w:left w:val="none" w:sz="0" w:space="0" w:color="auto"/>
        <w:bottom w:val="none" w:sz="0" w:space="0" w:color="auto"/>
        <w:right w:val="none" w:sz="0" w:space="0" w:color="auto"/>
      </w:divBdr>
    </w:div>
    <w:div w:id="1918855957">
      <w:bodyDiv w:val="1"/>
      <w:marLeft w:val="0"/>
      <w:marRight w:val="0"/>
      <w:marTop w:val="0"/>
      <w:marBottom w:val="0"/>
      <w:divBdr>
        <w:top w:val="none" w:sz="0" w:space="0" w:color="auto"/>
        <w:left w:val="none" w:sz="0" w:space="0" w:color="auto"/>
        <w:bottom w:val="none" w:sz="0" w:space="0" w:color="auto"/>
        <w:right w:val="none" w:sz="0" w:space="0" w:color="auto"/>
      </w:divBdr>
    </w:div>
    <w:div w:id="1943223815">
      <w:bodyDiv w:val="1"/>
      <w:marLeft w:val="0"/>
      <w:marRight w:val="0"/>
      <w:marTop w:val="0"/>
      <w:marBottom w:val="0"/>
      <w:divBdr>
        <w:top w:val="none" w:sz="0" w:space="0" w:color="auto"/>
        <w:left w:val="none" w:sz="0" w:space="0" w:color="auto"/>
        <w:bottom w:val="none" w:sz="0" w:space="0" w:color="auto"/>
        <w:right w:val="none" w:sz="0" w:space="0" w:color="auto"/>
      </w:divBdr>
    </w:div>
    <w:div w:id="1958413846">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69960642">
      <w:bodyDiv w:val="1"/>
      <w:marLeft w:val="0"/>
      <w:marRight w:val="0"/>
      <w:marTop w:val="0"/>
      <w:marBottom w:val="0"/>
      <w:divBdr>
        <w:top w:val="none" w:sz="0" w:space="0" w:color="auto"/>
        <w:left w:val="none" w:sz="0" w:space="0" w:color="auto"/>
        <w:bottom w:val="none" w:sz="0" w:space="0" w:color="auto"/>
        <w:right w:val="none" w:sz="0" w:space="0" w:color="auto"/>
      </w:divBdr>
    </w:div>
    <w:div w:id="2089688014">
      <w:bodyDiv w:val="1"/>
      <w:marLeft w:val="0"/>
      <w:marRight w:val="0"/>
      <w:marTop w:val="0"/>
      <w:marBottom w:val="0"/>
      <w:divBdr>
        <w:top w:val="none" w:sz="0" w:space="0" w:color="auto"/>
        <w:left w:val="none" w:sz="0" w:space="0" w:color="auto"/>
        <w:bottom w:val="none" w:sz="0" w:space="0" w:color="auto"/>
        <w:right w:val="none" w:sz="0" w:space="0" w:color="auto"/>
      </w:divBdr>
    </w:div>
    <w:div w:id="2107918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gov.br/empresas-e-negocios/pt-br/empreendedor"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cp/lcp123.ht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gov.br/empresas-e-negocios/pt-br/empreendedor" TargetMode="External"/><Relationship Id="rId4" Type="http://schemas.openxmlformats.org/officeDocument/2006/relationships/styles" Target="styles.xml"/><Relationship Id="rId9" Type="http://schemas.openxmlformats.org/officeDocument/2006/relationships/hyperlink" Target="http://www.bandeirantes.pr.gov.br/diario-oficial-eletronico"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AC718B8F-E751-44D3-84E2-1C2E20EEDF5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17</Pages>
  <Words>6075</Words>
  <Characters>32811</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10</cp:revision>
  <cp:lastPrinted>2024-09-09T17:48:00Z</cp:lastPrinted>
  <dcterms:created xsi:type="dcterms:W3CDTF">2024-05-09T03:05:00Z</dcterms:created>
  <dcterms:modified xsi:type="dcterms:W3CDTF">2024-09-09T17:49:00Z</dcterms:modified>
</cp:coreProperties>
</file>