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D407D" w14:textId="77777777" w:rsidR="002A694A" w:rsidRPr="00D24933" w:rsidRDefault="00BD5912" w:rsidP="00F60BB7">
      <w:pPr>
        <w:widowControl w:val="0"/>
        <w:pBdr>
          <w:top w:val="nil"/>
          <w:left w:val="nil"/>
          <w:bottom w:val="nil"/>
          <w:right w:val="nil"/>
          <w:between w:val="nil"/>
        </w:pBdr>
        <w:spacing w:after="120" w:line="360" w:lineRule="auto"/>
        <w:ind w:left="0" w:hanging="2"/>
        <w:jc w:val="center"/>
        <w:rPr>
          <w:rFonts w:eastAsia="Merriweather"/>
          <w:b/>
          <w:u w:val="single"/>
        </w:rPr>
      </w:pPr>
      <w:r>
        <w:pict w14:anchorId="561DCD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14:paraId="55CFBF38" w14:textId="77777777" w:rsidR="002A694A" w:rsidRPr="00D24933"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Nº. </w:t>
      </w:r>
      <w:permStart w:id="1215565896" w:edGrp="everyone"/>
      <w:r w:rsidRPr="00D24933">
        <w:rPr>
          <w:rFonts w:eastAsia="Merriweather"/>
          <w:b/>
        </w:rPr>
        <w:t>_______/202</w:t>
      </w:r>
      <w:r w:rsidR="00E467CC">
        <w:rPr>
          <w:rFonts w:eastAsia="Merriweather"/>
          <w:b/>
        </w:rPr>
        <w:t>4</w:t>
      </w:r>
      <w:permEnd w:id="1215565896"/>
      <w:r w:rsidRPr="00D24933">
        <w:rPr>
          <w:rFonts w:eastAsia="Merriweather"/>
          <w:b/>
          <w:sz w:val="20"/>
          <w:szCs w:val="20"/>
        </w:rPr>
        <w:t>.</w:t>
      </w:r>
    </w:p>
    <w:p w14:paraId="1DE7AFF2" w14:textId="77777777" w:rsidR="004A7E5F" w:rsidRDefault="004A7E5F" w:rsidP="00D24933">
      <w:pPr>
        <w:spacing w:line="360" w:lineRule="auto"/>
        <w:ind w:left="0" w:hanging="2"/>
        <w:jc w:val="both"/>
        <w:rPr>
          <w:rFonts w:eastAsia="Merriweather"/>
          <w:b/>
        </w:rPr>
      </w:pPr>
    </w:p>
    <w:p w14:paraId="5C55A044" w14:textId="77777777" w:rsidR="002A694A" w:rsidRPr="00D24933" w:rsidRDefault="000B0F00" w:rsidP="00B700DA">
      <w:pPr>
        <w:spacing w:before="120" w:after="120"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5BF24A3C" w14:textId="77777777" w:rsidR="002A694A" w:rsidRDefault="000B0F00" w:rsidP="00B700DA">
      <w:pPr>
        <w:spacing w:after="120" w:line="360" w:lineRule="auto"/>
        <w:ind w:left="0" w:hanging="2"/>
        <w:jc w:val="both"/>
        <w:rPr>
          <w:rFonts w:eastAsia="Merriweather"/>
        </w:rPr>
      </w:pPr>
      <w:r w:rsidRPr="00D24933">
        <w:rPr>
          <w:rFonts w:eastAsia="Merriweather"/>
        </w:rPr>
        <w:t>1.1.</w:t>
      </w:r>
      <w:r w:rsidRPr="00D24933">
        <w:rPr>
          <w:rFonts w:eastAsia="Merriweather"/>
          <w:sz w:val="14"/>
          <w:szCs w:val="14"/>
        </w:rPr>
        <w:t xml:space="preserve"> </w:t>
      </w:r>
      <w:r w:rsidR="002D69D9">
        <w:rPr>
          <w:rFonts w:eastAsia="Merriweather"/>
        </w:rPr>
        <w:t>AQ</w:t>
      </w:r>
      <w:r w:rsidR="002D69D9" w:rsidRPr="00E467CC">
        <w:rPr>
          <w:rFonts w:eastAsia="Merriweather"/>
        </w:rPr>
        <w:t>UISIÇÃO DE TRITURADOR MÓVEL (NOVO - ZERO HORA</w:t>
      </w:r>
      <w:r w:rsidR="002D69D9">
        <w:rPr>
          <w:rFonts w:eastAsia="Merriweather"/>
        </w:rPr>
        <w:t xml:space="preserve">) DE GALHOS, TRONCOS E ARBUSTOS, CONFORME </w:t>
      </w:r>
      <w:r w:rsidR="002D69D9" w:rsidRPr="00E467CC">
        <w:rPr>
          <w:rFonts w:eastAsia="Merriweather"/>
        </w:rPr>
        <w:t>PROPOSTA 4102406 VINCULADAS AO PROGRAMA “ITAIPU MAIS QUE ENERGIA”</w:t>
      </w:r>
      <w:r w:rsidR="002D69D9">
        <w:rPr>
          <w:rFonts w:eastAsia="Merriweather"/>
        </w:rPr>
        <w:t>, PARA ATENDER A DEMANDA DA PREFEITURA MUNICIPAL DE BANDEIRANTES/PR</w:t>
      </w:r>
      <w:r w:rsidRPr="00D24933">
        <w:rPr>
          <w:rFonts w:eastAsia="Merriweather"/>
          <w:b/>
        </w:rPr>
        <w:t>,</w:t>
      </w:r>
      <w:r w:rsidRPr="00D24933">
        <w:rPr>
          <w:rFonts w:eastAsia="Merriweather"/>
        </w:rPr>
        <w:t xml:space="preserve"> nos termos da tabela abaixo, conforme condições e exigências estabelecidas neste instrumento.</w:t>
      </w:r>
    </w:p>
    <w:tbl>
      <w:tblPr>
        <w:tblStyle w:val="Tabelacomgrade"/>
        <w:tblW w:w="5000" w:type="pct"/>
        <w:tblLook w:val="04A0" w:firstRow="1" w:lastRow="0" w:firstColumn="1" w:lastColumn="0" w:noHBand="0" w:noVBand="1"/>
      </w:tblPr>
      <w:tblGrid>
        <w:gridCol w:w="750"/>
        <w:gridCol w:w="3936"/>
        <w:gridCol w:w="1105"/>
        <w:gridCol w:w="652"/>
        <w:gridCol w:w="654"/>
        <w:gridCol w:w="1300"/>
        <w:gridCol w:w="1296"/>
      </w:tblGrid>
      <w:tr w:rsidR="00E467CC" w:rsidRPr="00B262D8" w14:paraId="146DC28E" w14:textId="77777777" w:rsidTr="00B700DA">
        <w:trPr>
          <w:trHeight w:val="649"/>
        </w:trPr>
        <w:tc>
          <w:tcPr>
            <w:tcW w:w="355" w:type="pct"/>
            <w:vAlign w:val="center"/>
          </w:tcPr>
          <w:p w14:paraId="7916D176" w14:textId="77777777" w:rsidR="00E467CC" w:rsidRPr="00B700DA" w:rsidRDefault="00E467CC" w:rsidP="00B700DA">
            <w:pPr>
              <w:ind w:leftChars="0" w:left="0" w:firstLineChars="0" w:firstLine="0"/>
              <w:jc w:val="center"/>
              <w:rPr>
                <w:rFonts w:eastAsia="Merriweather"/>
                <w:b/>
                <w:sz w:val="20"/>
                <w:szCs w:val="20"/>
              </w:rPr>
            </w:pPr>
            <w:r w:rsidRPr="00B700DA">
              <w:rPr>
                <w:rFonts w:eastAsia="Merriweather"/>
                <w:b/>
                <w:sz w:val="20"/>
                <w:szCs w:val="20"/>
              </w:rPr>
              <w:t>ITEM</w:t>
            </w:r>
          </w:p>
        </w:tc>
        <w:tc>
          <w:tcPr>
            <w:tcW w:w="2050" w:type="pct"/>
            <w:vAlign w:val="center"/>
          </w:tcPr>
          <w:p w14:paraId="7B6E8AC2" w14:textId="77777777" w:rsidR="00E467CC" w:rsidRPr="00B700DA" w:rsidRDefault="00E467CC" w:rsidP="00B700DA">
            <w:pPr>
              <w:tabs>
                <w:tab w:val="left" w:pos="567"/>
              </w:tabs>
              <w:ind w:leftChars="0" w:left="0" w:firstLineChars="0" w:firstLine="0"/>
              <w:jc w:val="center"/>
              <w:rPr>
                <w:rFonts w:eastAsia="Merriweather"/>
                <w:b/>
                <w:sz w:val="20"/>
                <w:szCs w:val="20"/>
              </w:rPr>
            </w:pPr>
            <w:r w:rsidRPr="00B700DA">
              <w:rPr>
                <w:rFonts w:eastAsia="Merriweather"/>
                <w:b/>
                <w:sz w:val="20"/>
                <w:szCs w:val="20"/>
              </w:rPr>
              <w:t>ESPECIFICAÇÃO</w:t>
            </w:r>
          </w:p>
        </w:tc>
        <w:tc>
          <w:tcPr>
            <w:tcW w:w="503" w:type="pct"/>
            <w:vAlign w:val="center"/>
          </w:tcPr>
          <w:p w14:paraId="5ACE2E15" w14:textId="77777777" w:rsidR="00E467CC" w:rsidRPr="00B700DA" w:rsidRDefault="00E467CC" w:rsidP="00B700DA">
            <w:pPr>
              <w:ind w:leftChars="0" w:left="0" w:firstLineChars="0" w:firstLine="0"/>
              <w:jc w:val="center"/>
              <w:rPr>
                <w:rFonts w:eastAsia="Merriweather"/>
                <w:b/>
                <w:sz w:val="20"/>
                <w:szCs w:val="20"/>
              </w:rPr>
            </w:pPr>
            <w:r w:rsidRPr="00B700DA">
              <w:rPr>
                <w:rFonts w:eastAsia="Merriweather"/>
                <w:b/>
                <w:sz w:val="20"/>
                <w:szCs w:val="20"/>
              </w:rPr>
              <w:t>CATMAT</w:t>
            </w:r>
          </w:p>
        </w:tc>
        <w:tc>
          <w:tcPr>
            <w:tcW w:w="356" w:type="pct"/>
            <w:vAlign w:val="center"/>
          </w:tcPr>
          <w:p w14:paraId="32CAD457" w14:textId="244EC00E" w:rsidR="00E467CC" w:rsidRPr="00B700DA" w:rsidRDefault="00E467CC" w:rsidP="00B700DA">
            <w:pPr>
              <w:tabs>
                <w:tab w:val="left" w:pos="253"/>
              </w:tabs>
              <w:ind w:leftChars="0" w:left="0" w:firstLineChars="0" w:firstLine="0"/>
              <w:jc w:val="center"/>
              <w:rPr>
                <w:rFonts w:eastAsia="Merriweather"/>
                <w:b/>
                <w:sz w:val="20"/>
                <w:szCs w:val="20"/>
              </w:rPr>
            </w:pPr>
            <w:r w:rsidRPr="00B700DA">
              <w:rPr>
                <w:rFonts w:eastAsia="Merriweather"/>
                <w:b/>
                <w:sz w:val="20"/>
                <w:szCs w:val="20"/>
              </w:rPr>
              <w:t>UND</w:t>
            </w:r>
          </w:p>
        </w:tc>
        <w:tc>
          <w:tcPr>
            <w:tcW w:w="357" w:type="pct"/>
            <w:vAlign w:val="center"/>
          </w:tcPr>
          <w:p w14:paraId="2A40D8FC" w14:textId="40C8EC01" w:rsidR="00E467CC" w:rsidRPr="00B700DA" w:rsidRDefault="00E467CC" w:rsidP="00B700DA">
            <w:pPr>
              <w:ind w:leftChars="0" w:left="0" w:firstLineChars="0" w:firstLine="0"/>
              <w:jc w:val="center"/>
              <w:rPr>
                <w:rFonts w:eastAsia="Merriweather"/>
                <w:b/>
                <w:sz w:val="20"/>
                <w:szCs w:val="20"/>
              </w:rPr>
            </w:pPr>
            <w:r w:rsidRPr="00B700DA">
              <w:rPr>
                <w:rFonts w:eastAsia="Merriweather"/>
                <w:b/>
                <w:sz w:val="20"/>
                <w:szCs w:val="20"/>
              </w:rPr>
              <w:t>QTD</w:t>
            </w:r>
          </w:p>
        </w:tc>
        <w:tc>
          <w:tcPr>
            <w:tcW w:w="690" w:type="pct"/>
            <w:vAlign w:val="center"/>
          </w:tcPr>
          <w:p w14:paraId="14D10B0C" w14:textId="77777777" w:rsidR="00E467CC" w:rsidRPr="00B700DA" w:rsidRDefault="00E467CC" w:rsidP="00B700DA">
            <w:pPr>
              <w:ind w:leftChars="0" w:left="0" w:firstLineChars="0" w:firstLine="0"/>
              <w:jc w:val="center"/>
              <w:rPr>
                <w:rFonts w:eastAsia="Merriweather"/>
                <w:b/>
                <w:sz w:val="20"/>
                <w:szCs w:val="20"/>
              </w:rPr>
            </w:pPr>
            <w:r w:rsidRPr="00B700DA">
              <w:rPr>
                <w:rFonts w:eastAsia="Merriweather"/>
                <w:b/>
                <w:sz w:val="20"/>
                <w:szCs w:val="20"/>
              </w:rPr>
              <w:t>VALOR</w:t>
            </w:r>
          </w:p>
          <w:p w14:paraId="32A19A7C" w14:textId="77777777" w:rsidR="00E467CC" w:rsidRPr="00B700DA" w:rsidRDefault="00E467CC" w:rsidP="00B700DA">
            <w:pPr>
              <w:ind w:leftChars="0" w:left="0" w:firstLineChars="0" w:firstLine="0"/>
              <w:jc w:val="center"/>
              <w:rPr>
                <w:rFonts w:eastAsia="Merriweather"/>
                <w:b/>
                <w:sz w:val="20"/>
                <w:szCs w:val="20"/>
              </w:rPr>
            </w:pPr>
            <w:r w:rsidRPr="00B700DA">
              <w:rPr>
                <w:rFonts w:eastAsia="Merriweather"/>
                <w:b/>
                <w:sz w:val="20"/>
                <w:szCs w:val="20"/>
              </w:rPr>
              <w:t>UNITÁRIO</w:t>
            </w:r>
          </w:p>
        </w:tc>
        <w:tc>
          <w:tcPr>
            <w:tcW w:w="688" w:type="pct"/>
            <w:vAlign w:val="center"/>
          </w:tcPr>
          <w:p w14:paraId="7CB059B0" w14:textId="77777777" w:rsidR="00E467CC" w:rsidRPr="00B700DA" w:rsidRDefault="00E467CC" w:rsidP="00B700DA">
            <w:pPr>
              <w:ind w:leftChars="0" w:left="0" w:firstLineChars="0" w:firstLine="0"/>
              <w:jc w:val="center"/>
              <w:rPr>
                <w:rFonts w:eastAsia="Merriweather"/>
                <w:b/>
                <w:sz w:val="20"/>
                <w:szCs w:val="20"/>
              </w:rPr>
            </w:pPr>
            <w:r w:rsidRPr="00B700DA">
              <w:rPr>
                <w:rFonts w:eastAsia="Merriweather"/>
                <w:b/>
                <w:sz w:val="20"/>
                <w:szCs w:val="20"/>
              </w:rPr>
              <w:t>VALOR TOTAL</w:t>
            </w:r>
          </w:p>
        </w:tc>
      </w:tr>
      <w:tr w:rsidR="00E467CC" w:rsidRPr="00B262D8" w14:paraId="4C7817B9" w14:textId="77777777" w:rsidTr="00B700DA">
        <w:tc>
          <w:tcPr>
            <w:tcW w:w="355" w:type="pct"/>
            <w:vAlign w:val="center"/>
          </w:tcPr>
          <w:p w14:paraId="51CD80C0" w14:textId="22DF5EAE" w:rsidR="00E467CC" w:rsidRPr="00B700DA" w:rsidRDefault="00B700DA" w:rsidP="00B700DA">
            <w:pPr>
              <w:ind w:leftChars="0" w:left="0" w:firstLineChars="0" w:firstLine="0"/>
              <w:jc w:val="center"/>
              <w:rPr>
                <w:rFonts w:eastAsia="Merriweather"/>
                <w:b/>
                <w:sz w:val="20"/>
                <w:szCs w:val="20"/>
              </w:rPr>
            </w:pPr>
            <w:r w:rsidRPr="00B700DA">
              <w:rPr>
                <w:rFonts w:eastAsia="Merriweather"/>
                <w:b/>
                <w:sz w:val="20"/>
                <w:szCs w:val="20"/>
              </w:rPr>
              <w:t>0</w:t>
            </w:r>
            <w:r w:rsidR="00E467CC" w:rsidRPr="00B700DA">
              <w:rPr>
                <w:rFonts w:eastAsia="Merriweather"/>
                <w:b/>
                <w:sz w:val="20"/>
                <w:szCs w:val="20"/>
              </w:rPr>
              <w:t>1</w:t>
            </w:r>
          </w:p>
        </w:tc>
        <w:tc>
          <w:tcPr>
            <w:tcW w:w="2050" w:type="pct"/>
            <w:vAlign w:val="center"/>
          </w:tcPr>
          <w:p w14:paraId="53D1244F" w14:textId="77777777" w:rsidR="00E467CC" w:rsidRPr="00B700DA" w:rsidRDefault="00E467CC" w:rsidP="00F60BB7">
            <w:pPr>
              <w:tabs>
                <w:tab w:val="left" w:pos="567"/>
              </w:tabs>
              <w:ind w:leftChars="0" w:left="0" w:firstLineChars="0" w:firstLine="0"/>
              <w:jc w:val="center"/>
              <w:rPr>
                <w:rFonts w:eastAsia="Merriweather"/>
                <w:color w:val="000000" w:themeColor="text1"/>
                <w:sz w:val="20"/>
                <w:szCs w:val="20"/>
              </w:rPr>
            </w:pPr>
            <w:r w:rsidRPr="00B700DA">
              <w:rPr>
                <w:rFonts w:eastAsia="Merriweather"/>
                <w:color w:val="000000" w:themeColor="text1"/>
                <w:sz w:val="20"/>
                <w:szCs w:val="20"/>
              </w:rPr>
              <w:t>Triturador móvel (novo - zero hora) de galhos, troncos e arbustos, com capacidade mínima de corte 9” ou (23cm) de diâmetro. Motor a diesel, com potência mínima de 50cv. Sistema de corte com no mínimo um disco rotor, sendo balanceado dinamicamente, com no mínimo duas facas ou lâminas em aço do tipo dois fios e dupla face e no mínimo duas contra facas ou lâminas reguláveis. Entrega de 4 (quatro) facas ou 2 (dois) jogos extras para reposição. Todo o conjunto montado sobre um chassi rebocável, com no mínimo um engate esférico de padrão 50mm ou similar, com suspensão sobre barras de torção ou feixes de mola, com duas rodas/pneus de diâmetro aro mínimo 15’’. Deve possuir alavanca para acionamento de freio estacionário, sistema de freios automático por gravidade ou hidráulico, sistema elétrico do chassi 12 ou 24 volts. Kit completo de sinalização viária para transporte rodoviário, conjunto habilitado e certificado ao DETRAN para permitir o emplacamento de acordo com as normas de trânsito vigentes. Garantia de peças e assistência técnica, entrega técnica com treinamento operacional, segurança e manutenção; garantia mínima de 12 (doze) meses.</w:t>
            </w:r>
          </w:p>
        </w:tc>
        <w:tc>
          <w:tcPr>
            <w:tcW w:w="503" w:type="pct"/>
            <w:vAlign w:val="center"/>
          </w:tcPr>
          <w:p w14:paraId="196ACD62" w14:textId="77777777" w:rsidR="00E467CC" w:rsidRPr="00B700DA" w:rsidRDefault="00E467CC" w:rsidP="00B700DA">
            <w:pPr>
              <w:ind w:leftChars="0" w:left="0" w:firstLineChars="0" w:firstLine="0"/>
              <w:jc w:val="center"/>
              <w:rPr>
                <w:rFonts w:eastAsia="Merriweather"/>
                <w:b/>
                <w:sz w:val="20"/>
                <w:szCs w:val="20"/>
              </w:rPr>
            </w:pPr>
            <w:r w:rsidRPr="00B700DA">
              <w:rPr>
                <w:rFonts w:eastAsia="Merriweather"/>
                <w:b/>
                <w:sz w:val="20"/>
                <w:szCs w:val="20"/>
              </w:rPr>
              <w:t>60</w:t>
            </w:r>
            <w:r w:rsidR="00FC5B28" w:rsidRPr="00B700DA">
              <w:rPr>
                <w:rFonts w:eastAsia="Merriweather"/>
                <w:b/>
                <w:sz w:val="20"/>
                <w:szCs w:val="20"/>
              </w:rPr>
              <w:t>8232</w:t>
            </w:r>
          </w:p>
        </w:tc>
        <w:tc>
          <w:tcPr>
            <w:tcW w:w="356" w:type="pct"/>
            <w:vAlign w:val="center"/>
          </w:tcPr>
          <w:p w14:paraId="3155E48C" w14:textId="77777777" w:rsidR="00E467CC" w:rsidRPr="00B700DA" w:rsidRDefault="00E467CC" w:rsidP="00B700DA">
            <w:pPr>
              <w:ind w:leftChars="0" w:left="0" w:firstLineChars="0" w:firstLine="0"/>
              <w:jc w:val="center"/>
              <w:rPr>
                <w:rFonts w:eastAsia="Merriweather"/>
                <w:b/>
                <w:color w:val="000000" w:themeColor="text1"/>
                <w:sz w:val="20"/>
                <w:szCs w:val="20"/>
              </w:rPr>
            </w:pPr>
            <w:r w:rsidRPr="00B700DA">
              <w:rPr>
                <w:rFonts w:eastAsia="Merriweather"/>
                <w:b/>
                <w:color w:val="000000" w:themeColor="text1"/>
                <w:sz w:val="20"/>
                <w:szCs w:val="20"/>
              </w:rPr>
              <w:t>UND</w:t>
            </w:r>
          </w:p>
        </w:tc>
        <w:tc>
          <w:tcPr>
            <w:tcW w:w="357" w:type="pct"/>
            <w:vAlign w:val="center"/>
          </w:tcPr>
          <w:p w14:paraId="472D8E53" w14:textId="77777777" w:rsidR="00E467CC" w:rsidRPr="00B700DA" w:rsidRDefault="00E467CC" w:rsidP="00B700DA">
            <w:pPr>
              <w:ind w:leftChars="0" w:left="0" w:firstLineChars="0" w:firstLine="0"/>
              <w:jc w:val="center"/>
              <w:rPr>
                <w:rFonts w:eastAsia="Merriweather"/>
                <w:b/>
                <w:color w:val="000000" w:themeColor="text1"/>
                <w:sz w:val="20"/>
                <w:szCs w:val="20"/>
              </w:rPr>
            </w:pPr>
            <w:r w:rsidRPr="00B700DA">
              <w:rPr>
                <w:rFonts w:eastAsia="Merriweather"/>
                <w:b/>
                <w:color w:val="000000" w:themeColor="text1"/>
                <w:sz w:val="20"/>
                <w:szCs w:val="20"/>
              </w:rPr>
              <w:t>01</w:t>
            </w:r>
          </w:p>
        </w:tc>
        <w:tc>
          <w:tcPr>
            <w:tcW w:w="690" w:type="pct"/>
            <w:vAlign w:val="center"/>
          </w:tcPr>
          <w:p w14:paraId="39B9DA39" w14:textId="5879BDE0" w:rsidR="00E467CC" w:rsidRPr="00B700DA" w:rsidRDefault="00B700DA" w:rsidP="00B700DA">
            <w:pPr>
              <w:ind w:leftChars="0" w:left="0" w:firstLineChars="0" w:firstLine="0"/>
              <w:jc w:val="center"/>
              <w:rPr>
                <w:rFonts w:eastAsia="Merriweather"/>
                <w:b/>
                <w:color w:val="000000" w:themeColor="text1"/>
                <w:sz w:val="20"/>
                <w:szCs w:val="20"/>
              </w:rPr>
            </w:pPr>
            <w:bookmarkStart w:id="0" w:name="_Hlk175205691"/>
            <w:r w:rsidRPr="00B700DA">
              <w:rPr>
                <w:rFonts w:eastAsia="Merriweather"/>
                <w:b/>
                <w:color w:val="000000" w:themeColor="text1"/>
                <w:sz w:val="20"/>
                <w:szCs w:val="20"/>
              </w:rPr>
              <w:t>R$ 247.711,67</w:t>
            </w:r>
            <w:bookmarkEnd w:id="0"/>
          </w:p>
        </w:tc>
        <w:tc>
          <w:tcPr>
            <w:tcW w:w="688" w:type="pct"/>
            <w:vAlign w:val="center"/>
          </w:tcPr>
          <w:p w14:paraId="29F58EE8" w14:textId="073D4C53" w:rsidR="00E467CC" w:rsidRPr="00B700DA" w:rsidRDefault="00B700DA" w:rsidP="00B700DA">
            <w:pPr>
              <w:ind w:leftChars="0" w:left="0" w:firstLineChars="0" w:firstLine="0"/>
              <w:jc w:val="center"/>
              <w:rPr>
                <w:rFonts w:eastAsia="Merriweather"/>
                <w:b/>
                <w:color w:val="000000" w:themeColor="text1"/>
                <w:sz w:val="20"/>
                <w:szCs w:val="20"/>
              </w:rPr>
            </w:pPr>
            <w:r w:rsidRPr="00B700DA">
              <w:rPr>
                <w:rFonts w:eastAsia="Merriweather"/>
                <w:b/>
                <w:color w:val="000000" w:themeColor="text1"/>
                <w:sz w:val="20"/>
                <w:szCs w:val="20"/>
              </w:rPr>
              <w:t>R$ 247.711,67</w:t>
            </w:r>
          </w:p>
        </w:tc>
      </w:tr>
    </w:tbl>
    <w:p w14:paraId="3632EBF3" w14:textId="77777777" w:rsidR="00E467CC" w:rsidRDefault="00E467CC" w:rsidP="00D24933">
      <w:pPr>
        <w:spacing w:line="360" w:lineRule="auto"/>
        <w:ind w:left="0" w:hanging="2"/>
        <w:jc w:val="both"/>
        <w:rPr>
          <w:rFonts w:eastAsia="Merriweather"/>
        </w:rPr>
      </w:pPr>
    </w:p>
    <w:p w14:paraId="5A9297A7"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44D0BB5B" w14:textId="77777777" w:rsidR="002A694A" w:rsidRPr="00D24933" w:rsidRDefault="000B0F00" w:rsidP="002901B3">
      <w:pPr>
        <w:spacing w:line="360" w:lineRule="auto"/>
        <w:ind w:left="0" w:hanging="2"/>
        <w:jc w:val="both"/>
        <w:rPr>
          <w:rFonts w:eastAsia="Merriweather"/>
          <w:sz w:val="16"/>
          <w:szCs w:val="16"/>
        </w:rPr>
      </w:pPr>
      <w:r w:rsidRPr="00D24933">
        <w:rPr>
          <w:rFonts w:eastAsia="Merriweather"/>
        </w:rPr>
        <w:lastRenderedPageBreak/>
        <w:t>1.3.</w:t>
      </w:r>
      <w:r w:rsidRPr="00D24933">
        <w:rPr>
          <w:rFonts w:eastAsia="Merriweather"/>
          <w:sz w:val="14"/>
          <w:szCs w:val="14"/>
        </w:rPr>
        <w:t xml:space="preserve"> </w:t>
      </w:r>
      <w:r w:rsidR="003C22D4">
        <w:rPr>
          <w:rFonts w:eastAsia="Merriweather"/>
        </w:rPr>
        <w:t>O</w:t>
      </w:r>
      <w:r w:rsidRPr="00D24933">
        <w:rPr>
          <w:rFonts w:eastAsia="Merriweather"/>
        </w:rPr>
        <w:t xml:space="preserve"> be</w:t>
      </w:r>
      <w:r w:rsidR="003C22D4">
        <w:rPr>
          <w:rFonts w:eastAsia="Merriweather"/>
        </w:rPr>
        <w:t>m</w:t>
      </w:r>
      <w:r w:rsidRPr="00D24933">
        <w:rPr>
          <w:rFonts w:eastAsia="Merriweather"/>
        </w:rPr>
        <w:t xml:space="preserve"> objeto desta contratação </w:t>
      </w:r>
      <w:r w:rsidR="003C22D4">
        <w:rPr>
          <w:rFonts w:eastAsia="Merriweather"/>
        </w:rPr>
        <w:t>é</w:t>
      </w:r>
      <w:r w:rsidRPr="00D24933">
        <w:rPr>
          <w:rFonts w:eastAsia="Merriweather"/>
        </w:rPr>
        <w:t xml:space="preserve"> caracterizado como comu</w:t>
      </w:r>
      <w:r w:rsidR="003C22D4">
        <w:rPr>
          <w:rFonts w:eastAsia="Merriweather"/>
        </w:rPr>
        <w:t xml:space="preserve">m, </w:t>
      </w:r>
      <w:r w:rsidR="002901B3" w:rsidRPr="002901B3">
        <w:rPr>
          <w:rFonts w:eastAsia="Merriweather"/>
        </w:rPr>
        <w:t>ou seja, cujos padrões de desempenho e qualidade são objetivamente</w:t>
      </w:r>
      <w:r w:rsidR="002901B3">
        <w:rPr>
          <w:rFonts w:eastAsia="Merriweather"/>
        </w:rPr>
        <w:t xml:space="preserve"> </w:t>
      </w:r>
      <w:r w:rsidR="002901B3" w:rsidRPr="002901B3">
        <w:rPr>
          <w:rFonts w:eastAsia="Merriweather"/>
        </w:rPr>
        <w:t>definidos neste Edital, por meio de especificações reconhecidas e usuais do mercado</w:t>
      </w:r>
      <w:r w:rsidR="002901B3">
        <w:rPr>
          <w:rFonts w:eastAsia="Merriweather"/>
        </w:rPr>
        <w:t>.</w:t>
      </w:r>
    </w:p>
    <w:p w14:paraId="16B07C29" w14:textId="77777777" w:rsidR="002A694A" w:rsidRPr="00D24933" w:rsidRDefault="000B0F00" w:rsidP="00D24933">
      <w:pPr>
        <w:spacing w:line="360" w:lineRule="auto"/>
        <w:ind w:left="0" w:hanging="2"/>
        <w:jc w:val="both"/>
        <w:rPr>
          <w:rFonts w:eastAsia="Merriweather"/>
        </w:rPr>
      </w:pPr>
      <w:r w:rsidRPr="00D24933">
        <w:rPr>
          <w:rFonts w:eastAsia="Merriweather"/>
        </w:rPr>
        <w:t>1.4.</w:t>
      </w:r>
      <w:r w:rsidRPr="00D24933">
        <w:rPr>
          <w:rFonts w:eastAsia="Merriweather"/>
          <w:sz w:val="14"/>
          <w:szCs w:val="14"/>
        </w:rPr>
        <w:t xml:space="preserve"> </w:t>
      </w:r>
      <w:permStart w:id="142493740" w:edGrp="everyone"/>
      <w:r w:rsidRPr="00D24933">
        <w:rPr>
          <w:rFonts w:eastAsia="Merriweather"/>
        </w:rPr>
        <w:t xml:space="preserve">O prazo de vigência da contratação é de </w:t>
      </w:r>
      <w:r w:rsidR="00BB2F00">
        <w:rPr>
          <w:rFonts w:eastAsia="Merriweather"/>
        </w:rPr>
        <w:t>18</w:t>
      </w:r>
      <w:r w:rsidR="002D69D9">
        <w:rPr>
          <w:rFonts w:eastAsia="Merriweather"/>
        </w:rPr>
        <w:t>0 (</w:t>
      </w:r>
      <w:r w:rsidR="00BB2F00">
        <w:rPr>
          <w:rFonts w:eastAsia="Merriweather"/>
        </w:rPr>
        <w:t>cento e oitenta</w:t>
      </w:r>
      <w:r w:rsidR="002D69D9">
        <w:rPr>
          <w:rFonts w:eastAsia="Merriweather"/>
        </w:rPr>
        <w:t xml:space="preserve">) dias </w:t>
      </w:r>
      <w:r w:rsidRPr="00D24933">
        <w:rPr>
          <w:rFonts w:eastAsia="Merriweather"/>
        </w:rPr>
        <w:t>contados da</w:t>
      </w:r>
      <w:r w:rsidR="002D69D9">
        <w:rPr>
          <w:rFonts w:eastAsia="Merriweather"/>
        </w:rPr>
        <w:t xml:space="preserve"> publicação do Extrato do Contrato no Diário Oficial do Município de Bandeirantes/PR</w:t>
      </w:r>
      <w:r w:rsidRPr="00D24933">
        <w:rPr>
          <w:rFonts w:eastAsia="Merriweather"/>
        </w:rPr>
        <w:t>, na forma do artigo 404 do</w:t>
      </w:r>
      <w:r w:rsidRPr="00D24933">
        <w:rPr>
          <w:rFonts w:eastAsia="Merriweather"/>
          <w:color w:val="FF0000"/>
        </w:rPr>
        <w:t xml:space="preserve"> </w:t>
      </w:r>
      <w:r w:rsidRPr="00D24933">
        <w:rPr>
          <w:rFonts w:eastAsia="Merriweather"/>
        </w:rPr>
        <w:t>Decreto nº 3.537, de 09 de maio de 2023.</w:t>
      </w:r>
    </w:p>
    <w:permEnd w:id="142493740"/>
    <w:p w14:paraId="0B97EC2B" w14:textId="77777777" w:rsidR="002A694A" w:rsidRDefault="000B0F00" w:rsidP="00D24933">
      <w:pPr>
        <w:spacing w:line="360" w:lineRule="auto"/>
        <w:ind w:left="0" w:hanging="2"/>
        <w:jc w:val="both"/>
        <w:rPr>
          <w:rFonts w:eastAsia="Merriweather"/>
        </w:rPr>
      </w:pPr>
      <w:r w:rsidRPr="00D24933">
        <w:rPr>
          <w:rFonts w:eastAsia="Merriweather"/>
        </w:rPr>
        <w:t>1.</w:t>
      </w:r>
      <w:r w:rsidR="002D69D9">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O contrato oferece maior detalhamento das regras que serão aplicadas em relação à vigência da contratação.</w:t>
      </w:r>
    </w:p>
    <w:p w14:paraId="5E4BD4BB" w14:textId="77777777" w:rsidR="00D24933" w:rsidRPr="00D24933" w:rsidRDefault="00D24933" w:rsidP="00D24933">
      <w:pPr>
        <w:spacing w:line="360" w:lineRule="auto"/>
        <w:ind w:left="0" w:hanging="2"/>
        <w:jc w:val="both"/>
        <w:rPr>
          <w:rFonts w:eastAsia="Merriweather"/>
        </w:rPr>
      </w:pPr>
    </w:p>
    <w:p w14:paraId="1E2D0318" w14:textId="77777777" w:rsidR="002A694A" w:rsidRPr="00D24933" w:rsidRDefault="000B0F00" w:rsidP="00B700DA">
      <w:pPr>
        <w:spacing w:before="120" w:after="120"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3FDC7E8B" w14:textId="77777777" w:rsidR="002D69D9" w:rsidRPr="002D69D9" w:rsidRDefault="000B0F00" w:rsidP="00A825D8">
      <w:pPr>
        <w:spacing w:line="360" w:lineRule="auto"/>
        <w:ind w:left="0" w:hanging="2"/>
        <w:jc w:val="both"/>
        <w:rPr>
          <w:rFonts w:eastAsia="Merriweather"/>
        </w:rPr>
      </w:pPr>
      <w:r w:rsidRPr="00D24933">
        <w:rPr>
          <w:rFonts w:eastAsia="Merriweather"/>
        </w:rPr>
        <w:t>2.1</w:t>
      </w:r>
      <w:r w:rsidR="00244B85">
        <w:rPr>
          <w:rFonts w:eastAsia="Merriweather"/>
        </w:rPr>
        <w:t>.</w:t>
      </w:r>
      <w:r w:rsidR="00A825D8">
        <w:rPr>
          <w:rFonts w:eastAsia="Merriweather"/>
        </w:rPr>
        <w:tab/>
      </w:r>
      <w:r w:rsidR="002D69D9" w:rsidRPr="002D69D9">
        <w:rPr>
          <w:rFonts w:eastAsia="Merriweather"/>
        </w:rPr>
        <w:t>O manejo da arborização urbana nos últimos anos no município de Bandeirantes teve aumento da demanda considerando a implementação de novos bairros, a exemplo, João Teodoro; Eurípedes Rodrigues, Tonico Matheus.</w:t>
      </w:r>
    </w:p>
    <w:p w14:paraId="08EF77A3" w14:textId="77777777" w:rsidR="002D69D9" w:rsidRPr="002D69D9" w:rsidRDefault="002D69D9" w:rsidP="002D69D9">
      <w:pPr>
        <w:spacing w:line="360" w:lineRule="auto"/>
        <w:ind w:left="0" w:hanging="2"/>
        <w:jc w:val="both"/>
        <w:rPr>
          <w:rFonts w:eastAsia="Merriweather"/>
        </w:rPr>
      </w:pPr>
      <w:r w:rsidRPr="002D69D9">
        <w:rPr>
          <w:rFonts w:eastAsia="Merriweather"/>
        </w:rPr>
        <w:t xml:space="preserve"> </w:t>
      </w:r>
      <w:r w:rsidRPr="002D69D9">
        <w:rPr>
          <w:rFonts w:eastAsia="Merriweather"/>
        </w:rPr>
        <w:tab/>
        <w:t>O Muni</w:t>
      </w:r>
      <w:r w:rsidR="00A825D8">
        <w:rPr>
          <w:rFonts w:eastAsia="Merriweather"/>
        </w:rPr>
        <w:t>cípio não conta com equipamento</w:t>
      </w:r>
      <w:r w:rsidRPr="002D69D9">
        <w:rPr>
          <w:rFonts w:eastAsia="Merriweather"/>
        </w:rPr>
        <w:t xml:space="preserve"> especifico de trituração e tem realizado a coleta dos resíduos da poda/supressão de manejo vegetal, mediante a utilização de pá carregadeira e de servidores que em sua maioria usam da força física pessoal para deslocar galhos grandes, troncos, para que o equipamento consiga alocar o entulho no caminhão coletor, considerando o fim pela Usiban em meados do segundo semestre de 2023 de concessão de uso do guincho com garras de cana. </w:t>
      </w:r>
    </w:p>
    <w:p w14:paraId="65CD5339" w14:textId="77777777" w:rsidR="002D69D9" w:rsidRPr="002D69D9" w:rsidRDefault="002D69D9" w:rsidP="002D69D9">
      <w:pPr>
        <w:spacing w:line="360" w:lineRule="auto"/>
        <w:ind w:left="0" w:hanging="2"/>
        <w:jc w:val="both"/>
        <w:rPr>
          <w:rFonts w:eastAsia="Merriweather"/>
        </w:rPr>
      </w:pPr>
      <w:r w:rsidRPr="002D69D9">
        <w:rPr>
          <w:rFonts w:eastAsia="Merriweather"/>
        </w:rPr>
        <w:t xml:space="preserve"> </w:t>
      </w:r>
      <w:r w:rsidR="00244B85">
        <w:rPr>
          <w:rFonts w:eastAsia="Merriweather"/>
        </w:rPr>
        <w:tab/>
      </w:r>
      <w:r w:rsidRPr="002D69D9">
        <w:rPr>
          <w:rFonts w:eastAsia="Merriweather"/>
        </w:rPr>
        <w:t>O Município foi contemplado através do programa “Itaipu Mais que Energia” com</w:t>
      </w:r>
      <w:r w:rsidR="00A825D8">
        <w:rPr>
          <w:rFonts w:eastAsia="Merriweather"/>
        </w:rPr>
        <w:t xml:space="preserve"> um</w:t>
      </w:r>
      <w:r w:rsidRPr="002D69D9">
        <w:rPr>
          <w:rFonts w:eastAsia="Merriweather"/>
        </w:rPr>
        <w:t xml:space="preserve"> </w:t>
      </w:r>
      <w:r w:rsidR="00A825D8">
        <w:rPr>
          <w:rFonts w:eastAsia="Merriweather"/>
        </w:rPr>
        <w:t>triturador de galhos e troncos móvel</w:t>
      </w:r>
      <w:r w:rsidRPr="002D69D9">
        <w:rPr>
          <w:rFonts w:eastAsia="Merriweather"/>
        </w:rPr>
        <w:t xml:space="preserve">, que </w:t>
      </w:r>
      <w:r w:rsidR="00A825D8">
        <w:rPr>
          <w:rFonts w:eastAsia="Merriweather"/>
        </w:rPr>
        <w:t xml:space="preserve">irá </w:t>
      </w:r>
      <w:r w:rsidRPr="002D69D9">
        <w:rPr>
          <w:rFonts w:eastAsia="Merriweather"/>
        </w:rPr>
        <w:t xml:space="preserve">possibilitar </w:t>
      </w:r>
      <w:r w:rsidR="00A825D8">
        <w:rPr>
          <w:rFonts w:eastAsia="Merriweather"/>
        </w:rPr>
        <w:t xml:space="preserve">um </w:t>
      </w:r>
      <w:r w:rsidRPr="002D69D9">
        <w:rPr>
          <w:rFonts w:eastAsia="Merriweather"/>
        </w:rPr>
        <w:t>melhor desempenho do serviço público, mediante coleta do residual extradomiciliares gerados e posterior trituração do manejo vegetal (poda/supressão) que hoje são destinados “inteiros” para a célula de resíduos do Município.</w:t>
      </w:r>
    </w:p>
    <w:p w14:paraId="10FE9597" w14:textId="77777777" w:rsidR="002D69D9" w:rsidRPr="002D69D9" w:rsidRDefault="002D69D9" w:rsidP="002D69D9">
      <w:pPr>
        <w:spacing w:line="360" w:lineRule="auto"/>
        <w:ind w:left="0" w:hanging="2"/>
        <w:jc w:val="both"/>
        <w:rPr>
          <w:rFonts w:eastAsia="Merriweather"/>
        </w:rPr>
      </w:pPr>
      <w:r w:rsidRPr="002D69D9">
        <w:rPr>
          <w:rFonts w:eastAsia="Merriweather"/>
        </w:rPr>
        <w:t xml:space="preserve"> </w:t>
      </w:r>
      <w:r w:rsidRPr="002D69D9">
        <w:rPr>
          <w:rFonts w:eastAsia="Merriweather"/>
        </w:rPr>
        <w:tab/>
        <w:t xml:space="preserve">A aquisição do equipamento é fundamental para a qualificação da política pública de gestão dos resíduos sólidos extradomiciliares gerados no município de Bandeirantes. Galhos e troncos geram grande volume de matéria prima, ocupando rapidamente o espaço disponível na célula de resíduos, comprometendo sua vida útil. </w:t>
      </w:r>
    </w:p>
    <w:p w14:paraId="11BD7A34" w14:textId="77777777" w:rsidR="002D69D9" w:rsidRPr="002D69D9" w:rsidRDefault="002D69D9" w:rsidP="002D69D9">
      <w:pPr>
        <w:spacing w:line="360" w:lineRule="auto"/>
        <w:ind w:left="0" w:hanging="2"/>
        <w:jc w:val="both"/>
        <w:rPr>
          <w:rFonts w:eastAsia="Merriweather"/>
        </w:rPr>
      </w:pPr>
      <w:r w:rsidRPr="002D69D9">
        <w:rPr>
          <w:rFonts w:eastAsia="Merriweather"/>
        </w:rPr>
        <w:t xml:space="preserve"> </w:t>
      </w:r>
      <w:r w:rsidRPr="002D69D9">
        <w:rPr>
          <w:rFonts w:eastAsia="Merriweather"/>
        </w:rPr>
        <w:tab/>
        <w:t>Com a aquisição do triturador, ocorrerá a redução do volume de resíduos gerados pela atividade de manejo vegetal (poda/supressão). Estima-se que cada 7 (sete) cargas de resíduos “inteiros”, que passam pelo equipamento, resultam em 1 (uma) carga de resíduo triturado. Resíduos triturados poderão ser reaproveitados em compostagem, adubação de canteiros e utilizados em propriedades rurais.</w:t>
      </w:r>
    </w:p>
    <w:p w14:paraId="2D05E725" w14:textId="77777777" w:rsidR="00D22112" w:rsidRDefault="004A7E5F" w:rsidP="00D22112">
      <w:pPr>
        <w:spacing w:line="360" w:lineRule="auto"/>
        <w:ind w:left="0" w:hanging="2"/>
        <w:jc w:val="both"/>
        <w:rPr>
          <w:rFonts w:eastAsia="Merriweather"/>
        </w:rPr>
      </w:pPr>
      <w:r>
        <w:rPr>
          <w:rFonts w:eastAsia="Merriweather"/>
        </w:rPr>
        <w:lastRenderedPageBreak/>
        <w:t xml:space="preserve"> </w:t>
      </w:r>
      <w:r w:rsidR="000B0F00" w:rsidRPr="00D24933">
        <w:rPr>
          <w:rFonts w:eastAsia="Merriweather"/>
        </w:rPr>
        <w:t>2.2.</w:t>
      </w:r>
      <w:r>
        <w:rPr>
          <w:rFonts w:eastAsia="Merriweather"/>
        </w:rPr>
        <w:tab/>
      </w:r>
      <w:r w:rsidR="000B0F00" w:rsidRPr="00D24933">
        <w:rPr>
          <w:rFonts w:eastAsia="Merriweather"/>
        </w:rPr>
        <w:t>O objeto da contratação está previsto no Plano de Contratações Anual</w:t>
      </w:r>
      <w:r w:rsidR="002D69D9">
        <w:rPr>
          <w:rFonts w:eastAsia="Merriweather"/>
        </w:rPr>
        <w:t xml:space="preserve"> 2024</w:t>
      </w:r>
      <w:r w:rsidR="000B0F00" w:rsidRPr="00D24933">
        <w:rPr>
          <w:rFonts w:eastAsia="Merriweather"/>
        </w:rPr>
        <w:t xml:space="preserve">, conforme </w:t>
      </w:r>
      <w:r w:rsidR="00D22112">
        <w:rPr>
          <w:rFonts w:eastAsia="Merriweather"/>
        </w:rPr>
        <w:t xml:space="preserve">publicação no Diário Oficial do Município, Edição nº 684, Ano 2023, Página 46 de 81, Item 08, na data de 28 de dezembro de 2023, podendo ser acessado no endereço eletrônico:  </w:t>
      </w:r>
      <w:hyperlink r:id="rId7" w:history="1">
        <w:r w:rsidR="00D22112">
          <w:rPr>
            <w:rStyle w:val="Hyperlink"/>
            <w:rFonts w:eastAsia="Merriweather"/>
          </w:rPr>
          <w:t>www.bandeirantes.pr.gov.br/diario-oficial-eletronico</w:t>
        </w:r>
      </w:hyperlink>
      <w:r w:rsidR="00D22112">
        <w:rPr>
          <w:rFonts w:eastAsia="Merriweather"/>
        </w:rPr>
        <w:t>.</w:t>
      </w:r>
    </w:p>
    <w:tbl>
      <w:tblPr>
        <w:tblStyle w:val="Tabelacomgrade"/>
        <w:tblW w:w="9778" w:type="dxa"/>
        <w:tblInd w:w="-2" w:type="dxa"/>
        <w:tblLook w:val="04A0" w:firstRow="1" w:lastRow="0" w:firstColumn="1" w:lastColumn="0" w:noHBand="0" w:noVBand="1"/>
      </w:tblPr>
      <w:tblGrid>
        <w:gridCol w:w="3020"/>
        <w:gridCol w:w="1511"/>
        <w:gridCol w:w="1510"/>
        <w:gridCol w:w="3737"/>
      </w:tblGrid>
      <w:tr w:rsidR="002D69D9" w:rsidRPr="00D22112" w14:paraId="522CFB14" w14:textId="77777777" w:rsidTr="00F168DD">
        <w:trPr>
          <w:trHeight w:val="383"/>
        </w:trPr>
        <w:tc>
          <w:tcPr>
            <w:tcW w:w="4531" w:type="dxa"/>
            <w:gridSpan w:val="2"/>
          </w:tcPr>
          <w:p w14:paraId="56815081" w14:textId="77777777" w:rsidR="002D69D9" w:rsidRPr="00D22112" w:rsidRDefault="002D69D9" w:rsidP="00F168DD">
            <w:pPr>
              <w:ind w:leftChars="0" w:left="0" w:firstLineChars="0" w:firstLine="0"/>
              <w:rPr>
                <w:sz w:val="22"/>
                <w:szCs w:val="22"/>
              </w:rPr>
            </w:pPr>
            <w:r w:rsidRPr="00D22112">
              <w:rPr>
                <w:b/>
                <w:sz w:val="22"/>
                <w:szCs w:val="22"/>
              </w:rPr>
              <w:t>(</w:t>
            </w:r>
            <w:r w:rsidR="00F168DD" w:rsidRPr="00D22112">
              <w:rPr>
                <w:b/>
                <w:sz w:val="22"/>
                <w:szCs w:val="22"/>
              </w:rPr>
              <w:t>X</w:t>
            </w:r>
            <w:r w:rsidRPr="00D22112">
              <w:rPr>
                <w:b/>
                <w:sz w:val="22"/>
                <w:szCs w:val="22"/>
              </w:rPr>
              <w:t>) Sim</w:t>
            </w:r>
            <w:r w:rsidRPr="00D22112">
              <w:rPr>
                <w:sz w:val="22"/>
                <w:szCs w:val="22"/>
              </w:rPr>
              <w:t xml:space="preserve"> – Especificar Ano: 2024</w:t>
            </w:r>
          </w:p>
        </w:tc>
        <w:tc>
          <w:tcPr>
            <w:tcW w:w="5247" w:type="dxa"/>
            <w:gridSpan w:val="2"/>
          </w:tcPr>
          <w:p w14:paraId="39FA4B71" w14:textId="77777777" w:rsidR="002D69D9" w:rsidRPr="00D22112" w:rsidRDefault="002D69D9" w:rsidP="00AF6AA7">
            <w:pPr>
              <w:ind w:leftChars="0" w:left="0" w:firstLineChars="0" w:firstLine="0"/>
              <w:rPr>
                <w:b/>
                <w:sz w:val="22"/>
                <w:szCs w:val="22"/>
              </w:rPr>
            </w:pPr>
            <w:r w:rsidRPr="00D22112">
              <w:rPr>
                <w:b/>
                <w:sz w:val="22"/>
                <w:szCs w:val="22"/>
              </w:rPr>
              <w:t>( ) Não</w:t>
            </w:r>
          </w:p>
        </w:tc>
      </w:tr>
      <w:tr w:rsidR="002D69D9" w:rsidRPr="00D22112" w14:paraId="36549FBE" w14:textId="77777777" w:rsidTr="00F168DD">
        <w:trPr>
          <w:trHeight w:val="373"/>
        </w:trPr>
        <w:tc>
          <w:tcPr>
            <w:tcW w:w="3020" w:type="dxa"/>
          </w:tcPr>
          <w:p w14:paraId="22A8FD9E" w14:textId="77777777" w:rsidR="002D69D9" w:rsidRPr="00D22112" w:rsidRDefault="002D69D9" w:rsidP="00AF6AA7">
            <w:pPr>
              <w:ind w:leftChars="0" w:left="0" w:firstLineChars="0" w:firstLine="0"/>
              <w:jc w:val="center"/>
              <w:rPr>
                <w:b/>
                <w:sz w:val="22"/>
                <w:szCs w:val="22"/>
              </w:rPr>
            </w:pPr>
            <w:r w:rsidRPr="00D22112">
              <w:rPr>
                <w:b/>
                <w:sz w:val="22"/>
                <w:szCs w:val="22"/>
              </w:rPr>
              <w:t>SECRETARIA</w:t>
            </w:r>
          </w:p>
        </w:tc>
        <w:tc>
          <w:tcPr>
            <w:tcW w:w="3021" w:type="dxa"/>
            <w:gridSpan w:val="2"/>
          </w:tcPr>
          <w:p w14:paraId="48165796" w14:textId="77777777" w:rsidR="002D69D9" w:rsidRPr="00D22112" w:rsidRDefault="002D69D9" w:rsidP="00AF6AA7">
            <w:pPr>
              <w:ind w:leftChars="0" w:left="0" w:firstLineChars="0" w:firstLine="0"/>
              <w:jc w:val="center"/>
              <w:rPr>
                <w:b/>
                <w:sz w:val="22"/>
                <w:szCs w:val="22"/>
              </w:rPr>
            </w:pPr>
            <w:r w:rsidRPr="00D22112">
              <w:rPr>
                <w:b/>
                <w:sz w:val="22"/>
                <w:szCs w:val="22"/>
              </w:rPr>
              <w:t>ITEM</w:t>
            </w:r>
          </w:p>
        </w:tc>
        <w:tc>
          <w:tcPr>
            <w:tcW w:w="3737" w:type="dxa"/>
          </w:tcPr>
          <w:p w14:paraId="1C2AF062" w14:textId="77777777" w:rsidR="002D69D9" w:rsidRPr="00D22112" w:rsidRDefault="002D69D9" w:rsidP="00AF6AA7">
            <w:pPr>
              <w:ind w:leftChars="0" w:left="0" w:firstLineChars="0" w:firstLine="0"/>
              <w:jc w:val="center"/>
              <w:rPr>
                <w:b/>
                <w:sz w:val="22"/>
                <w:szCs w:val="22"/>
              </w:rPr>
            </w:pPr>
            <w:r w:rsidRPr="00D22112">
              <w:rPr>
                <w:b/>
                <w:sz w:val="22"/>
                <w:szCs w:val="22"/>
              </w:rPr>
              <w:t>VALOR</w:t>
            </w:r>
          </w:p>
        </w:tc>
      </w:tr>
      <w:tr w:rsidR="002D69D9" w:rsidRPr="00D22112" w14:paraId="2F3B9B63" w14:textId="77777777" w:rsidTr="00F168DD">
        <w:trPr>
          <w:trHeight w:val="377"/>
        </w:trPr>
        <w:tc>
          <w:tcPr>
            <w:tcW w:w="3020" w:type="dxa"/>
          </w:tcPr>
          <w:p w14:paraId="67810214" w14:textId="77777777" w:rsidR="002D69D9" w:rsidRPr="00D22112" w:rsidRDefault="002D69D9" w:rsidP="00AF6AA7">
            <w:pPr>
              <w:ind w:leftChars="0" w:left="0" w:firstLineChars="0" w:firstLine="0"/>
              <w:jc w:val="center"/>
              <w:rPr>
                <w:sz w:val="22"/>
                <w:szCs w:val="22"/>
              </w:rPr>
            </w:pPr>
            <w:r w:rsidRPr="00D22112">
              <w:rPr>
                <w:sz w:val="22"/>
                <w:szCs w:val="22"/>
              </w:rPr>
              <w:t>MEIO AMBIENTE</w:t>
            </w:r>
          </w:p>
        </w:tc>
        <w:tc>
          <w:tcPr>
            <w:tcW w:w="3021" w:type="dxa"/>
            <w:gridSpan w:val="2"/>
          </w:tcPr>
          <w:p w14:paraId="5B39B319" w14:textId="77777777" w:rsidR="002D69D9" w:rsidRPr="00D22112" w:rsidRDefault="002D69D9" w:rsidP="00AF6AA7">
            <w:pPr>
              <w:ind w:leftChars="0" w:left="0" w:firstLineChars="0" w:firstLine="0"/>
              <w:jc w:val="center"/>
              <w:rPr>
                <w:sz w:val="22"/>
                <w:szCs w:val="22"/>
              </w:rPr>
            </w:pPr>
            <w:r w:rsidRPr="00D22112">
              <w:rPr>
                <w:sz w:val="22"/>
                <w:szCs w:val="22"/>
              </w:rPr>
              <w:t>08</w:t>
            </w:r>
          </w:p>
        </w:tc>
        <w:tc>
          <w:tcPr>
            <w:tcW w:w="3737" w:type="dxa"/>
          </w:tcPr>
          <w:p w14:paraId="4F98AD42" w14:textId="77777777" w:rsidR="002D69D9" w:rsidRPr="00D22112" w:rsidRDefault="002D69D9" w:rsidP="00AF6AA7">
            <w:pPr>
              <w:ind w:leftChars="0" w:left="0" w:firstLineChars="0" w:firstLine="0"/>
              <w:jc w:val="center"/>
              <w:rPr>
                <w:sz w:val="22"/>
                <w:szCs w:val="22"/>
              </w:rPr>
            </w:pPr>
            <w:r w:rsidRPr="00D22112">
              <w:rPr>
                <w:sz w:val="22"/>
                <w:szCs w:val="22"/>
              </w:rPr>
              <w:t xml:space="preserve">R$260.000,00 </w:t>
            </w:r>
          </w:p>
        </w:tc>
      </w:tr>
      <w:tr w:rsidR="002D69D9" w:rsidRPr="00D22112" w14:paraId="4BAC7F4D" w14:textId="77777777" w:rsidTr="00F168DD">
        <w:trPr>
          <w:trHeight w:val="381"/>
        </w:trPr>
        <w:tc>
          <w:tcPr>
            <w:tcW w:w="9778" w:type="dxa"/>
            <w:gridSpan w:val="4"/>
          </w:tcPr>
          <w:p w14:paraId="1CC4F9B6" w14:textId="77777777" w:rsidR="002D69D9" w:rsidRPr="00D22112" w:rsidRDefault="002D69D9" w:rsidP="00AF6AA7">
            <w:pPr>
              <w:ind w:leftChars="0" w:left="0" w:firstLineChars="0" w:hanging="2"/>
              <w:jc w:val="both"/>
              <w:rPr>
                <w:sz w:val="22"/>
                <w:szCs w:val="22"/>
              </w:rPr>
            </w:pPr>
            <w:r w:rsidRPr="00D22112">
              <w:rPr>
                <w:sz w:val="22"/>
                <w:szCs w:val="22"/>
              </w:rPr>
              <w:t xml:space="preserve">Justificativa se negativo: </w:t>
            </w:r>
          </w:p>
        </w:tc>
      </w:tr>
      <w:tr w:rsidR="002D69D9" w:rsidRPr="00D22112" w14:paraId="4D46031D" w14:textId="77777777" w:rsidTr="00D22112">
        <w:trPr>
          <w:trHeight w:val="1112"/>
        </w:trPr>
        <w:tc>
          <w:tcPr>
            <w:tcW w:w="9778" w:type="dxa"/>
            <w:gridSpan w:val="4"/>
          </w:tcPr>
          <w:p w14:paraId="339C920D" w14:textId="77777777" w:rsidR="002D69D9" w:rsidRDefault="002D69D9" w:rsidP="00AF6AA7">
            <w:pPr>
              <w:ind w:leftChars="0" w:left="0" w:firstLineChars="0" w:firstLine="0"/>
              <w:jc w:val="both"/>
              <w:rPr>
                <w:sz w:val="22"/>
                <w:szCs w:val="22"/>
              </w:rPr>
            </w:pPr>
            <w:r w:rsidRPr="00D22112">
              <w:rPr>
                <w:sz w:val="22"/>
                <w:szCs w:val="22"/>
              </w:rPr>
              <w:t>Créditos orçamentários: Os recursos financeiros para suportar a eficácia do presente objeto, serão atendidos por verbas oriundas da Proposta 4102406 vinculadas ao Programa “Itaipu Mais que Energia” haverá o recebimento de repasse de R$221.000,00 e demandará contrapartida municipal R$39.000,00 para a aquisição deste equipamento, totalizando o valor de R$260.000,00.</w:t>
            </w:r>
          </w:p>
          <w:p w14:paraId="189BD7D7" w14:textId="77777777" w:rsidR="00A825D8" w:rsidRDefault="00A825D8" w:rsidP="00AF6AA7">
            <w:pPr>
              <w:ind w:leftChars="0" w:left="0" w:firstLineChars="0" w:firstLine="0"/>
              <w:jc w:val="both"/>
              <w:rPr>
                <w:sz w:val="22"/>
                <w:szCs w:val="22"/>
              </w:rPr>
            </w:pPr>
          </w:p>
          <w:p w14:paraId="2DB401CA" w14:textId="77777777" w:rsidR="00A825D8" w:rsidRDefault="00A825D8" w:rsidP="00A825D8">
            <w:pPr>
              <w:ind w:leftChars="0" w:left="0" w:firstLineChars="0" w:firstLine="0"/>
            </w:pPr>
            <w:r>
              <w:t xml:space="preserve">04 - SECRETARIA DO MEIO AMBIENTE E RECURSOS HÍDRICOS </w:t>
            </w:r>
          </w:p>
          <w:p w14:paraId="6DB55C13" w14:textId="77777777" w:rsidR="00A825D8" w:rsidRDefault="00A825D8" w:rsidP="00A825D8">
            <w:pPr>
              <w:ind w:leftChars="0" w:left="0" w:firstLineChars="0" w:firstLine="0"/>
            </w:pPr>
            <w:r>
              <w:t xml:space="preserve">04.001 – Divisão Ambiental </w:t>
            </w:r>
          </w:p>
          <w:p w14:paraId="619A3FDC" w14:textId="77777777" w:rsidR="00A825D8" w:rsidRDefault="00A825D8" w:rsidP="00A825D8">
            <w:pPr>
              <w:ind w:leftChars="0" w:left="0" w:firstLineChars="0" w:firstLine="0"/>
            </w:pPr>
            <w:r>
              <w:t xml:space="preserve">18.541.1800-1.049 – Itaipu Mais que Energia </w:t>
            </w:r>
          </w:p>
          <w:p w14:paraId="7590B79B" w14:textId="1BA1557B" w:rsidR="00A825D8" w:rsidRDefault="00AD374B" w:rsidP="00A825D8">
            <w:pPr>
              <w:ind w:leftChars="0" w:left="0" w:firstLineChars="0" w:firstLine="0"/>
            </w:pPr>
            <w:r w:rsidRPr="00AD374B">
              <w:t>0442 5015 03.99.01.02.2.700.0000 4.4.90.52.00.00 - Equipamentos e Material Permanente</w:t>
            </w:r>
          </w:p>
          <w:p w14:paraId="4BE0A999" w14:textId="77777777" w:rsidR="00A825D8" w:rsidRDefault="00A825D8" w:rsidP="00A825D8">
            <w:pPr>
              <w:ind w:leftChars="0" w:left="0" w:firstLineChars="0" w:firstLine="0"/>
              <w:rPr>
                <w:sz w:val="22"/>
                <w:szCs w:val="22"/>
              </w:rPr>
            </w:pPr>
            <w:r>
              <w:t>0442 0000 01.07.00.00.2.500.0000 4.4.90.52.00.00 - Equipamentos e Material Permanente</w:t>
            </w:r>
          </w:p>
          <w:p w14:paraId="04D728D4" w14:textId="77777777" w:rsidR="00A825D8" w:rsidRPr="00D22112" w:rsidRDefault="00A825D8" w:rsidP="00AF6AA7">
            <w:pPr>
              <w:ind w:leftChars="0" w:left="0" w:firstLineChars="0" w:firstLine="0"/>
              <w:jc w:val="both"/>
              <w:rPr>
                <w:sz w:val="22"/>
                <w:szCs w:val="22"/>
              </w:rPr>
            </w:pPr>
          </w:p>
        </w:tc>
      </w:tr>
    </w:tbl>
    <w:p w14:paraId="11F24EEC" w14:textId="77777777" w:rsidR="002D69D9" w:rsidRDefault="002D69D9" w:rsidP="00D24933">
      <w:pPr>
        <w:spacing w:line="360" w:lineRule="auto"/>
        <w:ind w:left="0" w:hanging="2"/>
        <w:jc w:val="both"/>
        <w:rPr>
          <w:rFonts w:eastAsia="Merriweather"/>
          <w:b/>
        </w:rPr>
      </w:pPr>
    </w:p>
    <w:p w14:paraId="17CA6FFB" w14:textId="77777777" w:rsidR="002A694A" w:rsidRPr="00D24933" w:rsidRDefault="000B0F00" w:rsidP="00B700DA">
      <w:pPr>
        <w:spacing w:before="120" w:after="120"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4C36A528" w14:textId="77777777" w:rsidR="00D22112" w:rsidRPr="00D22112" w:rsidRDefault="00D22112" w:rsidP="00D22112">
      <w:pPr>
        <w:spacing w:line="360" w:lineRule="auto"/>
        <w:ind w:left="0" w:hanging="2"/>
        <w:jc w:val="both"/>
        <w:rPr>
          <w:rFonts w:eastAsia="Merriweather"/>
        </w:rPr>
      </w:pPr>
      <w:r w:rsidRPr="00D22112">
        <w:rPr>
          <w:rFonts w:eastAsia="Merriweather"/>
        </w:rPr>
        <w:t>3.1.  DO OBJETO: Contratação de empresa autorizada para aquisição de Triturador móvel (novo - zero hora) de galhos, troncos e arbustos.</w:t>
      </w:r>
    </w:p>
    <w:p w14:paraId="676AD97A" w14:textId="77777777" w:rsidR="00D22112" w:rsidRPr="00D22112" w:rsidRDefault="00D22112" w:rsidP="00D22112">
      <w:pPr>
        <w:spacing w:line="360" w:lineRule="auto"/>
        <w:ind w:left="0" w:hanging="2"/>
        <w:jc w:val="both"/>
        <w:rPr>
          <w:rFonts w:eastAsia="Merriweather"/>
        </w:rPr>
      </w:pPr>
      <w:r w:rsidRPr="00D22112">
        <w:rPr>
          <w:rFonts w:eastAsia="Merriweather"/>
        </w:rPr>
        <w:t>3.2. NATUREZA DO SERVIÇO:  Material permanente / equipamento.</w:t>
      </w:r>
    </w:p>
    <w:p w14:paraId="09261762" w14:textId="77777777" w:rsidR="00D22112" w:rsidRPr="00D22112" w:rsidRDefault="00D22112" w:rsidP="00D22112">
      <w:pPr>
        <w:spacing w:line="360" w:lineRule="auto"/>
        <w:ind w:left="0" w:hanging="2"/>
        <w:jc w:val="both"/>
        <w:rPr>
          <w:rFonts w:eastAsia="Merriweather"/>
        </w:rPr>
      </w:pPr>
      <w:r w:rsidRPr="00D22112">
        <w:rPr>
          <w:rFonts w:eastAsia="Merriweather"/>
        </w:rPr>
        <w:t>3.3. LEGISLAÇÃO APLICAVEL CONTRATAÇÃO: A contratação para a execução dos serviços deverá obedecer, no que couber:</w:t>
      </w:r>
    </w:p>
    <w:p w14:paraId="155BB9F6" w14:textId="77777777" w:rsidR="00D22112" w:rsidRPr="00D22112" w:rsidRDefault="00D22112" w:rsidP="00D22112">
      <w:pPr>
        <w:spacing w:line="360" w:lineRule="auto"/>
        <w:ind w:left="0" w:hanging="2"/>
        <w:jc w:val="both"/>
        <w:rPr>
          <w:rFonts w:eastAsia="Merriweather"/>
        </w:rPr>
      </w:pPr>
      <w:r w:rsidRPr="00D22112">
        <w:rPr>
          <w:rFonts w:eastAsia="Merriweather"/>
        </w:rPr>
        <w:t>3.3.1. Lei 14.133/21, de 01 de abril de 2021 e suas alterações.</w:t>
      </w:r>
    </w:p>
    <w:p w14:paraId="7AF9BE0C" w14:textId="77777777" w:rsidR="00D22112" w:rsidRPr="00D22112" w:rsidRDefault="00D22112" w:rsidP="00D22112">
      <w:pPr>
        <w:spacing w:line="360" w:lineRule="auto"/>
        <w:ind w:left="0" w:hanging="2"/>
        <w:jc w:val="both"/>
        <w:rPr>
          <w:rFonts w:eastAsia="Merriweather"/>
        </w:rPr>
      </w:pPr>
      <w:r w:rsidRPr="00D22112">
        <w:rPr>
          <w:rFonts w:eastAsia="Merriweather"/>
        </w:rPr>
        <w:t>3.3.2. Decreto Municipal nº 3.537/2023.</w:t>
      </w:r>
    </w:p>
    <w:p w14:paraId="59FCCE97" w14:textId="77777777" w:rsidR="00D22112" w:rsidRPr="00D22112" w:rsidRDefault="00D22112" w:rsidP="00D22112">
      <w:pPr>
        <w:spacing w:line="360" w:lineRule="auto"/>
        <w:ind w:left="0" w:hanging="2"/>
        <w:jc w:val="both"/>
        <w:rPr>
          <w:rFonts w:eastAsia="Merriweather"/>
        </w:rPr>
      </w:pPr>
      <w:r w:rsidRPr="00D22112">
        <w:rPr>
          <w:rFonts w:eastAsia="Merriweather"/>
        </w:rPr>
        <w:t>3.3.3. Lei nº 8.078, de 1990 - Código de Defesa do Consumidor.</w:t>
      </w:r>
    </w:p>
    <w:p w14:paraId="528E56FD" w14:textId="77777777" w:rsidR="00D22112" w:rsidRPr="00D22112" w:rsidRDefault="00D22112" w:rsidP="00D22112">
      <w:pPr>
        <w:spacing w:line="360" w:lineRule="auto"/>
        <w:ind w:left="0" w:hanging="2"/>
        <w:jc w:val="both"/>
        <w:rPr>
          <w:rFonts w:eastAsia="Merriweather"/>
        </w:rPr>
      </w:pPr>
      <w:r w:rsidRPr="00D22112">
        <w:rPr>
          <w:rFonts w:eastAsia="Merriweather"/>
        </w:rPr>
        <w:t>3.3.4. Lei Complementar nº 123/2006, com alterações da Lei Complementar nº 147/2014.</w:t>
      </w:r>
    </w:p>
    <w:p w14:paraId="39AC0379" w14:textId="77777777" w:rsidR="00D22112" w:rsidRPr="00D22112" w:rsidRDefault="00D22112" w:rsidP="00D22112">
      <w:pPr>
        <w:spacing w:line="360" w:lineRule="auto"/>
        <w:ind w:left="0" w:hanging="2"/>
        <w:jc w:val="both"/>
        <w:rPr>
          <w:rFonts w:eastAsia="Merriweather"/>
        </w:rPr>
      </w:pPr>
      <w:r w:rsidRPr="00D22112">
        <w:rPr>
          <w:rFonts w:eastAsia="Merriweather"/>
        </w:rPr>
        <w:t xml:space="preserve">3.4. PADROES MINIMOS DE QUALIDADE E DESEMPENHO: As características do equipamento a ser adquirido constam de ANEXO III - Especificação Técnica Manejo de Água e Solo, disponível em </w:t>
      </w:r>
      <w:hyperlink r:id="rId8" w:history="1">
        <w:r w:rsidR="00A825D8" w:rsidRPr="007D0ABC">
          <w:rPr>
            <w:rStyle w:val="Hyperlink"/>
            <w:rFonts w:eastAsia="Merriweather"/>
          </w:rPr>
          <w:t>https://www.itaipu.gov.py/pagina/especificacoes-tecnicas</w:t>
        </w:r>
      </w:hyperlink>
      <w:r w:rsidR="00A825D8">
        <w:rPr>
          <w:rFonts w:eastAsia="Merriweather"/>
        </w:rPr>
        <w:t>. C</w:t>
      </w:r>
      <w:r w:rsidRPr="00D22112">
        <w:rPr>
          <w:rFonts w:eastAsia="Merriweather"/>
        </w:rPr>
        <w:t xml:space="preserve">apacidade mínima de corte 9” ou (23cm) de diâmetro. Motor a diesel, com potência mínima de 50cv. Sistema de corte com no mínimo um disco rotor, sendo balanceado dinamicamente, com no mínimo duas facas ou lâminas em aço do </w:t>
      </w:r>
      <w:r w:rsidRPr="00D22112">
        <w:rPr>
          <w:rFonts w:eastAsia="Merriweather"/>
        </w:rPr>
        <w:lastRenderedPageBreak/>
        <w:t>tipo dois fios e dupla face e no mínimo duas contra facas ou lâminas reguláveis. Entrega de 4 (quatro) facas ou 2 (dois) jogos extras para reposição. Todo o conjunto montado sobre um chassi rebocável, com no mínimo um engate esférico de padrão 50mm ou similar, com suspensão sobre barras de torção ou feixes de mola, com duas rodas/pneus de diâmetro aro mínimo 15’’. Deve possuir alavanca para acionamento de freio estacionário, sistema de freios automático por gravidade ou hidráulico, sistema elétrico do chassi 12 ou 24 volts. Kit completo de sinalização viária para transporte rodoviário, conjunto habilitado e certificado ao DETRAN para permitir o emplacamento de acordo com as normas de trânsito vigentes. Garantia de peças e assistência técnica, entrega técnica com treinamento operacional, segurança e manutenção; garantia mínima de 12 (doze) meses.</w:t>
      </w:r>
    </w:p>
    <w:p w14:paraId="170E1173" w14:textId="77777777" w:rsidR="00D22112" w:rsidRPr="00D22112" w:rsidRDefault="00D22112" w:rsidP="00D22112">
      <w:pPr>
        <w:spacing w:line="360" w:lineRule="auto"/>
        <w:ind w:left="0" w:hanging="2"/>
        <w:jc w:val="both"/>
        <w:rPr>
          <w:rFonts w:eastAsia="Merriweather"/>
        </w:rPr>
      </w:pPr>
      <w:r w:rsidRPr="00D22112">
        <w:rPr>
          <w:rFonts w:eastAsia="Merriweather"/>
        </w:rPr>
        <w:t>3.</w:t>
      </w:r>
      <w:r w:rsidR="008275B2">
        <w:rPr>
          <w:rFonts w:eastAsia="Merriweather"/>
        </w:rPr>
        <w:t>5</w:t>
      </w:r>
      <w:r w:rsidRPr="00D22112">
        <w:rPr>
          <w:rFonts w:eastAsia="Merriweather"/>
        </w:rPr>
        <w:t>. DA PARTICIPAÇÃO DE MEI'S, ME'S OU EPP'S: Nos limites previstos da Lei Complementar nº 123/2006, com alterações da Lei Complementar nº 147/2014, poderão participar MEI'S, ME's ou EPP's,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11C0301D" w14:textId="77777777" w:rsidR="00D22112" w:rsidRDefault="00D22112" w:rsidP="00D22112">
      <w:pPr>
        <w:spacing w:line="360" w:lineRule="auto"/>
        <w:ind w:left="0" w:hanging="2"/>
        <w:jc w:val="both"/>
        <w:rPr>
          <w:rFonts w:eastAsia="Merriweather"/>
        </w:rPr>
      </w:pPr>
      <w:r w:rsidRPr="00D22112">
        <w:rPr>
          <w:rFonts w:eastAsia="Merriweather"/>
        </w:rPr>
        <w:t>3.</w:t>
      </w:r>
      <w:r w:rsidR="008275B2">
        <w:rPr>
          <w:rFonts w:eastAsia="Merriweather"/>
        </w:rPr>
        <w:t>6</w:t>
      </w:r>
      <w:r w:rsidRPr="00D22112">
        <w:rPr>
          <w:rFonts w:eastAsia="Merriweather"/>
        </w:rPr>
        <w:t>. ATENDIMENTO AO ART. 7º, INC. XXXIII DA CONSTITUIÇÃO: A CONTRATADA 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15027904" w14:textId="77777777" w:rsidR="00D22112" w:rsidRPr="00D22112" w:rsidRDefault="00D22112" w:rsidP="00D22112">
      <w:pPr>
        <w:spacing w:line="360" w:lineRule="auto"/>
        <w:ind w:left="0" w:hanging="2"/>
        <w:jc w:val="both"/>
        <w:rPr>
          <w:rFonts w:eastAsia="Merriweather"/>
        </w:rPr>
      </w:pPr>
      <w:r w:rsidRPr="00D22112">
        <w:rPr>
          <w:rFonts w:eastAsia="Merriweather"/>
        </w:rPr>
        <w:t>3.</w:t>
      </w:r>
      <w:r w:rsidR="008275B2">
        <w:rPr>
          <w:rFonts w:eastAsia="Merriweather"/>
        </w:rPr>
        <w:t>7</w:t>
      </w:r>
      <w:r w:rsidRPr="00D22112">
        <w:rPr>
          <w:rFonts w:eastAsia="Merriweather"/>
        </w:rPr>
        <w:t>. DA DURAÇÃO DO CONTRATO:</w:t>
      </w:r>
    </w:p>
    <w:p w14:paraId="1AE955F0" w14:textId="77777777" w:rsidR="00D22112" w:rsidRPr="00D22112" w:rsidRDefault="008275B2" w:rsidP="00D22112">
      <w:pPr>
        <w:spacing w:line="360" w:lineRule="auto"/>
        <w:ind w:left="0" w:hanging="2"/>
        <w:jc w:val="both"/>
        <w:rPr>
          <w:rFonts w:eastAsia="Merriweather"/>
        </w:rPr>
      </w:pPr>
      <w:r>
        <w:rPr>
          <w:rFonts w:eastAsia="Merriweather"/>
        </w:rPr>
        <w:t>3.7</w:t>
      </w:r>
      <w:r w:rsidR="00D22112" w:rsidRPr="00D22112">
        <w:rPr>
          <w:rFonts w:eastAsia="Merriweather"/>
        </w:rPr>
        <w:t xml:space="preserve">.1. Previsão de data em que deve ser assinado o instrumento contratual: </w:t>
      </w:r>
      <w:r w:rsidR="00FC5B28">
        <w:rPr>
          <w:rFonts w:eastAsia="Merriweather"/>
        </w:rPr>
        <w:t>Outubro</w:t>
      </w:r>
      <w:r w:rsidR="00D22112" w:rsidRPr="00D22112">
        <w:rPr>
          <w:rFonts w:eastAsia="Merriweather"/>
        </w:rPr>
        <w:t>/2024;</w:t>
      </w:r>
    </w:p>
    <w:p w14:paraId="0492969B" w14:textId="77777777" w:rsidR="00D22112" w:rsidRPr="00D22112" w:rsidRDefault="008275B2" w:rsidP="00D22112">
      <w:pPr>
        <w:spacing w:line="360" w:lineRule="auto"/>
        <w:ind w:left="0" w:hanging="2"/>
        <w:jc w:val="both"/>
        <w:rPr>
          <w:rFonts w:eastAsia="Merriweather"/>
        </w:rPr>
      </w:pPr>
      <w:r>
        <w:rPr>
          <w:rFonts w:eastAsia="Merriweather"/>
        </w:rPr>
        <w:t>3.7</w:t>
      </w:r>
      <w:r w:rsidR="00D22112" w:rsidRPr="00D22112">
        <w:rPr>
          <w:rFonts w:eastAsia="Merriweather"/>
        </w:rPr>
        <w:t xml:space="preserve">.2. Estimada de disponibilização do bem/serviço: </w:t>
      </w:r>
      <w:r w:rsidR="00FC5B28">
        <w:rPr>
          <w:rFonts w:eastAsia="Merriweather"/>
        </w:rPr>
        <w:t>Outubro</w:t>
      </w:r>
      <w:r w:rsidR="00D22112" w:rsidRPr="00D22112">
        <w:rPr>
          <w:rFonts w:eastAsia="Merriweather"/>
        </w:rPr>
        <w:t>/2024</w:t>
      </w:r>
    </w:p>
    <w:p w14:paraId="06A8778D" w14:textId="77777777" w:rsidR="00D22112" w:rsidRPr="00D22112" w:rsidRDefault="008275B2" w:rsidP="00D22112">
      <w:pPr>
        <w:spacing w:line="360" w:lineRule="auto"/>
        <w:ind w:left="0" w:hanging="2"/>
        <w:jc w:val="both"/>
        <w:rPr>
          <w:rFonts w:eastAsia="Merriweather"/>
        </w:rPr>
      </w:pPr>
      <w:r>
        <w:rPr>
          <w:rFonts w:eastAsia="Merriweather"/>
        </w:rPr>
        <w:t>3.7</w:t>
      </w:r>
      <w:r w:rsidR="00D22112" w:rsidRPr="00D22112">
        <w:rPr>
          <w:rFonts w:eastAsia="Merriweather"/>
        </w:rPr>
        <w:t xml:space="preserve">.3. Data início da execução: </w:t>
      </w:r>
      <w:r w:rsidR="00FC5B28">
        <w:rPr>
          <w:rFonts w:eastAsia="Merriweather"/>
        </w:rPr>
        <w:t>Outubro</w:t>
      </w:r>
      <w:r w:rsidR="00D22112" w:rsidRPr="00D22112">
        <w:rPr>
          <w:rFonts w:eastAsia="Merriweather"/>
        </w:rPr>
        <w:t>/2024</w:t>
      </w:r>
    </w:p>
    <w:p w14:paraId="07FF1B64" w14:textId="77777777" w:rsidR="00D22112" w:rsidRDefault="008275B2" w:rsidP="00D22112">
      <w:pPr>
        <w:spacing w:line="360" w:lineRule="auto"/>
        <w:ind w:left="0" w:hanging="2"/>
        <w:jc w:val="both"/>
        <w:rPr>
          <w:rFonts w:eastAsia="Merriweather"/>
        </w:rPr>
      </w:pPr>
      <w:r>
        <w:rPr>
          <w:rFonts w:eastAsia="Merriweather"/>
        </w:rPr>
        <w:t>3.7</w:t>
      </w:r>
      <w:r w:rsidR="004A7E5F">
        <w:rPr>
          <w:rFonts w:eastAsia="Merriweather"/>
        </w:rPr>
        <w:t xml:space="preserve">.4. </w:t>
      </w:r>
      <w:r w:rsidR="00D22112" w:rsidRPr="00D22112">
        <w:rPr>
          <w:rFonts w:eastAsia="Merriweather"/>
        </w:rPr>
        <w:t>Durante a vigência do contrato, a CONTRATADA fica obrigada a manter seu cadastro, endereço eletrônico, telefone e responsável pelas operações, atualizados.</w:t>
      </w:r>
    </w:p>
    <w:p w14:paraId="60CA8386" w14:textId="77777777" w:rsidR="00D22112" w:rsidRPr="00D24933" w:rsidRDefault="00D22112" w:rsidP="00D24933">
      <w:pPr>
        <w:spacing w:line="360" w:lineRule="auto"/>
        <w:ind w:left="0" w:hanging="2"/>
        <w:jc w:val="both"/>
        <w:rPr>
          <w:rFonts w:eastAsia="Merriweather"/>
          <w:sz w:val="16"/>
          <w:szCs w:val="16"/>
        </w:rPr>
      </w:pPr>
    </w:p>
    <w:p w14:paraId="54248E5C" w14:textId="77777777" w:rsidR="002A694A" w:rsidRPr="00D24933" w:rsidRDefault="000B0F00" w:rsidP="00B700DA">
      <w:pPr>
        <w:spacing w:before="120" w:after="120"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197641BB" w14:textId="77777777" w:rsidR="002A694A" w:rsidRPr="00D24933" w:rsidRDefault="000B0F00" w:rsidP="00B700DA">
      <w:pPr>
        <w:spacing w:before="120" w:after="120" w:line="360" w:lineRule="auto"/>
        <w:ind w:left="0" w:hanging="2"/>
        <w:jc w:val="both"/>
        <w:rPr>
          <w:rFonts w:eastAsia="Merriweather"/>
          <w:b/>
        </w:rPr>
      </w:pPr>
      <w:r w:rsidRPr="00D24933">
        <w:rPr>
          <w:rFonts w:eastAsia="Merriweather"/>
          <w:b/>
        </w:rPr>
        <w:t>Sustentabilidade:</w:t>
      </w:r>
    </w:p>
    <w:p w14:paraId="68C46265" w14:textId="77777777" w:rsidR="002A694A" w:rsidRPr="00D22112" w:rsidRDefault="000B0F00" w:rsidP="00D24933">
      <w:pPr>
        <w:spacing w:line="360" w:lineRule="auto"/>
        <w:ind w:left="0" w:hanging="2"/>
        <w:jc w:val="both"/>
        <w:rPr>
          <w:rFonts w:eastAsia="Merriweather"/>
          <w:color w:val="000000" w:themeColor="text1"/>
        </w:rPr>
      </w:pPr>
      <w:r w:rsidRPr="00D22112">
        <w:rPr>
          <w:rFonts w:eastAsia="Merriweather"/>
          <w:color w:val="000000" w:themeColor="text1"/>
        </w:rPr>
        <w:t>4.1.</w:t>
      </w:r>
      <w:r w:rsidRPr="00D22112">
        <w:rPr>
          <w:rFonts w:eastAsia="Merriweather"/>
          <w:color w:val="000000" w:themeColor="text1"/>
          <w:sz w:val="14"/>
          <w:szCs w:val="14"/>
        </w:rPr>
        <w:t xml:space="preserve"> </w:t>
      </w:r>
      <w:permStart w:id="2072082723" w:edGrp="everyone"/>
      <w:r w:rsidRPr="00D22112">
        <w:rPr>
          <w:rFonts w:eastAsia="Merriweather"/>
          <w:color w:val="000000" w:themeColor="text1"/>
        </w:rPr>
        <w:t>Além dos critérios de sustentabilidade eventualmente inseridos na descrição do objeto, devem ser atendidos os seguintes requisitos, que se baseiam no Guia Nacional de Contratações Sustentáveis:</w:t>
      </w:r>
    </w:p>
    <w:p w14:paraId="50FFB720" w14:textId="77777777" w:rsidR="002A694A" w:rsidRPr="00D24933" w:rsidRDefault="000B0F00" w:rsidP="00D24933">
      <w:pPr>
        <w:spacing w:line="360" w:lineRule="auto"/>
        <w:ind w:left="0" w:hanging="2"/>
        <w:jc w:val="both"/>
        <w:rPr>
          <w:rFonts w:eastAsia="Merriweather"/>
        </w:rPr>
      </w:pPr>
      <w:r w:rsidRPr="00D24933">
        <w:rPr>
          <w:rFonts w:eastAsia="Merriweather"/>
        </w:rPr>
        <w:t>4.1.1.</w:t>
      </w:r>
      <w:r w:rsidRPr="00D24933">
        <w:rPr>
          <w:rFonts w:eastAsia="Merriweather"/>
          <w:sz w:val="14"/>
          <w:szCs w:val="14"/>
        </w:rPr>
        <w:t xml:space="preserve"> </w:t>
      </w:r>
      <w:r w:rsidR="00D22112" w:rsidRPr="00D22112">
        <w:rPr>
          <w:rFonts w:eastAsia="Merriweather"/>
        </w:rPr>
        <w:tab/>
        <w:t>Dar preferência a envio de documentos na forma digital, a fim de reduzir a impressão de documentos.</w:t>
      </w:r>
      <w:r w:rsidRPr="00D24933">
        <w:rPr>
          <w:rFonts w:eastAsia="Merriweather"/>
        </w:rPr>
        <w:t>]</w:t>
      </w:r>
    </w:p>
    <w:p w14:paraId="7D2118D1" w14:textId="77777777" w:rsidR="00962259" w:rsidRDefault="000B0F00" w:rsidP="00D24933">
      <w:pPr>
        <w:spacing w:line="360" w:lineRule="auto"/>
        <w:ind w:left="0" w:hanging="2"/>
        <w:jc w:val="both"/>
        <w:rPr>
          <w:rFonts w:eastAsia="Merriweather"/>
        </w:rPr>
      </w:pPr>
      <w:r w:rsidRPr="00D24933">
        <w:rPr>
          <w:rFonts w:eastAsia="Merriweather"/>
        </w:rPr>
        <w:lastRenderedPageBreak/>
        <w:t>4.1.2.</w:t>
      </w:r>
      <w:r w:rsidRPr="00D24933">
        <w:rPr>
          <w:rFonts w:eastAsia="Merriweather"/>
          <w:sz w:val="14"/>
          <w:szCs w:val="14"/>
        </w:rPr>
        <w:t xml:space="preserve"> </w:t>
      </w:r>
      <w:r w:rsidR="00D22112" w:rsidRPr="00D22112">
        <w:rPr>
          <w:rFonts w:eastAsia="Merriweather"/>
        </w:rPr>
        <w:tab/>
        <w:t>Em caso de necessidade de envio de documentos à CONTRATANTE, usar preferencialmente a função “duplex” (frente e verso), bem como de papel confeccionado com madeira de origem legal.</w:t>
      </w:r>
    </w:p>
    <w:p w14:paraId="79C21417" w14:textId="77777777" w:rsidR="00962259" w:rsidRPr="00962259" w:rsidRDefault="00962259" w:rsidP="00962259">
      <w:pPr>
        <w:spacing w:line="360" w:lineRule="auto"/>
        <w:ind w:left="0" w:hanging="2"/>
        <w:jc w:val="both"/>
        <w:rPr>
          <w:rFonts w:eastAsia="Merriweather"/>
        </w:rPr>
      </w:pPr>
      <w:r>
        <w:rPr>
          <w:rFonts w:eastAsia="Merriweather"/>
        </w:rPr>
        <w:t xml:space="preserve">4.1.3. </w:t>
      </w:r>
      <w:r w:rsidRPr="00962259">
        <w:rPr>
          <w:rFonts w:eastAsia="Merriweather"/>
        </w:rPr>
        <w:tab/>
        <w:t>Dar destinação sustentável a todos os resíduos produzidos, privilegiando o reuso e a reciclagem dos materiais utilizados.</w:t>
      </w:r>
    </w:p>
    <w:p w14:paraId="2589B476" w14:textId="77777777" w:rsidR="00962259" w:rsidRPr="00962259" w:rsidRDefault="00962259" w:rsidP="00962259">
      <w:pPr>
        <w:spacing w:line="360" w:lineRule="auto"/>
        <w:ind w:left="0" w:hanging="2"/>
        <w:jc w:val="both"/>
        <w:rPr>
          <w:rFonts w:eastAsia="Merriweather"/>
        </w:rPr>
      </w:pPr>
      <w:r>
        <w:rPr>
          <w:rFonts w:eastAsia="Merriweather"/>
        </w:rPr>
        <w:t>4.1.4.</w:t>
      </w:r>
      <w:r w:rsidRPr="00962259">
        <w:rPr>
          <w:rFonts w:eastAsia="Merriweather"/>
        </w:rPr>
        <w:tab/>
        <w:t>Fornecer aos empregados os equipamentos de segurança necessários para a execução dos serviços, bem como quando de demonstração do modo de utilização para a CONTRATANTE;</w:t>
      </w:r>
    </w:p>
    <w:p w14:paraId="2EDCE152" w14:textId="77777777" w:rsidR="00962259" w:rsidRPr="00962259" w:rsidRDefault="00962259" w:rsidP="00962259">
      <w:pPr>
        <w:spacing w:line="360" w:lineRule="auto"/>
        <w:ind w:left="0" w:hanging="2"/>
        <w:jc w:val="both"/>
        <w:rPr>
          <w:rFonts w:eastAsia="Merriweather"/>
        </w:rPr>
      </w:pPr>
      <w:r>
        <w:rPr>
          <w:rFonts w:eastAsia="Merriweather"/>
        </w:rPr>
        <w:t>4.1.5.</w:t>
      </w:r>
      <w:r w:rsidRPr="00962259">
        <w:rPr>
          <w:rFonts w:eastAsia="Merriweather"/>
        </w:rPr>
        <w:tab/>
        <w:t>Implementar um sistema eficiente de coleta, separação e descarte adequado de resíduos.</w:t>
      </w:r>
    </w:p>
    <w:p w14:paraId="6ABCC115" w14:textId="77777777" w:rsidR="00962259" w:rsidRPr="00962259" w:rsidRDefault="00962259" w:rsidP="00962259">
      <w:pPr>
        <w:spacing w:line="360" w:lineRule="auto"/>
        <w:ind w:left="0" w:hanging="2"/>
        <w:jc w:val="both"/>
        <w:rPr>
          <w:rFonts w:eastAsia="Merriweather"/>
        </w:rPr>
      </w:pPr>
      <w:r>
        <w:rPr>
          <w:rFonts w:eastAsia="Merriweather"/>
        </w:rPr>
        <w:t>4.1.6.</w:t>
      </w:r>
      <w:r w:rsidRPr="00962259">
        <w:rPr>
          <w:rFonts w:eastAsia="Merriweather"/>
        </w:rPr>
        <w:tab/>
        <w:t>Capacitar os funcionários e conscientizá-los sobre a importância da gestão sustentável de resíduos.</w:t>
      </w:r>
    </w:p>
    <w:p w14:paraId="6648289B" w14:textId="77777777" w:rsidR="00962259" w:rsidRPr="00962259" w:rsidRDefault="00962259" w:rsidP="00962259">
      <w:pPr>
        <w:spacing w:line="360" w:lineRule="auto"/>
        <w:ind w:left="0" w:hanging="2"/>
        <w:jc w:val="both"/>
        <w:rPr>
          <w:rFonts w:eastAsia="Merriweather"/>
        </w:rPr>
      </w:pPr>
      <w:r>
        <w:rPr>
          <w:rFonts w:eastAsia="Merriweather"/>
        </w:rPr>
        <w:t>4.1.7.</w:t>
      </w:r>
      <w:r w:rsidRPr="00962259">
        <w:rPr>
          <w:rFonts w:eastAsia="Merriweather"/>
        </w:rPr>
        <w:tab/>
        <w:t>Estabelecer parcerias com empresas de reciclagem e cooperativas locais para coleta seletiva e recuperação de materiais;</w:t>
      </w:r>
    </w:p>
    <w:p w14:paraId="794AA450" w14:textId="77777777" w:rsidR="002A694A" w:rsidRPr="00D24933" w:rsidRDefault="00962259" w:rsidP="00962259">
      <w:pPr>
        <w:spacing w:line="360" w:lineRule="auto"/>
        <w:ind w:left="0" w:hanging="2"/>
        <w:jc w:val="both"/>
        <w:rPr>
          <w:rFonts w:eastAsia="Merriweather"/>
          <w:sz w:val="16"/>
          <w:szCs w:val="16"/>
        </w:rPr>
      </w:pPr>
      <w:r>
        <w:rPr>
          <w:rFonts w:eastAsia="Merriweather"/>
        </w:rPr>
        <w:t>4.1.8.</w:t>
      </w:r>
      <w:r w:rsidRPr="00962259">
        <w:rPr>
          <w:rFonts w:eastAsia="Merriweather"/>
        </w:rPr>
        <w:tab/>
        <w:t>Atender as normativas fixadas em Decreto Municipal nº 3.537/2023 de 09 de maio de 2023 referente aos critérios de sustentabilidade,</w:t>
      </w:r>
      <w:r>
        <w:rPr>
          <w:rFonts w:eastAsia="Merriweather"/>
        </w:rPr>
        <w:t xml:space="preserve"> em especial o disposto no Art</w:t>
      </w:r>
      <w:r w:rsidRPr="00962259">
        <w:rPr>
          <w:rFonts w:eastAsia="Merriweather"/>
        </w:rPr>
        <w:t>. 361, Art. 363 e 364.</w:t>
      </w:r>
      <w:r w:rsidR="000B0F00" w:rsidRPr="00D24933">
        <w:rPr>
          <w:rFonts w:eastAsia="Merriweather"/>
        </w:rPr>
        <w:t>]</w:t>
      </w:r>
      <w:r w:rsidR="000B0F00" w:rsidRPr="00D24933">
        <w:rPr>
          <w:rFonts w:eastAsia="Merriweather"/>
          <w:sz w:val="16"/>
          <w:szCs w:val="16"/>
        </w:rPr>
        <w:t xml:space="preserve"> </w:t>
      </w:r>
    </w:p>
    <w:permEnd w:id="2072082723"/>
    <w:p w14:paraId="3F8E8161" w14:textId="77777777" w:rsidR="00962259" w:rsidRDefault="00962259" w:rsidP="00962259">
      <w:pPr>
        <w:spacing w:line="360" w:lineRule="auto"/>
        <w:ind w:leftChars="0" w:left="2" w:hanging="2"/>
        <w:jc w:val="both"/>
        <w:rPr>
          <w:rFonts w:eastAsia="Merriweather"/>
        </w:rPr>
      </w:pPr>
      <w:r>
        <w:rPr>
          <w:rFonts w:eastAsia="Merriweather"/>
          <w:b/>
        </w:rPr>
        <w:t>Indicação de marcas ou modelos</w:t>
      </w:r>
      <w:r>
        <w:rPr>
          <w:rFonts w:eastAsia="Merriweather"/>
        </w:rPr>
        <w:t xml:space="preserve"> (</w:t>
      </w:r>
      <w:hyperlink r:id="rId9" w:anchor="art41" w:history="1">
        <w:r>
          <w:rPr>
            <w:rStyle w:val="Hyperlink"/>
            <w:rFonts w:eastAsia="Merriweather"/>
          </w:rPr>
          <w:t xml:space="preserve">Art. 385, inciso I, </w:t>
        </w:r>
      </w:hyperlink>
      <w:r>
        <w:rPr>
          <w:rFonts w:eastAsia="Merriweather"/>
        </w:rPr>
        <w:t>do Decreto Municipal nº. 3.537, de 09 de maio de 2023):</w:t>
      </w:r>
    </w:p>
    <w:p w14:paraId="59064ADE" w14:textId="77777777" w:rsidR="00962259" w:rsidRPr="00962259" w:rsidRDefault="00962259" w:rsidP="00962259">
      <w:pPr>
        <w:spacing w:line="360" w:lineRule="auto"/>
        <w:ind w:leftChars="0" w:left="2" w:hanging="2"/>
        <w:jc w:val="both"/>
        <w:rPr>
          <w:rFonts w:eastAsia="Merriweather"/>
          <w:color w:val="000000" w:themeColor="text1"/>
        </w:rPr>
      </w:pPr>
      <w:r w:rsidRPr="00962259">
        <w:rPr>
          <w:rFonts w:eastAsia="Merriweather"/>
          <w:color w:val="000000" w:themeColor="text1"/>
        </w:rPr>
        <w:t>4.2.</w:t>
      </w:r>
      <w:r w:rsidRPr="00962259">
        <w:rPr>
          <w:rFonts w:eastAsia="Merriweather"/>
          <w:color w:val="000000" w:themeColor="text1"/>
          <w:sz w:val="14"/>
          <w:szCs w:val="14"/>
        </w:rPr>
        <w:t xml:space="preserve"> </w:t>
      </w:r>
      <w:r w:rsidRPr="00962259">
        <w:rPr>
          <w:rFonts w:eastAsia="Merriweather"/>
          <w:color w:val="000000" w:themeColor="text1"/>
        </w:rPr>
        <w:t>Na presente contratação não será admitida a indicação de marca, devido à natureza do objeto, não ser fornecimento de bens.</w:t>
      </w:r>
    </w:p>
    <w:p w14:paraId="6172FE50" w14:textId="77777777" w:rsidR="00962259" w:rsidRDefault="00962259" w:rsidP="003B10FC">
      <w:pPr>
        <w:spacing w:line="360" w:lineRule="auto"/>
        <w:ind w:leftChars="0" w:left="2" w:hanging="2"/>
        <w:jc w:val="both"/>
        <w:rPr>
          <w:rFonts w:eastAsia="Merriweather"/>
          <w:b/>
          <w:i/>
        </w:rPr>
      </w:pPr>
      <w:r>
        <w:rPr>
          <w:rFonts w:eastAsia="Merriweather"/>
          <w:b/>
          <w:i/>
        </w:rPr>
        <w:t xml:space="preserve">Observação: Os itens 4.3 até 4.15, foram excluídos desse Termo de Referência, pois os mesmos não se aplicam ao objeto contratado.                         </w:t>
      </w:r>
    </w:p>
    <w:p w14:paraId="139330D6" w14:textId="77777777" w:rsidR="002A694A" w:rsidRPr="003B10FC" w:rsidRDefault="000B0F00" w:rsidP="00D24933">
      <w:pPr>
        <w:spacing w:line="360" w:lineRule="auto"/>
        <w:ind w:left="0" w:hanging="2"/>
        <w:jc w:val="both"/>
        <w:rPr>
          <w:rFonts w:eastAsia="Merriweather"/>
          <w:b/>
        </w:rPr>
      </w:pPr>
      <w:permStart w:id="462771596" w:edGrp="everyone"/>
      <w:r w:rsidRPr="003B10FC">
        <w:rPr>
          <w:rFonts w:eastAsia="Merriweather"/>
          <w:b/>
        </w:rPr>
        <w:t>Subcontratação</w:t>
      </w:r>
    </w:p>
    <w:p w14:paraId="10C53931" w14:textId="77777777" w:rsidR="002A694A" w:rsidRDefault="000B0F00" w:rsidP="00D24933">
      <w:pPr>
        <w:spacing w:line="360" w:lineRule="auto"/>
        <w:ind w:left="0" w:hanging="2"/>
        <w:jc w:val="both"/>
        <w:rPr>
          <w:rFonts w:eastAsia="Merriweather"/>
          <w:color w:val="000000" w:themeColor="text1"/>
        </w:rPr>
      </w:pPr>
      <w:r w:rsidRPr="00962259">
        <w:rPr>
          <w:rFonts w:eastAsia="Merriweather"/>
          <w:color w:val="000000" w:themeColor="text1"/>
        </w:rPr>
        <w:t>4.16.</w:t>
      </w:r>
      <w:r w:rsidRPr="00962259">
        <w:rPr>
          <w:rFonts w:eastAsia="Merriweather"/>
          <w:color w:val="000000" w:themeColor="text1"/>
          <w:sz w:val="14"/>
          <w:szCs w:val="14"/>
        </w:rPr>
        <w:t xml:space="preserve"> </w:t>
      </w:r>
      <w:r w:rsidR="00962259" w:rsidRPr="00962259">
        <w:rPr>
          <w:rFonts w:eastAsia="Merriweather"/>
          <w:color w:val="000000" w:themeColor="text1"/>
        </w:rPr>
        <w:t>Não será permitida a subcontratação integral e nem parcial do objeto.</w:t>
      </w:r>
    </w:p>
    <w:permEnd w:id="462771596"/>
    <w:p w14:paraId="792FD028" w14:textId="77777777" w:rsidR="002A694A" w:rsidRPr="003B10FC" w:rsidRDefault="000B0F00" w:rsidP="00B700DA">
      <w:pPr>
        <w:spacing w:before="120" w:after="120" w:line="360" w:lineRule="auto"/>
        <w:ind w:left="0" w:hanging="2"/>
        <w:jc w:val="both"/>
        <w:rPr>
          <w:rFonts w:eastAsia="Merriweather"/>
          <w:b/>
          <w:sz w:val="16"/>
          <w:szCs w:val="16"/>
        </w:rPr>
      </w:pPr>
      <w:r w:rsidRPr="003B10FC">
        <w:rPr>
          <w:rFonts w:eastAsia="Merriweather"/>
          <w:b/>
        </w:rPr>
        <w:t>Garantia da contratação</w:t>
      </w:r>
      <w:r w:rsidRPr="003B10FC">
        <w:rPr>
          <w:rFonts w:eastAsia="Merriweather"/>
          <w:b/>
          <w:sz w:val="16"/>
          <w:szCs w:val="16"/>
        </w:rPr>
        <w:t xml:space="preserve"> </w:t>
      </w:r>
    </w:p>
    <w:p w14:paraId="3A519A0C" w14:textId="77777777" w:rsidR="008F16E8" w:rsidRDefault="000B0F00" w:rsidP="00D24933">
      <w:pPr>
        <w:spacing w:line="360" w:lineRule="auto"/>
        <w:ind w:left="0" w:hanging="2"/>
        <w:jc w:val="both"/>
        <w:rPr>
          <w:rFonts w:eastAsia="Merriweather"/>
        </w:rPr>
      </w:pPr>
      <w:permStart w:id="1987467456" w:edGrp="everyone"/>
      <w:r w:rsidRPr="00D24933">
        <w:rPr>
          <w:rFonts w:eastAsia="Merriweather"/>
        </w:rPr>
        <w:t>4.1</w:t>
      </w:r>
      <w:r w:rsidR="008F16E8">
        <w:rPr>
          <w:rFonts w:eastAsia="Merriweather"/>
        </w:rPr>
        <w:t>7</w:t>
      </w:r>
      <w:r w:rsidRPr="00D24933">
        <w:rPr>
          <w:rFonts w:eastAsia="Merriweather"/>
        </w:rPr>
        <w:t>.</w:t>
      </w:r>
      <w:r w:rsidRPr="00D24933">
        <w:rPr>
          <w:rFonts w:eastAsia="Merriweather"/>
          <w:sz w:val="14"/>
          <w:szCs w:val="14"/>
        </w:rPr>
        <w:t xml:space="preserve"> </w:t>
      </w:r>
      <w:r w:rsidRPr="00D24933">
        <w:rPr>
          <w:rFonts w:eastAsia="Merriweather"/>
        </w:rPr>
        <w:t>Não haverá exigência da garantia da contratação dos</w:t>
      </w:r>
      <w:hyperlink r:id="rId10" w:anchor="art96">
        <w:r w:rsidRPr="00D24933">
          <w:rPr>
            <w:rFonts w:eastAsia="Merriweather"/>
          </w:rPr>
          <w:t xml:space="preserve"> </w:t>
        </w:r>
      </w:hyperlink>
      <w:hyperlink r:id="rId11" w:anchor="art96">
        <w:r w:rsidRPr="00D24933">
          <w:rPr>
            <w:rFonts w:eastAsia="Merriweather"/>
          </w:rPr>
          <w:t>artigos 96 e seguintes da Lei nº 14.133, de 2021</w:t>
        </w:r>
      </w:hyperlink>
      <w:r w:rsidR="008F16E8">
        <w:rPr>
          <w:rFonts w:eastAsia="Merriweather"/>
        </w:rPr>
        <w:t>.</w:t>
      </w:r>
    </w:p>
    <w:permEnd w:id="1987467456"/>
    <w:p w14:paraId="678FA097" w14:textId="77777777" w:rsidR="00F30B35" w:rsidRDefault="00F30B35" w:rsidP="00D24933">
      <w:pPr>
        <w:spacing w:line="360" w:lineRule="auto"/>
        <w:ind w:left="0" w:hanging="2"/>
        <w:jc w:val="both"/>
        <w:rPr>
          <w:rFonts w:eastAsia="Merriweather"/>
          <w:b/>
        </w:rPr>
      </w:pPr>
    </w:p>
    <w:p w14:paraId="0C109FB8" w14:textId="77777777" w:rsidR="002A694A" w:rsidRPr="00D24933" w:rsidRDefault="000B0F00" w:rsidP="00B700DA">
      <w:pPr>
        <w:spacing w:before="120" w:after="120" w:line="360" w:lineRule="auto"/>
        <w:ind w:left="0" w:hanging="2"/>
        <w:jc w:val="both"/>
        <w:rPr>
          <w:rFonts w:eastAsia="Merriweather"/>
          <w:sz w:val="16"/>
          <w:szCs w:val="16"/>
        </w:rPr>
      </w:pPr>
      <w:r w:rsidRPr="00D24933">
        <w:rPr>
          <w:rFonts w:eastAsia="Merriweather"/>
          <w:b/>
        </w:rPr>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74CC07AB" w14:textId="77777777" w:rsidR="002A694A" w:rsidRPr="00D24933" w:rsidRDefault="000B0F00" w:rsidP="00D24933">
      <w:pPr>
        <w:spacing w:line="360" w:lineRule="auto"/>
        <w:ind w:left="0" w:hanging="2"/>
        <w:jc w:val="both"/>
        <w:rPr>
          <w:rFonts w:eastAsia="Merriweather"/>
        </w:rPr>
      </w:pPr>
      <w:r w:rsidRPr="00D24933">
        <w:rPr>
          <w:rFonts w:eastAsia="Merriweather"/>
        </w:rPr>
        <w:t>Condições de Entrega</w:t>
      </w:r>
    </w:p>
    <w:p w14:paraId="524F234E" w14:textId="77777777" w:rsidR="002A694A" w:rsidRDefault="000B0F00" w:rsidP="00D24933">
      <w:pPr>
        <w:spacing w:line="360" w:lineRule="auto"/>
        <w:ind w:left="0" w:hanging="2"/>
        <w:jc w:val="both"/>
        <w:rPr>
          <w:rFonts w:eastAsia="Merriweather"/>
        </w:rPr>
      </w:pPr>
      <w:permStart w:id="1999136891" w:edGrp="everyone"/>
      <w:r w:rsidRPr="00D24933">
        <w:rPr>
          <w:rFonts w:eastAsia="Merriweather"/>
        </w:rPr>
        <w:t>5.1.</w:t>
      </w:r>
      <w:r w:rsidRPr="00D24933">
        <w:rPr>
          <w:rFonts w:eastAsia="Merriweather"/>
          <w:sz w:val="14"/>
          <w:szCs w:val="14"/>
        </w:rPr>
        <w:t xml:space="preserve"> </w:t>
      </w:r>
      <w:r w:rsidRPr="00D24933">
        <w:rPr>
          <w:rFonts w:eastAsia="Merriweather"/>
        </w:rPr>
        <w:t xml:space="preserve">O prazo de entrega dos bens é de </w:t>
      </w:r>
      <w:r w:rsidR="003B10FC">
        <w:rPr>
          <w:rFonts w:eastAsia="Merriweather"/>
        </w:rPr>
        <w:t>90 (noventa</w:t>
      </w:r>
      <w:r w:rsidR="008F16E8">
        <w:rPr>
          <w:rFonts w:eastAsia="Merriweather"/>
        </w:rPr>
        <w:t>)</w:t>
      </w:r>
      <w:r w:rsidRPr="00D24933">
        <w:rPr>
          <w:rFonts w:eastAsia="Merriweather"/>
        </w:rPr>
        <w:t xml:space="preserve"> dias, contados do</w:t>
      </w:r>
      <w:r w:rsidR="008F16E8">
        <w:rPr>
          <w:rFonts w:eastAsia="Merriweather"/>
        </w:rPr>
        <w:t xml:space="preserve"> recebimento </w:t>
      </w:r>
      <w:r w:rsidR="00DD6FA1" w:rsidRPr="00DD6FA1">
        <w:rPr>
          <w:rFonts w:eastAsia="Merriweather"/>
        </w:rPr>
        <w:t>da auto</w:t>
      </w:r>
      <w:r w:rsidR="00DD6FA1">
        <w:rPr>
          <w:rFonts w:eastAsia="Merriweather"/>
        </w:rPr>
        <w:t>rização de fornecimento/empenho</w:t>
      </w:r>
      <w:r w:rsidRPr="00D24933">
        <w:rPr>
          <w:rFonts w:eastAsia="Merriweather"/>
        </w:rPr>
        <w:t>, em remessa única.</w:t>
      </w:r>
    </w:p>
    <w:p w14:paraId="410A4EAA" w14:textId="77777777" w:rsidR="00DD6FA1" w:rsidRDefault="00DD6FA1" w:rsidP="00DD6FA1">
      <w:pPr>
        <w:spacing w:line="360" w:lineRule="auto"/>
        <w:ind w:leftChars="0" w:left="2" w:hanging="2"/>
        <w:jc w:val="both"/>
        <w:rPr>
          <w:rFonts w:eastAsia="Merriweather"/>
          <w:strike/>
        </w:rPr>
      </w:pPr>
      <w:r>
        <w:rPr>
          <w:rFonts w:eastAsia="Merriweather"/>
          <w:b/>
          <w:i/>
        </w:rPr>
        <w:t xml:space="preserve">Observação: O item 5.2 foi excluído desse Termo de Referência, pois o mesmo não se aplica ao objeto contratado. </w:t>
      </w:r>
    </w:p>
    <w:permEnd w:id="1999136891"/>
    <w:p w14:paraId="437895B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5.</w:t>
      </w:r>
      <w:r w:rsidR="00DD6FA1">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Caso não seja possível a entrega na data assinalada, a empresa deverá comunicar as razões respectivas com pelo menos</w:t>
      </w:r>
      <w:r w:rsidR="00DD6FA1">
        <w:rPr>
          <w:rFonts w:eastAsia="Merriweather"/>
        </w:rPr>
        <w:t xml:space="preserve"> 10</w:t>
      </w:r>
      <w:r w:rsidRPr="00D24933">
        <w:rPr>
          <w:rFonts w:eastAsia="Merriweather"/>
        </w:rPr>
        <w:t xml:space="preserve"> </w:t>
      </w:r>
      <w:permStart w:id="1738767614" w:edGrp="everyone"/>
      <w:r w:rsidRPr="00D24933">
        <w:rPr>
          <w:rFonts w:eastAsia="Merriweather"/>
        </w:rPr>
        <w:t>(</w:t>
      </w:r>
      <w:r w:rsidR="00DD6FA1">
        <w:rPr>
          <w:rFonts w:eastAsia="Merriweather"/>
        </w:rPr>
        <w:t>dez</w:t>
      </w:r>
      <w:r w:rsidRPr="00D24933">
        <w:rPr>
          <w:rFonts w:eastAsia="Merriweather"/>
        </w:rPr>
        <w:t>)</w:t>
      </w:r>
      <w:permEnd w:id="1738767614"/>
      <w:r w:rsidRPr="00D24933">
        <w:rPr>
          <w:rFonts w:eastAsia="Merriweather"/>
        </w:rPr>
        <w:t xml:space="preserve"> dias de antecedência para que qualquer pleito de prorrogação de prazo seja analisado, ressalvadas situações de caso fortuito e força maior.</w:t>
      </w:r>
    </w:p>
    <w:p w14:paraId="04156687" w14:textId="77777777" w:rsidR="00DD6FA1" w:rsidRDefault="000B0F00" w:rsidP="00D24933">
      <w:pPr>
        <w:spacing w:line="360" w:lineRule="auto"/>
        <w:ind w:left="0" w:hanging="2"/>
        <w:jc w:val="both"/>
        <w:rPr>
          <w:rFonts w:eastAsia="Merriweather"/>
        </w:rPr>
      </w:pPr>
      <w:r w:rsidRPr="00D24933">
        <w:rPr>
          <w:rFonts w:eastAsia="Merriweather"/>
        </w:rPr>
        <w:t>5.</w:t>
      </w:r>
      <w:r w:rsidR="00DD6FA1">
        <w:rPr>
          <w:rFonts w:eastAsia="Merriweather"/>
        </w:rPr>
        <w:t>4</w:t>
      </w:r>
      <w:r w:rsidRPr="00D24933">
        <w:rPr>
          <w:rFonts w:eastAsia="Merriweather"/>
        </w:rPr>
        <w:t>.</w:t>
      </w:r>
      <w:r w:rsidRPr="00D24933">
        <w:rPr>
          <w:rFonts w:eastAsia="Merriweather"/>
          <w:sz w:val="14"/>
          <w:szCs w:val="14"/>
        </w:rPr>
        <w:t xml:space="preserve"> </w:t>
      </w:r>
      <w:r w:rsidR="005E7DDB">
        <w:rPr>
          <w:rFonts w:eastAsia="Merriweather"/>
        </w:rPr>
        <w:t>A entrega do</w:t>
      </w:r>
      <w:r w:rsidRPr="00D24933">
        <w:rPr>
          <w:rFonts w:eastAsia="Merriweather"/>
        </w:rPr>
        <w:t xml:space="preserve"> be</w:t>
      </w:r>
      <w:r w:rsidR="00DD6FA1">
        <w:rPr>
          <w:rFonts w:eastAsia="Merriweather"/>
        </w:rPr>
        <w:t>m deverá</w:t>
      </w:r>
      <w:r w:rsidR="00DD6FA1" w:rsidRPr="00DD6FA1">
        <w:rPr>
          <w:rFonts w:eastAsia="Merriweather"/>
        </w:rPr>
        <w:t xml:space="preserve"> ser efetuada em data previamente agendada </w:t>
      </w:r>
      <w:r w:rsidR="005E7DDB">
        <w:rPr>
          <w:rFonts w:eastAsia="Merriweather"/>
        </w:rPr>
        <w:t>n</w:t>
      </w:r>
      <w:r w:rsidR="00DD6FA1" w:rsidRPr="00DD6FA1">
        <w:rPr>
          <w:rFonts w:eastAsia="Merriweather"/>
        </w:rPr>
        <w:t>a SECRETARIA MUNICIPAL DE MEIO AMBIENTE E RECURSOS HIBRIDOS, sito em Parque de Exposição Lauro Teodoro da Silva, no alto da Vila Bela Vista, de segunda à sexta-feira das 07h30 às 11h00 e das 13h00 às 17h00, ocasião que ocorrerá a entrega técnica e testes de funcionamento, acompanhados por servidor designado pela administração municipal</w:t>
      </w:r>
      <w:r w:rsidR="00DD6FA1">
        <w:rPr>
          <w:rFonts w:eastAsia="Merriweather"/>
        </w:rPr>
        <w:t>.</w:t>
      </w:r>
    </w:p>
    <w:p w14:paraId="440B0DFA" w14:textId="77777777" w:rsidR="00DD6FA1" w:rsidRDefault="00DD6FA1" w:rsidP="00D24933">
      <w:pPr>
        <w:spacing w:line="360" w:lineRule="auto"/>
        <w:ind w:left="0" w:hanging="2"/>
        <w:jc w:val="both"/>
        <w:rPr>
          <w:rFonts w:eastAsia="Merriweather"/>
        </w:rPr>
      </w:pPr>
      <w:r>
        <w:rPr>
          <w:rFonts w:eastAsia="Merriweather"/>
        </w:rPr>
        <w:t xml:space="preserve">5.4.1. </w:t>
      </w:r>
      <w:r w:rsidRPr="00DD6FA1">
        <w:rPr>
          <w:rFonts w:eastAsia="Merriweather"/>
        </w:rPr>
        <w:t xml:space="preserve">O equipamento entregue deverá ser de primeira linha e estar em conformidade com as normas em sua versão mais recente. Na entrega serão verificadas </w:t>
      </w:r>
      <w:r w:rsidR="005E7DDB">
        <w:rPr>
          <w:rFonts w:eastAsia="Merriweather"/>
        </w:rPr>
        <w:t>as</w:t>
      </w:r>
      <w:r w:rsidRPr="00DD6FA1">
        <w:rPr>
          <w:rFonts w:eastAsia="Merriweather"/>
        </w:rPr>
        <w:t xml:space="preserve"> especificações conforme descrição do Contrato.</w:t>
      </w:r>
    </w:p>
    <w:p w14:paraId="77240DDA" w14:textId="77777777" w:rsidR="00DD6FA1" w:rsidRDefault="00DD6FA1" w:rsidP="00D24933">
      <w:pPr>
        <w:spacing w:line="360" w:lineRule="auto"/>
        <w:ind w:left="0" w:hanging="2"/>
        <w:jc w:val="both"/>
        <w:rPr>
          <w:rFonts w:eastAsia="Merriweather"/>
        </w:rPr>
      </w:pPr>
      <w:r>
        <w:rPr>
          <w:rFonts w:eastAsia="Merriweather"/>
        </w:rPr>
        <w:t xml:space="preserve">5.4.2. </w:t>
      </w:r>
      <w:r w:rsidRPr="00DD6FA1">
        <w:rPr>
          <w:rFonts w:eastAsia="Merriweather"/>
        </w:rPr>
        <w:t xml:space="preserve">A CONTRATADA é inteiramente responsável pela qualidade do objeto. Será rejeitado no recebimento, o objeto fornecido com especificações diferentes aos constantes da Proposta 4102406 vinculada ao Programa “Itaipu Mais que Energia, </w:t>
      </w:r>
      <w:r w:rsidR="005E7DDB">
        <w:rPr>
          <w:rFonts w:eastAsia="Merriweather"/>
        </w:rPr>
        <w:t>descritas nesse Termo de Referência.</w:t>
      </w:r>
    </w:p>
    <w:p w14:paraId="3D3462D3" w14:textId="77777777" w:rsidR="00DD6FA1" w:rsidRDefault="00DD6FA1" w:rsidP="00D24933">
      <w:pPr>
        <w:spacing w:line="360" w:lineRule="auto"/>
        <w:ind w:left="0" w:hanging="2"/>
        <w:jc w:val="both"/>
        <w:rPr>
          <w:rFonts w:eastAsia="Merriweather"/>
        </w:rPr>
      </w:pPr>
      <w:r>
        <w:rPr>
          <w:rFonts w:eastAsia="Merriweather"/>
        </w:rPr>
        <w:t xml:space="preserve">5.4.3. </w:t>
      </w:r>
      <w:r w:rsidRPr="00DD6FA1">
        <w:rPr>
          <w:rFonts w:eastAsia="Merriweather"/>
        </w:rPr>
        <w:t xml:space="preserve">Todas as despesas de embalagem, seguros, transporte, tributos, frete, carregamento, descarregamento, encargos trabalhistas e previdenciários e outros custos decorrentes direta e indiretamente do fornecimento do objeto, correrão por conta exclusiva da CONTRATADA. </w:t>
      </w:r>
      <w:permStart w:id="1900551966" w:edGrp="everyone"/>
    </w:p>
    <w:p w14:paraId="1DC01198" w14:textId="77777777" w:rsidR="00DD6FA1" w:rsidRDefault="00DD6FA1" w:rsidP="00D24933">
      <w:pPr>
        <w:spacing w:line="360" w:lineRule="auto"/>
        <w:ind w:left="0" w:hanging="2"/>
        <w:jc w:val="both"/>
        <w:rPr>
          <w:rFonts w:eastAsia="Merriweather"/>
        </w:rPr>
      </w:pPr>
      <w:r>
        <w:rPr>
          <w:rFonts w:eastAsia="Merriweather"/>
        </w:rPr>
        <w:t xml:space="preserve">5.4.4. </w:t>
      </w:r>
      <w:r w:rsidRPr="00DD6FA1">
        <w:rPr>
          <w:rFonts w:eastAsia="Merriweather"/>
        </w:rPr>
        <w:t>A CONTRATADA deverá efetuar entrega do equipamento por técnico capacitado, que deverá demonstrar o funcionamento do equipamento em data previamente agendada, aos funcionários das Secretarias Municipais do Meio Ambiente e Recursos Híbridos e da Administração com a finalidade de orientar quanto aos aspectos de segurança, utilização/operação, desmontagem, montagem e conservação do equipamento para manutenções periódicas e demais detalhes necessários para a correta utilização do equipamento.</w:t>
      </w:r>
    </w:p>
    <w:p w14:paraId="6C6FBEFF" w14:textId="77777777" w:rsidR="002A694A" w:rsidRDefault="00DD6FA1" w:rsidP="00D24933">
      <w:pPr>
        <w:spacing w:line="360" w:lineRule="auto"/>
        <w:ind w:left="0" w:hanging="2"/>
        <w:jc w:val="both"/>
        <w:rPr>
          <w:rFonts w:eastAsia="Merriweather"/>
          <w:sz w:val="16"/>
          <w:szCs w:val="16"/>
        </w:rPr>
      </w:pPr>
      <w:r>
        <w:rPr>
          <w:rFonts w:eastAsia="Merriweather"/>
        </w:rPr>
        <w:t xml:space="preserve">5.4.5. </w:t>
      </w:r>
      <w:r w:rsidRPr="00DD6FA1">
        <w:rPr>
          <w:rFonts w:eastAsia="Merriweather"/>
        </w:rPr>
        <w:t>O objeto deverá portar manual de instruções, manutenção e do proprietário, todos em língua portuguesa.</w:t>
      </w:r>
      <w:r w:rsidR="000B0F00" w:rsidRPr="00D24933">
        <w:rPr>
          <w:rFonts w:eastAsia="Merriweather"/>
          <w:sz w:val="16"/>
          <w:szCs w:val="16"/>
        </w:rPr>
        <w:t xml:space="preserve"> </w:t>
      </w:r>
    </w:p>
    <w:p w14:paraId="15FF211E" w14:textId="77777777" w:rsidR="00DD6FA1" w:rsidRDefault="00DD6FA1" w:rsidP="00DD6FA1">
      <w:pPr>
        <w:spacing w:line="360" w:lineRule="auto"/>
        <w:ind w:leftChars="0" w:left="2" w:hanging="2"/>
        <w:jc w:val="both"/>
        <w:rPr>
          <w:rFonts w:eastAsia="Merriweather"/>
          <w:strike/>
        </w:rPr>
      </w:pPr>
      <w:r>
        <w:rPr>
          <w:rFonts w:eastAsia="Merriweather"/>
          <w:b/>
          <w:i/>
        </w:rPr>
        <w:t>Observação: O</w:t>
      </w:r>
      <w:r w:rsidR="00810290">
        <w:rPr>
          <w:rFonts w:eastAsia="Merriweather"/>
          <w:b/>
          <w:i/>
        </w:rPr>
        <w:t>s</w:t>
      </w:r>
      <w:r>
        <w:rPr>
          <w:rFonts w:eastAsia="Merriweather"/>
          <w:b/>
          <w:i/>
        </w:rPr>
        <w:t xml:space="preserve"> ite</w:t>
      </w:r>
      <w:r w:rsidR="00810290">
        <w:rPr>
          <w:rFonts w:eastAsia="Merriweather"/>
          <w:b/>
          <w:i/>
        </w:rPr>
        <w:t>ns</w:t>
      </w:r>
      <w:r>
        <w:rPr>
          <w:rFonts w:eastAsia="Merriweather"/>
          <w:b/>
          <w:i/>
        </w:rPr>
        <w:t xml:space="preserve"> 5.5</w:t>
      </w:r>
      <w:r w:rsidR="00810290">
        <w:rPr>
          <w:rFonts w:eastAsia="Merriweather"/>
          <w:b/>
          <w:i/>
        </w:rPr>
        <w:t xml:space="preserve"> e 5.6. foram</w:t>
      </w:r>
      <w:r>
        <w:rPr>
          <w:rFonts w:eastAsia="Merriweather"/>
          <w:b/>
          <w:i/>
        </w:rPr>
        <w:t xml:space="preserve"> excluído</w:t>
      </w:r>
      <w:r w:rsidR="00810290">
        <w:rPr>
          <w:rFonts w:eastAsia="Merriweather"/>
          <w:b/>
          <w:i/>
        </w:rPr>
        <w:t>s</w:t>
      </w:r>
      <w:r>
        <w:rPr>
          <w:rFonts w:eastAsia="Merriweather"/>
          <w:b/>
          <w:i/>
        </w:rPr>
        <w:t xml:space="preserve"> desse Termo de Referência, pois o</w:t>
      </w:r>
      <w:r w:rsidR="00810290">
        <w:rPr>
          <w:rFonts w:eastAsia="Merriweather"/>
          <w:b/>
          <w:i/>
        </w:rPr>
        <w:t xml:space="preserve">s mesmos </w:t>
      </w:r>
      <w:r>
        <w:rPr>
          <w:rFonts w:eastAsia="Merriweather"/>
          <w:b/>
          <w:i/>
        </w:rPr>
        <w:t>não se aplica</w:t>
      </w:r>
      <w:r w:rsidR="00810290">
        <w:rPr>
          <w:rFonts w:eastAsia="Merriweather"/>
          <w:b/>
          <w:i/>
        </w:rPr>
        <w:t>m</w:t>
      </w:r>
      <w:r>
        <w:rPr>
          <w:rFonts w:eastAsia="Merriweather"/>
          <w:b/>
          <w:i/>
        </w:rPr>
        <w:t xml:space="preserve"> ao objeto contratado. </w:t>
      </w:r>
    </w:p>
    <w:permEnd w:id="1900551966"/>
    <w:p w14:paraId="77A645B3" w14:textId="77777777" w:rsidR="002A694A" w:rsidRPr="00D24933" w:rsidRDefault="000B0F00" w:rsidP="00FF5E73">
      <w:pPr>
        <w:ind w:left="0" w:hanging="2"/>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40CCE102" w14:textId="77777777" w:rsidR="002A694A" w:rsidRDefault="000B0F00" w:rsidP="00D24933">
      <w:pPr>
        <w:spacing w:line="360" w:lineRule="auto"/>
        <w:ind w:left="0" w:hanging="2"/>
        <w:jc w:val="both"/>
        <w:rPr>
          <w:rFonts w:eastAsia="Merriweather"/>
        </w:rPr>
      </w:pPr>
      <w:permStart w:id="186392387" w:edGrp="everyone"/>
      <w:r w:rsidRPr="00D24933">
        <w:rPr>
          <w:rFonts w:eastAsia="Merriweather"/>
        </w:rPr>
        <w:t>5.</w:t>
      </w:r>
      <w:r w:rsidR="00810290">
        <w:rPr>
          <w:rFonts w:eastAsia="Merriweather"/>
        </w:rPr>
        <w:t>7</w:t>
      </w:r>
      <w:r w:rsidRPr="00D24933">
        <w:rPr>
          <w:rFonts w:eastAsia="Merriweather"/>
        </w:rPr>
        <w:t>.</w:t>
      </w:r>
      <w:r w:rsidRPr="00D24933">
        <w:rPr>
          <w:rFonts w:eastAsia="Merriweather"/>
          <w:sz w:val="14"/>
          <w:szCs w:val="14"/>
        </w:rPr>
        <w:t xml:space="preserve"> </w:t>
      </w:r>
      <w:r w:rsidRPr="00D24933">
        <w:rPr>
          <w:rFonts w:eastAsia="Merriweather"/>
        </w:rPr>
        <w:t xml:space="preserve">O prazo de garantia contratual dos bens, complementar à garantia legal, será de, no mínimo, </w:t>
      </w:r>
      <w:r w:rsidR="00DD6FA1">
        <w:rPr>
          <w:rFonts w:eastAsia="Merriweather"/>
        </w:rPr>
        <w:t>12</w:t>
      </w:r>
      <w:r w:rsidRPr="00D24933">
        <w:rPr>
          <w:rFonts w:eastAsia="Merriweather"/>
        </w:rPr>
        <w:t xml:space="preserve"> (</w:t>
      </w:r>
      <w:r w:rsidR="00DD6FA1">
        <w:rPr>
          <w:rFonts w:eastAsia="Merriweather"/>
        </w:rPr>
        <w:t>doze</w:t>
      </w:r>
      <w:r w:rsidRPr="00D24933">
        <w:rPr>
          <w:rFonts w:eastAsia="Merriweather"/>
        </w:rPr>
        <w:t>) meses, contado a partir do primeiro dia útil subsequente à data do recebimento definitivo do objeto.</w:t>
      </w:r>
    </w:p>
    <w:p w14:paraId="0EE0E2AB" w14:textId="77777777" w:rsidR="00DD6FA1" w:rsidRDefault="00DD6FA1" w:rsidP="00D24933">
      <w:pPr>
        <w:spacing w:line="360" w:lineRule="auto"/>
        <w:ind w:left="0" w:hanging="2"/>
        <w:jc w:val="both"/>
        <w:rPr>
          <w:rFonts w:eastAsia="Merriweather"/>
        </w:rPr>
      </w:pPr>
      <w:r>
        <w:rPr>
          <w:rFonts w:eastAsia="Merriweather"/>
        </w:rPr>
        <w:t>5.</w:t>
      </w:r>
      <w:r w:rsidR="00810290">
        <w:rPr>
          <w:rFonts w:eastAsia="Merriweather"/>
        </w:rPr>
        <w:t>7</w:t>
      </w:r>
      <w:r>
        <w:rPr>
          <w:rFonts w:eastAsia="Merriweather"/>
        </w:rPr>
        <w:t xml:space="preserve">.1. </w:t>
      </w:r>
      <w:r w:rsidRPr="00DD6FA1">
        <w:rPr>
          <w:rFonts w:eastAsia="Merriweather"/>
        </w:rPr>
        <w:t>A CONTRATADA deverá oferecer garantia mínima de 12 (doze) meses para o equipamento ou 1000 (hum mil) horas para peças e assistência técnica.</w:t>
      </w:r>
    </w:p>
    <w:p w14:paraId="646484E6" w14:textId="77777777" w:rsidR="00B538E9" w:rsidRPr="00B538E9" w:rsidRDefault="00B538E9" w:rsidP="00B538E9">
      <w:pPr>
        <w:spacing w:line="360" w:lineRule="auto"/>
        <w:ind w:left="0" w:hanging="2"/>
        <w:jc w:val="both"/>
        <w:rPr>
          <w:rFonts w:eastAsia="Merriweather"/>
        </w:rPr>
      </w:pPr>
      <w:r>
        <w:rPr>
          <w:rFonts w:eastAsia="Merriweather"/>
        </w:rPr>
        <w:lastRenderedPageBreak/>
        <w:t>5.7.2</w:t>
      </w:r>
      <w:r w:rsidRPr="00B538E9">
        <w:rPr>
          <w:rFonts w:eastAsia="Merriweather"/>
        </w:rPr>
        <w:t>. Quanto à assistência técnica a CONTRATADA deverá atender aos chamados da contratante no prazo máximo de 48 (quarenta e oito) horas da solicitação.</w:t>
      </w:r>
    </w:p>
    <w:p w14:paraId="7F4B5008" w14:textId="77777777" w:rsidR="00B538E9" w:rsidRPr="00B538E9" w:rsidRDefault="00B538E9" w:rsidP="00B538E9">
      <w:pPr>
        <w:spacing w:line="360" w:lineRule="auto"/>
        <w:ind w:left="0" w:hanging="2"/>
        <w:jc w:val="both"/>
        <w:rPr>
          <w:rFonts w:eastAsia="Merriweather"/>
        </w:rPr>
      </w:pPr>
      <w:r>
        <w:rPr>
          <w:rFonts w:eastAsia="Merriweather"/>
        </w:rPr>
        <w:t>5.7.3</w:t>
      </w:r>
      <w:r w:rsidRPr="00B538E9">
        <w:rPr>
          <w:rFonts w:eastAsia="Merriweather"/>
        </w:rPr>
        <w:t>. Durante o período de garantia, a CONTRATANTE não efetuará nenhum tipo de pagamento à CONTRATADA a título de deslocamento de pessoal, hospedagem, produtos, fretes de peças, mão-de-obra.</w:t>
      </w:r>
    </w:p>
    <w:p w14:paraId="074A3301" w14:textId="77777777" w:rsidR="00B538E9" w:rsidRPr="00B538E9" w:rsidRDefault="00B538E9" w:rsidP="00B538E9">
      <w:pPr>
        <w:spacing w:line="360" w:lineRule="auto"/>
        <w:ind w:left="0" w:hanging="2"/>
        <w:jc w:val="both"/>
        <w:rPr>
          <w:rFonts w:eastAsia="Merriweather"/>
        </w:rPr>
      </w:pPr>
      <w:r>
        <w:rPr>
          <w:rFonts w:eastAsia="Merriweather"/>
        </w:rPr>
        <w:t>5.7.4</w:t>
      </w:r>
      <w:r w:rsidRPr="00B538E9">
        <w:rPr>
          <w:rFonts w:eastAsia="Merriweather"/>
        </w:rPr>
        <w:t xml:space="preserve">. A CONTRATADA terá total responsabilidade quanto as custas das revisões obrigatórias durante o prazo de garantia do equipamento com fornecimento de todos os insumos e serviços necessários, atendendo sempre a recomendação do fabricante, conforme determina o manual de manutenção e operação do mesmo no que se refere à manutenção preventiva, exceto a manutenção corretiva, usando sempre peças genuínas, sem nenhum custo ao município, devendo ser realizadas “on Site”, ou seja na SECRETARIA MUNICIPAL DE MEIO AMBIENTE E RECURSOS HIBRIDOS e/ou onde o mesmo estiver operando, por técnicos especializados. </w:t>
      </w:r>
    </w:p>
    <w:p w14:paraId="449356A6" w14:textId="77777777" w:rsidR="00B538E9" w:rsidRPr="00B538E9" w:rsidRDefault="00B538E9" w:rsidP="00B538E9">
      <w:pPr>
        <w:spacing w:line="360" w:lineRule="auto"/>
        <w:ind w:left="0" w:hanging="2"/>
        <w:jc w:val="both"/>
        <w:rPr>
          <w:rFonts w:eastAsia="Merriweather"/>
        </w:rPr>
      </w:pPr>
      <w:r>
        <w:rPr>
          <w:rFonts w:eastAsia="Merriweather"/>
        </w:rPr>
        <w:t>5.7.5</w:t>
      </w:r>
      <w:r w:rsidRPr="00B538E9">
        <w:rPr>
          <w:rFonts w:eastAsia="Merriweather"/>
        </w:rPr>
        <w:t>. A CONTRATADA deverá disponibilizar veículo apropriado com todo o ferramental necessário caso o equipamento necessite de assistência durante o período de garantia n</w:t>
      </w:r>
      <w:r>
        <w:rPr>
          <w:rFonts w:eastAsia="Merriweather"/>
        </w:rPr>
        <w:t>o local indicado pela CONTRATANTE.</w:t>
      </w:r>
      <w:r w:rsidRPr="00B538E9">
        <w:rPr>
          <w:rFonts w:eastAsia="Merriweather"/>
        </w:rPr>
        <w:t xml:space="preserve"> </w:t>
      </w:r>
    </w:p>
    <w:p w14:paraId="636FFB5D" w14:textId="77777777" w:rsidR="00B538E9" w:rsidRPr="00B538E9" w:rsidRDefault="00B538E9" w:rsidP="00B538E9">
      <w:pPr>
        <w:spacing w:line="360" w:lineRule="auto"/>
        <w:ind w:left="0" w:hanging="2"/>
        <w:jc w:val="both"/>
        <w:rPr>
          <w:rFonts w:eastAsia="Merriweather"/>
        </w:rPr>
      </w:pPr>
      <w:r>
        <w:rPr>
          <w:rFonts w:eastAsia="Merriweather"/>
        </w:rPr>
        <w:t>5.7.6</w:t>
      </w:r>
      <w:r w:rsidRPr="00B538E9">
        <w:rPr>
          <w:rFonts w:eastAsia="Merriweather"/>
        </w:rPr>
        <w:t xml:space="preserve">. As revisões, entrega dos materiais, coleta dos óleos e filtros e outras peças contaminadas deverão ser feitas por funcionários da CONTRATADA ou por CONTRATADA credenciada pela mesma, que atenda os mesmos quesitos da CONTRATADA para dar garantia de que as peças e mão-de-obra empregada tenha a adequada qualidade, procedência e garantia pretendida e sem ônus para Administração Pública. </w:t>
      </w:r>
    </w:p>
    <w:p w14:paraId="5A0B0F8D" w14:textId="77777777" w:rsidR="00B538E9" w:rsidRPr="00B538E9" w:rsidRDefault="00B538E9" w:rsidP="00B538E9">
      <w:pPr>
        <w:spacing w:line="360" w:lineRule="auto"/>
        <w:ind w:left="0" w:hanging="2"/>
        <w:jc w:val="both"/>
        <w:rPr>
          <w:rFonts w:eastAsia="Merriweather"/>
        </w:rPr>
      </w:pPr>
      <w:r>
        <w:rPr>
          <w:rFonts w:eastAsia="Merriweather"/>
        </w:rPr>
        <w:t>5.7.7</w:t>
      </w:r>
      <w:r w:rsidRPr="00B538E9">
        <w:rPr>
          <w:rFonts w:eastAsia="Merriweather"/>
        </w:rPr>
        <w:t>. Na hipótese de necessidade de substituição, a CONTRATADA deverá fazê-la em conformidade com a indicação da Administração, no prazo máximo de 05 (cinco) dias úteis, contados da notificação por escrito, mantidos o preço inicialmente contratado. Sendo que o ato do recebimento não importará na aceitação.</w:t>
      </w:r>
    </w:p>
    <w:p w14:paraId="75607C38" w14:textId="77777777" w:rsidR="00B538E9" w:rsidRPr="00B538E9" w:rsidRDefault="00B538E9" w:rsidP="00B538E9">
      <w:pPr>
        <w:spacing w:line="360" w:lineRule="auto"/>
        <w:ind w:left="0" w:hanging="2"/>
        <w:jc w:val="both"/>
        <w:rPr>
          <w:rFonts w:eastAsia="Merriweather"/>
        </w:rPr>
      </w:pPr>
      <w:r>
        <w:rPr>
          <w:rFonts w:eastAsia="Merriweather"/>
        </w:rPr>
        <w:t>5.7.8</w:t>
      </w:r>
      <w:r w:rsidRPr="00B538E9">
        <w:rPr>
          <w:rFonts w:eastAsia="Merriweather"/>
        </w:rPr>
        <w:t>. Se o objeto entregue apresentar defeitos sistemáticos de fabricação, devidamente comprovados pela frequência de manutenções corretivas realizadas em empresa autorizada pelo fabricante, deverá ser substituído no prazo máximo de 20 (vinte) dias corridos. Este prazo será contado a partir da última manutenção corretiva realizada pela fabricante, dentro do período supracitado.</w:t>
      </w:r>
    </w:p>
    <w:p w14:paraId="118A750B" w14:textId="77777777" w:rsidR="00B538E9" w:rsidRPr="00B538E9" w:rsidRDefault="00B538E9" w:rsidP="00B538E9">
      <w:pPr>
        <w:spacing w:line="360" w:lineRule="auto"/>
        <w:ind w:left="0" w:hanging="2"/>
        <w:jc w:val="both"/>
        <w:rPr>
          <w:rFonts w:eastAsia="Merriweather"/>
        </w:rPr>
      </w:pPr>
      <w:r>
        <w:rPr>
          <w:rFonts w:eastAsia="Merriweather"/>
        </w:rPr>
        <w:t>5.7.9</w:t>
      </w:r>
      <w:r w:rsidRPr="00B538E9">
        <w:rPr>
          <w:rFonts w:eastAsia="Merriweather"/>
        </w:rPr>
        <w:t>. A CONTRATADA deverá designar por escrito, no ato do recebimento da Autorização de Serviços, preposto (s) que tenham poderes para resolução de possíveis ocorrências durante à execução;</w:t>
      </w:r>
    </w:p>
    <w:p w14:paraId="07B8F4DA" w14:textId="77777777" w:rsidR="00B538E9" w:rsidRPr="00B538E9" w:rsidRDefault="00B538E9" w:rsidP="00B538E9">
      <w:pPr>
        <w:spacing w:line="360" w:lineRule="auto"/>
        <w:ind w:left="0" w:hanging="2"/>
        <w:jc w:val="both"/>
        <w:rPr>
          <w:rFonts w:eastAsia="Merriweather"/>
        </w:rPr>
      </w:pPr>
      <w:r>
        <w:rPr>
          <w:rFonts w:eastAsia="Merriweather"/>
        </w:rPr>
        <w:t>5.7.10</w:t>
      </w:r>
      <w:r w:rsidRPr="00B538E9">
        <w:rPr>
          <w:rFonts w:eastAsia="Merriweather"/>
        </w:rPr>
        <w:t xml:space="preserve">. A CONTRATADA deverá responsabilizar-se pelos danos causados diretamente à Administração ou a terceiros, na forma do Art.120 da Lei 14.133/21, de 01 de abril de 2021 e suas </w:t>
      </w:r>
      <w:r w:rsidRPr="00B538E9">
        <w:rPr>
          <w:rFonts w:eastAsia="Merriweather"/>
        </w:rPr>
        <w:lastRenderedPageBreak/>
        <w:t>alterações posteriores e ainda pelos encargos: trabalhistas, previdenciários, fiscais e comerciais resultantes da prestação de serviços.</w:t>
      </w:r>
    </w:p>
    <w:p w14:paraId="5D95F81B" w14:textId="77777777" w:rsidR="00B538E9" w:rsidRPr="00B538E9" w:rsidRDefault="00B538E9" w:rsidP="00B538E9">
      <w:pPr>
        <w:spacing w:line="360" w:lineRule="auto"/>
        <w:ind w:left="0" w:hanging="2"/>
        <w:jc w:val="both"/>
        <w:rPr>
          <w:rFonts w:eastAsia="Merriweather"/>
        </w:rPr>
      </w:pPr>
      <w:r>
        <w:rPr>
          <w:rFonts w:eastAsia="Merriweather"/>
        </w:rPr>
        <w:t>5.7.11</w:t>
      </w:r>
      <w:r w:rsidRPr="00B538E9">
        <w:rPr>
          <w:rFonts w:eastAsia="Merriweather"/>
        </w:rPr>
        <w:t>. A CONTRATADA deverá prestar todos os esclarecimentos que lhe forem solicitados pela CONTRATANTE, atendendo prontamente a quaisquer reclamações.</w:t>
      </w:r>
    </w:p>
    <w:p w14:paraId="5D5C0464" w14:textId="77777777" w:rsidR="00B538E9" w:rsidRPr="00B538E9" w:rsidRDefault="00B538E9" w:rsidP="00B538E9">
      <w:pPr>
        <w:spacing w:line="360" w:lineRule="auto"/>
        <w:ind w:left="0" w:hanging="2"/>
        <w:jc w:val="both"/>
        <w:rPr>
          <w:rFonts w:eastAsia="Merriweather"/>
        </w:rPr>
      </w:pPr>
      <w:r>
        <w:rPr>
          <w:rFonts w:eastAsia="Merriweather"/>
        </w:rPr>
        <w:t>5.7.12</w:t>
      </w:r>
      <w:r w:rsidRPr="00B538E9">
        <w:rPr>
          <w:rFonts w:eastAsia="Merriweather"/>
        </w:rPr>
        <w:t>. A CONTRATADA deverá responsabilizar-se pelos vícios e danos decorrentes do objeto, de acordo com os artigos 12, 13 e 17 a 27, do Código de Defesa do Consumidor (Lei nº 8.078, de 1990);</w:t>
      </w:r>
    </w:p>
    <w:p w14:paraId="2E214F57" w14:textId="77777777" w:rsidR="00B538E9" w:rsidRDefault="00B538E9" w:rsidP="00B538E9">
      <w:pPr>
        <w:spacing w:line="360" w:lineRule="auto"/>
        <w:ind w:left="0" w:hanging="2"/>
        <w:jc w:val="both"/>
        <w:rPr>
          <w:rFonts w:eastAsia="Merriweather"/>
        </w:rPr>
      </w:pPr>
      <w:r>
        <w:rPr>
          <w:rFonts w:eastAsia="Merriweather"/>
        </w:rPr>
        <w:t>5.7.13</w:t>
      </w:r>
      <w:r w:rsidRPr="00B538E9">
        <w:rPr>
          <w:rFonts w:eastAsia="Merriweather"/>
        </w:rPr>
        <w:t>. A CONTRATADA deverá apresentar carta de solidariedade do fabricante que assegure a execução do contrato: (Art. 41, Inciso IV da Lei 14133/21 – quando atuar como revendedor ou distribuidor.</w:t>
      </w:r>
    </w:p>
    <w:p w14:paraId="4EED7C5E" w14:textId="77777777" w:rsidR="00B538E9" w:rsidRDefault="000B0F00" w:rsidP="00B538E9">
      <w:pPr>
        <w:spacing w:line="360" w:lineRule="auto"/>
        <w:ind w:left="0" w:hanging="2"/>
        <w:jc w:val="both"/>
        <w:rPr>
          <w:rFonts w:eastAsia="Merriweather"/>
          <w:sz w:val="16"/>
          <w:szCs w:val="16"/>
        </w:rPr>
      </w:pPr>
      <w:r w:rsidRPr="00D24933">
        <w:rPr>
          <w:rFonts w:eastAsia="Merriweather"/>
        </w:rPr>
        <w:t>5.8.</w:t>
      </w:r>
      <w:r w:rsidRPr="00D24933">
        <w:rPr>
          <w:rFonts w:eastAsia="Merriweather"/>
          <w:sz w:val="14"/>
          <w:szCs w:val="14"/>
        </w:rPr>
        <w:t xml:space="preserve"> </w:t>
      </w:r>
      <w:r w:rsidRPr="00D24933">
        <w:rPr>
          <w:rFonts w:eastAsia="Merriweather"/>
        </w:rPr>
        <w:t>Caso o prazo da garantia oferecida pelo fabricante seja inferior ao estabelecido nesta cláusula, o fornecedor deverá complementar a garantia do bem ofertado pelo período restante.</w:t>
      </w:r>
      <w:r w:rsidRPr="00D24933">
        <w:rPr>
          <w:rFonts w:eastAsia="Merriweather"/>
          <w:sz w:val="16"/>
          <w:szCs w:val="16"/>
        </w:rPr>
        <w:t xml:space="preserve"> </w:t>
      </w:r>
    </w:p>
    <w:p w14:paraId="07C91218" w14:textId="77777777" w:rsidR="00810290" w:rsidRDefault="00810290" w:rsidP="00B538E9">
      <w:pPr>
        <w:spacing w:line="360" w:lineRule="auto"/>
        <w:ind w:left="0" w:hanging="2"/>
        <w:jc w:val="both"/>
        <w:rPr>
          <w:rFonts w:eastAsia="Merriweather"/>
          <w:strike/>
        </w:rPr>
      </w:pPr>
      <w:r>
        <w:rPr>
          <w:rFonts w:eastAsia="Merriweather"/>
          <w:b/>
          <w:i/>
        </w:rPr>
        <w:t xml:space="preserve">Observação: O item 5.9 foi excluído desse Termo de Referência, pois o mesmo não se aplicam ao objeto contratado. </w:t>
      </w:r>
    </w:p>
    <w:permEnd w:id="186392387"/>
    <w:p w14:paraId="47C7E46E" w14:textId="77777777" w:rsidR="002A694A" w:rsidRPr="00D24933" w:rsidRDefault="000B0F00" w:rsidP="00D24933">
      <w:pPr>
        <w:spacing w:line="360" w:lineRule="auto"/>
        <w:ind w:left="0" w:hanging="2"/>
        <w:jc w:val="both"/>
        <w:rPr>
          <w:rFonts w:eastAsia="Merriweather"/>
        </w:rPr>
      </w:pPr>
      <w:r w:rsidRPr="00D24933">
        <w:rPr>
          <w:rFonts w:eastAsia="Merriweather"/>
        </w:rPr>
        <w:t>5.10.</w:t>
      </w:r>
      <w:r w:rsidRPr="00D24933">
        <w:rPr>
          <w:rFonts w:eastAsia="Merriweather"/>
          <w:sz w:val="14"/>
          <w:szCs w:val="14"/>
        </w:rPr>
        <w:t xml:space="preserve"> </w:t>
      </w:r>
      <w:r w:rsidRPr="00D24933">
        <w:rPr>
          <w:rFonts w:eastAsia="Merriweather"/>
        </w:rPr>
        <w:t>A garantia será prestada com vistas a manter os equipamentos fornecidos em perfeitas condições de uso, sem qualquer ônus ou custo adicional para o Contratante.</w:t>
      </w:r>
    </w:p>
    <w:p w14:paraId="5A933543" w14:textId="77777777" w:rsidR="002A694A" w:rsidRPr="00D24933" w:rsidRDefault="000B0F00" w:rsidP="00D24933">
      <w:pPr>
        <w:spacing w:line="360" w:lineRule="auto"/>
        <w:ind w:left="0" w:hanging="2"/>
        <w:jc w:val="both"/>
        <w:rPr>
          <w:rFonts w:eastAsia="Merriweather"/>
        </w:rPr>
      </w:pPr>
      <w:r w:rsidRPr="00D24933">
        <w:rPr>
          <w:rFonts w:eastAsia="Merriweather"/>
        </w:rPr>
        <w:t>5.11.</w:t>
      </w:r>
      <w:r w:rsidRPr="00D24933">
        <w:rPr>
          <w:rFonts w:eastAsia="Merriweather"/>
          <w:sz w:val="14"/>
          <w:szCs w:val="14"/>
        </w:rPr>
        <w:t xml:space="preserve"> </w:t>
      </w:r>
      <w:r w:rsidRPr="00D24933">
        <w:rPr>
          <w:rFonts w:eastAsia="Merriweather"/>
        </w:rPr>
        <w:t>A garantia abrange a realização da manutenção corretiva dos bens pelo próprio Contratado, ou, se for o caso, por meio de assistência técnica autorizada, de acordo com as normas técnicas específicas.</w:t>
      </w:r>
    </w:p>
    <w:p w14:paraId="5C6F3B5B" w14:textId="77777777" w:rsidR="002A694A" w:rsidRPr="00D24933" w:rsidRDefault="000B0F00" w:rsidP="00D24933">
      <w:pPr>
        <w:spacing w:line="360" w:lineRule="auto"/>
        <w:ind w:left="0" w:hanging="2"/>
        <w:jc w:val="both"/>
        <w:rPr>
          <w:rFonts w:eastAsia="Merriweather"/>
        </w:rPr>
      </w:pPr>
      <w:r w:rsidRPr="00D24933">
        <w:rPr>
          <w:rFonts w:eastAsia="Merriweather"/>
        </w:rPr>
        <w:t>5.12.</w:t>
      </w:r>
      <w:r w:rsidRPr="00D24933">
        <w:rPr>
          <w:rFonts w:eastAsia="Merriweather"/>
          <w:sz w:val="14"/>
          <w:szCs w:val="14"/>
        </w:rPr>
        <w:t xml:space="preserve"> </w:t>
      </w:r>
      <w:r w:rsidRPr="00D24933">
        <w:rPr>
          <w:rFonts w:eastAsia="Merriweather"/>
        </w:rPr>
        <w:t>Entende-se por manutenção corretiva aquela destinada a corrigir os defeitos apresentados pelos bens, compreendendo a substituição de peças, a realização de ajustes, reparos e correções necessárias.</w:t>
      </w:r>
    </w:p>
    <w:p w14:paraId="3245011A"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5.13.</w:t>
      </w:r>
      <w:r w:rsidRPr="00D24933">
        <w:rPr>
          <w:rFonts w:eastAsia="Merriweather"/>
          <w:sz w:val="14"/>
          <w:szCs w:val="14"/>
        </w:rPr>
        <w:t xml:space="preserve"> </w:t>
      </w:r>
      <w:r w:rsidRPr="00D24933">
        <w:rPr>
          <w:rFonts w:eastAsia="Merriweather"/>
        </w:rPr>
        <w:t>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1C4823A1" w14:textId="77777777" w:rsidR="002A694A" w:rsidRPr="00D24933" w:rsidRDefault="000B0F00" w:rsidP="00D24933">
      <w:pPr>
        <w:spacing w:line="360" w:lineRule="auto"/>
        <w:ind w:left="0" w:hanging="2"/>
        <w:jc w:val="both"/>
        <w:rPr>
          <w:rFonts w:eastAsia="Merriweather"/>
        </w:rPr>
      </w:pPr>
      <w:r w:rsidRPr="00D24933">
        <w:rPr>
          <w:rFonts w:eastAsia="Merriweather"/>
        </w:rPr>
        <w:t>5.14.</w:t>
      </w:r>
      <w:r w:rsidRPr="00D24933">
        <w:rPr>
          <w:rFonts w:eastAsia="Merriweather"/>
          <w:sz w:val="14"/>
          <w:szCs w:val="14"/>
        </w:rPr>
        <w:t xml:space="preserve"> </w:t>
      </w:r>
      <w:r w:rsidRPr="00D24933">
        <w:rPr>
          <w:rFonts w:eastAsia="Merriweather"/>
        </w:rPr>
        <w:t xml:space="preserve">Uma vez notificado, o Contratado realizará a reparação ou substituição dos bens que apresentarem vício ou defeito no prazo de até </w:t>
      </w:r>
      <w:permStart w:id="1697736182" w:edGrp="everyone"/>
      <w:r w:rsidR="00810290">
        <w:rPr>
          <w:rFonts w:eastAsia="Merriweather"/>
        </w:rPr>
        <w:t>48</w:t>
      </w:r>
      <w:r w:rsidRPr="00D24933">
        <w:rPr>
          <w:rFonts w:eastAsia="Merriweather"/>
        </w:rPr>
        <w:t xml:space="preserve"> (</w:t>
      </w:r>
      <w:r w:rsidR="00810290">
        <w:rPr>
          <w:rFonts w:eastAsia="Merriweather"/>
        </w:rPr>
        <w:t xml:space="preserve">quarenta e </w:t>
      </w:r>
      <w:r w:rsidR="00B538E9">
        <w:rPr>
          <w:rFonts w:eastAsia="Merriweather"/>
        </w:rPr>
        <w:t>oito</w:t>
      </w:r>
      <w:r w:rsidR="00B538E9" w:rsidRPr="00D24933">
        <w:rPr>
          <w:rFonts w:eastAsia="Merriweather"/>
        </w:rPr>
        <w:t xml:space="preserve">) </w:t>
      </w:r>
      <w:r w:rsidR="00B538E9">
        <w:rPr>
          <w:rFonts w:eastAsia="Merriweather"/>
        </w:rPr>
        <w:t>horas</w:t>
      </w:r>
      <w:permEnd w:id="1697736182"/>
      <w:r w:rsidRPr="00D24933">
        <w:rPr>
          <w:rFonts w:eastAsia="Merriweather"/>
        </w:rPr>
        <w:t>, contados a partir da data de retirada do equipamento das dependências da Administração pelo Contratado ou pela assistência técnica autorizada.</w:t>
      </w:r>
    </w:p>
    <w:p w14:paraId="168BA185" w14:textId="77777777" w:rsidR="002A694A" w:rsidRPr="00D24933" w:rsidRDefault="000B0F00" w:rsidP="00D24933">
      <w:pPr>
        <w:spacing w:line="360" w:lineRule="auto"/>
        <w:ind w:left="0" w:hanging="2"/>
        <w:jc w:val="both"/>
        <w:rPr>
          <w:rFonts w:eastAsia="Merriweather"/>
        </w:rPr>
      </w:pPr>
      <w:r w:rsidRPr="00D24933">
        <w:rPr>
          <w:rFonts w:eastAsia="Merriweather"/>
        </w:rPr>
        <w:t>5.15.</w:t>
      </w:r>
      <w:r w:rsidRPr="00D24933">
        <w:rPr>
          <w:rFonts w:eastAsia="Merriweather"/>
          <w:sz w:val="14"/>
          <w:szCs w:val="14"/>
        </w:rPr>
        <w:t xml:space="preserve"> </w:t>
      </w:r>
      <w:r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05C0307B" w14:textId="77777777" w:rsidR="002A694A" w:rsidRPr="00D24933" w:rsidRDefault="000B0F00" w:rsidP="00D24933">
      <w:pPr>
        <w:spacing w:line="360" w:lineRule="auto"/>
        <w:ind w:left="0" w:hanging="2"/>
        <w:jc w:val="both"/>
        <w:rPr>
          <w:rFonts w:eastAsia="Merriweather"/>
        </w:rPr>
      </w:pPr>
      <w:r w:rsidRPr="00D24933">
        <w:rPr>
          <w:rFonts w:eastAsia="Merriweather"/>
        </w:rPr>
        <w:t>5.16.</w:t>
      </w:r>
      <w:r w:rsidRPr="00D24933">
        <w:rPr>
          <w:rFonts w:eastAsia="Merriweather"/>
          <w:sz w:val="14"/>
          <w:szCs w:val="14"/>
        </w:rPr>
        <w:t xml:space="preserve"> </w:t>
      </w:r>
      <w:r w:rsidRPr="00D24933">
        <w:rPr>
          <w:rFonts w:eastAsia="Merriweather"/>
        </w:rPr>
        <w:t xml:space="preserve">Na hipótese do subitem acima, o Contratado deverá disponibilizar equipamento equivalente, de especificação igual ou superior ao anteriormente fornecido, para utilização em caráter provisório pelo </w:t>
      </w:r>
      <w:r w:rsidRPr="00D24933">
        <w:rPr>
          <w:rFonts w:eastAsia="Merriweather"/>
        </w:rPr>
        <w:lastRenderedPageBreak/>
        <w:t>Contratante, de modo a garantir a continuidade dos trabalhos administrativos durante a execução dos reparos.</w:t>
      </w:r>
    </w:p>
    <w:p w14:paraId="391084E6" w14:textId="77777777" w:rsidR="002A694A" w:rsidRPr="00D24933" w:rsidRDefault="000B0F00" w:rsidP="00D24933">
      <w:pPr>
        <w:spacing w:line="360" w:lineRule="auto"/>
        <w:ind w:left="0" w:hanging="2"/>
        <w:jc w:val="both"/>
        <w:rPr>
          <w:rFonts w:eastAsia="Merriweather"/>
        </w:rPr>
      </w:pPr>
      <w:r w:rsidRPr="00D24933">
        <w:rPr>
          <w:rFonts w:eastAsia="Merriweather"/>
        </w:rPr>
        <w:t>5.17.</w:t>
      </w:r>
      <w:r w:rsidRPr="00D24933">
        <w:rPr>
          <w:rFonts w:eastAsia="Merriweather"/>
          <w:sz w:val="14"/>
          <w:szCs w:val="14"/>
        </w:rPr>
        <w:t xml:space="preserve"> </w:t>
      </w:r>
      <w:r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49C73775" w14:textId="77777777" w:rsidR="002A694A" w:rsidRPr="00D24933" w:rsidRDefault="000B0F00" w:rsidP="00D24933">
      <w:pPr>
        <w:spacing w:line="360" w:lineRule="auto"/>
        <w:ind w:left="0" w:hanging="2"/>
        <w:jc w:val="both"/>
        <w:rPr>
          <w:rFonts w:eastAsia="Merriweather"/>
        </w:rPr>
      </w:pPr>
      <w:r w:rsidRPr="00D24933">
        <w:rPr>
          <w:rFonts w:eastAsia="Merriweather"/>
        </w:rPr>
        <w:t>5.18.</w:t>
      </w:r>
      <w:r w:rsidRPr="00D24933">
        <w:rPr>
          <w:rFonts w:eastAsia="Merriweather"/>
          <w:sz w:val="14"/>
          <w:szCs w:val="14"/>
        </w:rPr>
        <w:t xml:space="preserve"> </w:t>
      </w:r>
      <w:r w:rsidRPr="00D24933">
        <w:rPr>
          <w:rFonts w:eastAsia="Merriweather"/>
        </w:rPr>
        <w:t>O custo referente ao transporte dos equipamentos cobertos pela garantia será de responsabilidade do Contratado.</w:t>
      </w:r>
    </w:p>
    <w:p w14:paraId="7AA75D6A" w14:textId="77777777" w:rsidR="002A694A" w:rsidRDefault="000B0F00" w:rsidP="00D24933">
      <w:pPr>
        <w:spacing w:line="360" w:lineRule="auto"/>
        <w:ind w:left="0" w:hanging="2"/>
        <w:jc w:val="both"/>
        <w:rPr>
          <w:rFonts w:eastAsia="Merriweather"/>
          <w:sz w:val="16"/>
          <w:szCs w:val="16"/>
        </w:rPr>
      </w:pPr>
      <w:r w:rsidRPr="00D24933">
        <w:rPr>
          <w:rFonts w:eastAsia="Merriweather"/>
        </w:rPr>
        <w:t>5.19.</w:t>
      </w:r>
      <w:r w:rsidRPr="00D24933">
        <w:rPr>
          <w:rFonts w:eastAsia="Merriweather"/>
          <w:sz w:val="14"/>
          <w:szCs w:val="14"/>
        </w:rPr>
        <w:t xml:space="preserve"> </w:t>
      </w:r>
      <w:r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Pr="00D24933">
        <w:rPr>
          <w:rFonts w:eastAsia="Merriweather"/>
          <w:sz w:val="16"/>
          <w:szCs w:val="16"/>
        </w:rPr>
        <w:t xml:space="preserve"> </w:t>
      </w:r>
    </w:p>
    <w:p w14:paraId="01B7AA84" w14:textId="77777777" w:rsidR="00575DBC" w:rsidRPr="00D24933" w:rsidRDefault="00575DBC" w:rsidP="00D24933">
      <w:pPr>
        <w:spacing w:line="360" w:lineRule="auto"/>
        <w:ind w:left="0" w:hanging="2"/>
        <w:jc w:val="both"/>
        <w:rPr>
          <w:rFonts w:eastAsia="Merriweather"/>
          <w:sz w:val="16"/>
          <w:szCs w:val="16"/>
        </w:rPr>
      </w:pPr>
    </w:p>
    <w:p w14:paraId="7E1538EE" w14:textId="77777777" w:rsidR="002A694A" w:rsidRPr="00D24933" w:rsidRDefault="000B0F00" w:rsidP="00B700DA">
      <w:pPr>
        <w:spacing w:before="120" w:after="120"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0F35FE66" w14:textId="77777777" w:rsidR="002A694A" w:rsidRDefault="000B0F00" w:rsidP="00D24933">
      <w:pPr>
        <w:spacing w:line="360" w:lineRule="auto"/>
        <w:ind w:left="0" w:hanging="2"/>
        <w:jc w:val="both"/>
        <w:rPr>
          <w:rFonts w:eastAsia="Merriweather"/>
        </w:rPr>
      </w:pPr>
      <w:r w:rsidRPr="00D24933">
        <w:rPr>
          <w:rFonts w:eastAsia="Merriweather"/>
        </w:rPr>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256D43E2" w14:textId="77777777" w:rsidR="00B538E9" w:rsidRDefault="00B538E9" w:rsidP="00D24933">
      <w:pPr>
        <w:spacing w:line="360" w:lineRule="auto"/>
        <w:ind w:left="0" w:hanging="2"/>
        <w:jc w:val="both"/>
        <w:rPr>
          <w:rFonts w:eastAsia="Merriweather"/>
        </w:rPr>
      </w:pPr>
      <w:r>
        <w:rPr>
          <w:rFonts w:eastAsia="Merriweather"/>
        </w:rPr>
        <w:t xml:space="preserve">6.1.1. </w:t>
      </w:r>
      <w:r w:rsidRPr="00B538E9">
        <w:rPr>
          <w:rFonts w:eastAsia="Merriweather"/>
        </w:rPr>
        <w:t xml:space="preserve">A execução do contrato deverá ser acompanhada e fiscalizada pelo fiscal do contrato, sendo ele: Sr. </w:t>
      </w:r>
      <w:r w:rsidR="00FC5B28" w:rsidRPr="00FC5B28">
        <w:rPr>
          <w:rFonts w:eastAsia="Merriweather"/>
        </w:rPr>
        <w:t>PAULO APARECIDO VALENTIN ARRUDA</w:t>
      </w:r>
      <w:r w:rsidRPr="00B538E9">
        <w:rPr>
          <w:rFonts w:eastAsia="Merriweather"/>
        </w:rPr>
        <w:t xml:space="preserve">– Matrícula </w:t>
      </w:r>
      <w:r w:rsidR="00FC5B28">
        <w:rPr>
          <w:rFonts w:eastAsia="Merriweather"/>
        </w:rPr>
        <w:t>3511</w:t>
      </w:r>
      <w:r w:rsidRPr="00B538E9">
        <w:rPr>
          <w:rFonts w:eastAsia="Merriweather"/>
        </w:rPr>
        <w:t>.</w:t>
      </w:r>
    </w:p>
    <w:p w14:paraId="6BD1EABF" w14:textId="77777777" w:rsidR="00B538E9" w:rsidRDefault="00B538E9" w:rsidP="00D24933">
      <w:pPr>
        <w:spacing w:line="360" w:lineRule="auto"/>
        <w:ind w:left="0" w:hanging="2"/>
        <w:jc w:val="both"/>
        <w:rPr>
          <w:rFonts w:eastAsia="Merriweather"/>
        </w:rPr>
      </w:pPr>
      <w:r>
        <w:rPr>
          <w:rFonts w:eastAsia="Merriweather"/>
        </w:rPr>
        <w:t xml:space="preserve">6.1.2. </w:t>
      </w:r>
      <w:r w:rsidRPr="00B538E9">
        <w:rPr>
          <w:rFonts w:eastAsia="Merriweather"/>
        </w:rPr>
        <w:t xml:space="preserve">A gestão do contrato deverá ser realizada pela Sr. </w:t>
      </w:r>
      <w:r w:rsidR="00FC5B28">
        <w:rPr>
          <w:rFonts w:eastAsia="Merriweather"/>
        </w:rPr>
        <w:t>REINALDO MARQUI</w:t>
      </w:r>
      <w:r w:rsidRPr="00B538E9">
        <w:rPr>
          <w:rFonts w:eastAsia="Merriweather"/>
        </w:rPr>
        <w:t xml:space="preserve">, Secretária Municipal de </w:t>
      </w:r>
      <w:r w:rsidR="00FC5B28">
        <w:rPr>
          <w:rFonts w:eastAsia="Merriweather"/>
        </w:rPr>
        <w:t xml:space="preserve">Meio Ambiente e Recursos Hídricos </w:t>
      </w:r>
      <w:r w:rsidRPr="00B538E9">
        <w:rPr>
          <w:rFonts w:eastAsia="Merriweather"/>
        </w:rPr>
        <w:t xml:space="preserve">– Matrícula </w:t>
      </w:r>
      <w:r w:rsidR="00FC5B28">
        <w:rPr>
          <w:rFonts w:eastAsia="Merriweather"/>
        </w:rPr>
        <w:t>4804</w:t>
      </w:r>
      <w:r w:rsidRPr="00B538E9">
        <w:rPr>
          <w:rFonts w:eastAsia="Merriweather"/>
        </w:rPr>
        <w:t>.</w:t>
      </w:r>
    </w:p>
    <w:p w14:paraId="6F27A3AF" w14:textId="77777777" w:rsidR="00B538E9" w:rsidRPr="00D24933" w:rsidRDefault="00B538E9" w:rsidP="00D24933">
      <w:pPr>
        <w:spacing w:line="360" w:lineRule="auto"/>
        <w:ind w:left="0" w:hanging="2"/>
        <w:jc w:val="both"/>
        <w:rPr>
          <w:rFonts w:eastAsia="Merriweather"/>
        </w:rPr>
      </w:pPr>
      <w:r>
        <w:rPr>
          <w:rFonts w:eastAsia="Merriweather"/>
        </w:rPr>
        <w:t xml:space="preserve">6.1.3. </w:t>
      </w:r>
      <w:r w:rsidRPr="00B538E9">
        <w:rPr>
          <w:rFonts w:eastAsia="Merriweather"/>
        </w:rPr>
        <w:t>Deve ser atentado para o disposto do Decreto Municipal nº 3.537/2023, quanto as atribuições do gestor e fiscal do contrato.</w:t>
      </w:r>
    </w:p>
    <w:p w14:paraId="5EBF6BFB" w14:textId="77777777"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709E5C50" w14:textId="77777777" w:rsidR="002A694A" w:rsidRPr="00D24933" w:rsidRDefault="000B0F00" w:rsidP="00D24933">
      <w:pPr>
        <w:spacing w:line="360" w:lineRule="auto"/>
        <w:ind w:left="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06486AFE" w14:textId="77777777" w:rsidR="002A694A" w:rsidRPr="00D24933" w:rsidRDefault="000B0F00" w:rsidP="00D24933">
      <w:pPr>
        <w:spacing w:line="360" w:lineRule="auto"/>
        <w:ind w:left="0" w:hanging="2"/>
        <w:jc w:val="both"/>
        <w:rPr>
          <w:rFonts w:eastAsia="Merriweather"/>
        </w:rPr>
      </w:pPr>
      <w:r w:rsidRPr="00D24933">
        <w:rPr>
          <w:rFonts w:eastAsia="Merriweather"/>
        </w:rPr>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233D448D" w14:textId="77777777" w:rsidR="002A694A" w:rsidRPr="00D24933" w:rsidRDefault="000B0F00" w:rsidP="00D24933">
      <w:pPr>
        <w:spacing w:line="360" w:lineRule="auto"/>
        <w:ind w:left="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w:t>
      </w:r>
      <w:r w:rsidRPr="00D24933">
        <w:rPr>
          <w:rFonts w:eastAsia="Merriweather"/>
        </w:rPr>
        <w:lastRenderedPageBreak/>
        <w:t>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07BAA7F" w14:textId="77777777" w:rsidR="002A694A" w:rsidRPr="00D24933" w:rsidRDefault="000B0F00" w:rsidP="00D24933">
      <w:pPr>
        <w:spacing w:line="360" w:lineRule="auto"/>
        <w:ind w:left="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 fiscal do contrato, ou pelo respectivo substituto (Decreto nº. 3.537, de 09 de maio de 2023, art. 163).</w:t>
      </w:r>
    </w:p>
    <w:p w14:paraId="23487260" w14:textId="77777777" w:rsidR="002A694A" w:rsidRPr="00D24933" w:rsidRDefault="000B0F00" w:rsidP="00D24933">
      <w:pPr>
        <w:spacing w:line="360" w:lineRule="auto"/>
        <w:ind w:left="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do contrato acompanhará a execução do contrato, para que sejam cumpridas todas as condições estabelecidas no contrato, de modo a assegurar os melhores resultados para a Administração. (Decreto nº 3.537, de 09 de maio de 2023);</w:t>
      </w:r>
    </w:p>
    <w:p w14:paraId="2D58951C" w14:textId="77777777" w:rsidR="002A694A" w:rsidRPr="00D24933" w:rsidRDefault="000B0F00" w:rsidP="00D24933">
      <w:pPr>
        <w:spacing w:line="360" w:lineRule="auto"/>
        <w:ind w:left="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2" w:anchor="art22">
        <w:r w:rsidRPr="00D24933">
          <w:rPr>
            <w:rFonts w:eastAsia="Merriweather"/>
          </w:rPr>
          <w:t>)</w:t>
        </w:r>
      </w:hyperlink>
      <w:r w:rsidRPr="00D24933">
        <w:rPr>
          <w:rFonts w:eastAsia="Merriweather"/>
        </w:rPr>
        <w:t>;</w:t>
      </w:r>
    </w:p>
    <w:p w14:paraId="3A5D160C" w14:textId="77777777" w:rsidR="002A694A" w:rsidRPr="00D24933" w:rsidRDefault="000B0F00" w:rsidP="00D24933">
      <w:pPr>
        <w:spacing w:line="360" w:lineRule="auto"/>
        <w:ind w:left="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do contrato emitirá notificações para a correção da execução do contrato, determinando prazo para a correção. (Decreto nº 3.537, de 09 de maio de 2023, art. 12, II);</w:t>
      </w:r>
    </w:p>
    <w:p w14:paraId="20239567" w14:textId="77777777" w:rsidR="002A694A" w:rsidRPr="00D24933" w:rsidRDefault="000B0F00" w:rsidP="00D24933">
      <w:pPr>
        <w:spacing w:line="360" w:lineRule="auto"/>
        <w:ind w:left="0" w:hanging="2"/>
        <w:jc w:val="both"/>
        <w:rPr>
          <w:rFonts w:eastAsia="Merriweather"/>
        </w:rPr>
      </w:pPr>
      <w:r w:rsidRPr="00D24933">
        <w:rPr>
          <w:rFonts w:eastAsia="Merriweather"/>
        </w:rPr>
        <w:t>6.7.3.</w:t>
      </w:r>
      <w:r w:rsidRPr="00D24933">
        <w:rPr>
          <w:rFonts w:eastAsia="Merriweather"/>
          <w:sz w:val="14"/>
          <w:szCs w:val="14"/>
        </w:rPr>
        <w:t xml:space="preserve"> </w:t>
      </w:r>
      <w:r w:rsidRPr="00D24933">
        <w:rPr>
          <w:rFonts w:eastAsia="Merriweather"/>
        </w:rPr>
        <w:t>O fiscal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102753B5" w14:textId="77777777" w:rsidR="002A694A" w:rsidRPr="00D24933" w:rsidRDefault="000B0F00" w:rsidP="00D24933">
      <w:pPr>
        <w:spacing w:line="360" w:lineRule="auto"/>
        <w:ind w:left="0" w:hanging="2"/>
        <w:jc w:val="both"/>
        <w:rPr>
          <w:rFonts w:eastAsia="Merriweather"/>
        </w:rPr>
      </w:pPr>
      <w:r w:rsidRPr="00D24933">
        <w:rPr>
          <w:rFonts w:eastAsia="Merriweather"/>
        </w:rPr>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do contrato comunicará o fato imediatamente ao gestor do contrato. (Decreto nº 3.537, de 09 de maio de 2023, art. 12).</w:t>
      </w:r>
    </w:p>
    <w:p w14:paraId="4FC2FE93" w14:textId="77777777" w:rsidR="002A694A" w:rsidRPr="00D24933" w:rsidRDefault="000B0F00" w:rsidP="00D24933">
      <w:pPr>
        <w:spacing w:line="360" w:lineRule="auto"/>
        <w:ind w:left="0" w:hanging="2"/>
        <w:jc w:val="both"/>
        <w:rPr>
          <w:rFonts w:eastAsia="Merriweather"/>
        </w:rPr>
      </w:pPr>
      <w:r w:rsidRPr="00D24933">
        <w:rPr>
          <w:rFonts w:eastAsia="Merriweather"/>
        </w:rPr>
        <w:t>6.7.5.</w:t>
      </w:r>
      <w:r w:rsidRPr="00D24933">
        <w:rPr>
          <w:rFonts w:eastAsia="Merriweather"/>
          <w:sz w:val="14"/>
          <w:szCs w:val="14"/>
        </w:rPr>
        <w:t xml:space="preserve"> </w:t>
      </w:r>
      <w:r w:rsidRPr="00D24933">
        <w:rPr>
          <w:rFonts w:eastAsia="Merriweather"/>
        </w:rPr>
        <w:t>O fiscal do contrato comunicar ao gestor do contrato, em tempo hábil, o término do contrato sob sua responsabilidade, com vistas à renovação tempestiva ou à prorrogação contratual (Decreto nº 3.537, de 09 de maio de 2023, art. 12).</w:t>
      </w:r>
    </w:p>
    <w:p w14:paraId="06AD339C" w14:textId="77777777" w:rsidR="002A694A" w:rsidRPr="00D24933" w:rsidRDefault="000B0F00" w:rsidP="00D24933">
      <w:pPr>
        <w:spacing w:line="360" w:lineRule="auto"/>
        <w:ind w:left="0" w:hanging="2"/>
        <w:jc w:val="both"/>
        <w:rPr>
          <w:rFonts w:eastAsia="Merriweather"/>
        </w:rPr>
      </w:pPr>
      <w:r w:rsidRPr="00D24933">
        <w:rPr>
          <w:rFonts w:eastAsia="Merriweather"/>
        </w:rPr>
        <w:t>6.8.</w:t>
      </w:r>
      <w:r w:rsidRPr="00D24933">
        <w:rPr>
          <w:rFonts w:eastAsia="Merriweather"/>
          <w:sz w:val="14"/>
          <w:szCs w:val="14"/>
        </w:rPr>
        <w:t xml:space="preserve"> </w:t>
      </w:r>
      <w:r w:rsidRPr="00D24933">
        <w:rPr>
          <w:rFonts w:eastAsia="Merriweather"/>
        </w:rPr>
        <w:t>O fiscal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3DA191DB" w14:textId="77777777" w:rsidR="002A694A" w:rsidRPr="00D24933" w:rsidRDefault="000B0F00" w:rsidP="00D24933">
      <w:pPr>
        <w:spacing w:line="360" w:lineRule="auto"/>
        <w:ind w:left="0" w:hanging="2"/>
        <w:jc w:val="both"/>
        <w:rPr>
          <w:rFonts w:eastAsia="Merriweather"/>
        </w:rPr>
      </w:pPr>
      <w:r w:rsidRPr="00D24933">
        <w:rPr>
          <w:rFonts w:eastAsia="Merriweather"/>
        </w:rPr>
        <w:t>6.8.1.</w:t>
      </w:r>
      <w:r w:rsidRPr="00D24933">
        <w:rPr>
          <w:rFonts w:eastAsia="Merriweather"/>
          <w:sz w:val="14"/>
          <w:szCs w:val="14"/>
        </w:rPr>
        <w:t xml:space="preserve"> </w:t>
      </w:r>
      <w:r w:rsidRPr="00D24933">
        <w:rPr>
          <w:rFonts w:eastAsia="Merriweather"/>
        </w:rPr>
        <w:t>Caso ocorram descumprimento das obrigações contratuais, o fiscal do contrato atuará tempestivamente na solução do problema, reportando ao gestor do contrato para que tome as providências cabíveis, quando ultrapassar a sua competência; (Decreto nº 3.537, de 09 de maio de 2023, art. 12).</w:t>
      </w:r>
    </w:p>
    <w:p w14:paraId="7A656282"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6.9.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1E812145" w14:textId="77777777" w:rsidR="002A694A" w:rsidRPr="00D24933" w:rsidRDefault="000B0F00" w:rsidP="00D24933">
      <w:pPr>
        <w:spacing w:line="360" w:lineRule="auto"/>
        <w:ind w:left="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AE61A46" w14:textId="77777777" w:rsidR="002A694A" w:rsidRPr="00D24933" w:rsidRDefault="000B0F00" w:rsidP="00D24933">
      <w:pPr>
        <w:spacing w:line="360" w:lineRule="auto"/>
        <w:ind w:left="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88AD0D6" w14:textId="77777777" w:rsidR="002A694A" w:rsidRPr="00D24933" w:rsidRDefault="000B0F00" w:rsidP="00D24933">
      <w:pPr>
        <w:spacing w:line="360" w:lineRule="auto"/>
        <w:ind w:left="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107A80AE" w14:textId="77777777" w:rsidR="002A694A" w:rsidRPr="00D24933" w:rsidRDefault="000B0F00" w:rsidP="00D24933">
      <w:pPr>
        <w:spacing w:line="360" w:lineRule="auto"/>
        <w:ind w:left="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46A74C02" w14:textId="77777777" w:rsidR="002A694A" w:rsidRPr="00D24933" w:rsidRDefault="000B0F00" w:rsidP="00D24933">
      <w:pPr>
        <w:spacing w:line="360" w:lineRule="auto"/>
        <w:ind w:left="0" w:hanging="2"/>
        <w:jc w:val="both"/>
        <w:rPr>
          <w:rFonts w:eastAsia="Merriweather"/>
        </w:rPr>
      </w:pPr>
      <w:r w:rsidRPr="00D24933">
        <w:rPr>
          <w:rFonts w:eastAsia="Merriweather"/>
        </w:rPr>
        <w:t>6.10.</w:t>
      </w:r>
      <w:r w:rsidRPr="00D24933">
        <w:rPr>
          <w:rFonts w:eastAsia="Merriweather"/>
          <w:sz w:val="14"/>
          <w:szCs w:val="14"/>
        </w:rPr>
        <w:t xml:space="preserve"> </w:t>
      </w:r>
      <w:r w:rsidRPr="00D24933">
        <w:rPr>
          <w:rFonts w:eastAsia="Merriweather"/>
        </w:rPr>
        <w:t>O fiscal do contrato comunicará ao gestor do contrato, em tempo hábil, o término do contrato sob sua responsabilidade, com vistas à tempestiva renovação ou prorrogação contratual (Decreto nº 3.537, de 09 de maio de 2023, art. 12).</w:t>
      </w:r>
    </w:p>
    <w:p w14:paraId="1B1BB66E" w14:textId="77777777" w:rsidR="002A694A" w:rsidRPr="00D24933" w:rsidRDefault="000B0F00" w:rsidP="00D24933">
      <w:pPr>
        <w:spacing w:line="360" w:lineRule="auto"/>
        <w:ind w:left="0" w:hanging="2"/>
        <w:jc w:val="both"/>
        <w:rPr>
          <w:rFonts w:eastAsia="Merriweather"/>
        </w:rPr>
      </w:pPr>
      <w:r w:rsidRPr="00D24933">
        <w:rPr>
          <w:rFonts w:eastAsia="Merriweather"/>
        </w:rPr>
        <w:t>6.11.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11325B4D" w14:textId="77777777" w:rsidR="00575DBC" w:rsidRDefault="00575DBC" w:rsidP="00D24933">
      <w:pPr>
        <w:spacing w:line="360" w:lineRule="auto"/>
        <w:ind w:left="0" w:hanging="2"/>
        <w:jc w:val="both"/>
        <w:rPr>
          <w:rFonts w:eastAsia="Merriweather"/>
          <w:b/>
        </w:rPr>
      </w:pPr>
    </w:p>
    <w:p w14:paraId="53E55B6F" w14:textId="77777777" w:rsidR="002A694A" w:rsidRPr="00D24933" w:rsidRDefault="000B0F00" w:rsidP="00B700DA">
      <w:pPr>
        <w:spacing w:before="120" w:after="120" w:line="360" w:lineRule="auto"/>
        <w:ind w:left="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14:paraId="20F18F96" w14:textId="77777777" w:rsidR="002A694A" w:rsidRPr="00D24933" w:rsidRDefault="000B0F00" w:rsidP="00D24933">
      <w:pPr>
        <w:spacing w:line="360" w:lineRule="auto"/>
        <w:ind w:left="0" w:hanging="2"/>
        <w:jc w:val="both"/>
        <w:rPr>
          <w:rFonts w:eastAsia="Merriweather"/>
        </w:rPr>
      </w:pPr>
      <w:r w:rsidRPr="00D24933">
        <w:rPr>
          <w:rFonts w:eastAsia="Merriweather"/>
        </w:rPr>
        <w:t>Recebimento do Objeto</w:t>
      </w:r>
    </w:p>
    <w:p w14:paraId="6E1E344C"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7.1.</w:t>
      </w:r>
      <w:r w:rsidRPr="00D24933">
        <w:rPr>
          <w:rFonts w:eastAsia="Merriweather"/>
          <w:sz w:val="14"/>
          <w:szCs w:val="14"/>
        </w:rPr>
        <w:t xml:space="preserve"> </w:t>
      </w:r>
      <w:r w:rsidRPr="00D24933">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14:paraId="17C93A67" w14:textId="77777777" w:rsidR="002A694A" w:rsidRPr="00D24933" w:rsidRDefault="000B0F00" w:rsidP="00D24933">
      <w:pPr>
        <w:spacing w:line="360" w:lineRule="auto"/>
        <w:ind w:left="0" w:hanging="2"/>
        <w:jc w:val="both"/>
        <w:rPr>
          <w:rFonts w:eastAsia="Merriweather"/>
        </w:rPr>
      </w:pPr>
      <w:r w:rsidRPr="00D24933">
        <w:rPr>
          <w:rFonts w:eastAsia="Merriweather"/>
        </w:rPr>
        <w:t>7.2.</w:t>
      </w:r>
      <w:r w:rsidRPr="00D24933">
        <w:rPr>
          <w:rFonts w:eastAsia="Merriweather"/>
          <w:sz w:val="14"/>
          <w:szCs w:val="14"/>
        </w:rPr>
        <w:t xml:space="preserve"> </w:t>
      </w:r>
      <w:r w:rsidRPr="00D24933">
        <w:rPr>
          <w:rFonts w:eastAsia="Merriweather"/>
        </w:rPr>
        <w:t>Os bens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substituídos no prazo de </w:t>
      </w:r>
      <w:permStart w:id="1369793958" w:edGrp="everyone"/>
      <w:r w:rsidR="003351EB">
        <w:rPr>
          <w:rFonts w:eastAsia="Merriweather"/>
        </w:rPr>
        <w:t>10 (dez)</w:t>
      </w:r>
      <w:r w:rsidRPr="00D24933">
        <w:rPr>
          <w:rFonts w:eastAsia="Merriweather"/>
          <w:color w:val="FF0000"/>
        </w:rPr>
        <w:t xml:space="preserve"> </w:t>
      </w:r>
      <w:permEnd w:id="1369793958"/>
      <w:r w:rsidRPr="00D24933">
        <w:rPr>
          <w:rFonts w:eastAsia="Merriweather"/>
        </w:rPr>
        <w:t>dias, a contar da notificação da contratada, às suas custas, sem prejuízo da aplicação das penalidades.</w:t>
      </w:r>
    </w:p>
    <w:p w14:paraId="1DD23F63"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O recebimento definitivo ocorrerá no prazo de</w:t>
      </w:r>
      <w:r w:rsidR="003351EB">
        <w:rPr>
          <w:rFonts w:eastAsia="Merriweather"/>
        </w:rPr>
        <w:t xml:space="preserve"> 10 (dez) dias úteis</w:t>
      </w:r>
      <w:r w:rsidRPr="00D24933">
        <w:rPr>
          <w:rFonts w:eastAsia="Merriweather"/>
          <w:color w:val="FF0000"/>
        </w:rPr>
        <w:t xml:space="preserve">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14:paraId="25D674C2" w14:textId="77777777" w:rsidR="003351EB" w:rsidRDefault="003351EB" w:rsidP="003351EB">
      <w:pPr>
        <w:spacing w:line="360" w:lineRule="auto"/>
        <w:ind w:left="0" w:hanging="2"/>
        <w:jc w:val="both"/>
        <w:rPr>
          <w:rFonts w:eastAsia="Merriweather"/>
          <w:strike/>
        </w:rPr>
      </w:pPr>
      <w:r>
        <w:rPr>
          <w:rFonts w:eastAsia="Merriweather"/>
        </w:rPr>
        <w:tab/>
      </w:r>
      <w:r>
        <w:rPr>
          <w:rFonts w:eastAsia="Merriweather"/>
          <w:b/>
          <w:i/>
        </w:rPr>
        <w:t xml:space="preserve">Observação: O item 7.4 foi excluído desse Termo de Referência, pois o mesmo não se aplica ao objeto contratado. </w:t>
      </w:r>
    </w:p>
    <w:p w14:paraId="2F4A0E5E" w14:textId="77777777" w:rsidR="002A694A" w:rsidRPr="00D24933" w:rsidRDefault="000B0F00" w:rsidP="00D24933">
      <w:pPr>
        <w:spacing w:line="360" w:lineRule="auto"/>
        <w:ind w:left="0" w:hanging="2"/>
        <w:jc w:val="both"/>
        <w:rPr>
          <w:rFonts w:eastAsia="Merriweather"/>
        </w:rPr>
      </w:pPr>
      <w:r w:rsidRPr="00D24933">
        <w:rPr>
          <w:rFonts w:eastAsia="Merriweather"/>
        </w:rPr>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47160876" w14:textId="77777777" w:rsidR="002A694A" w:rsidRPr="00D24933" w:rsidRDefault="000B0F00" w:rsidP="00D24933">
      <w:pPr>
        <w:spacing w:line="360" w:lineRule="auto"/>
        <w:ind w:left="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r w:rsidR="003351EB" w:rsidRPr="00D24933">
        <w:rPr>
          <w:rFonts w:eastAsia="Merriweather"/>
        </w:rPr>
        <w:t>pertence</w:t>
      </w:r>
      <w:r w:rsidRPr="00D24933">
        <w:rPr>
          <w:rFonts w:eastAsia="Merriweather"/>
        </w:rPr>
        <w:t xml:space="preserve"> à parcela incontroversa da execução do objeto, para efeito de liquidação e pagamento.</w:t>
      </w:r>
    </w:p>
    <w:p w14:paraId="334F6851" w14:textId="77777777" w:rsidR="002A694A" w:rsidRPr="00D24933" w:rsidRDefault="000B0F00" w:rsidP="00D24933">
      <w:pPr>
        <w:spacing w:line="360" w:lineRule="auto"/>
        <w:ind w:left="0" w:hanging="2"/>
        <w:jc w:val="both"/>
        <w:rPr>
          <w:rFonts w:eastAsia="Merriweather"/>
        </w:rPr>
      </w:pPr>
      <w:r w:rsidRPr="00D24933">
        <w:rPr>
          <w:rFonts w:eastAsia="Merriweather"/>
        </w:rPr>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861AFEA" w14:textId="77777777" w:rsidR="002A694A" w:rsidRPr="00D24933" w:rsidRDefault="000B0F00" w:rsidP="00D24933">
      <w:pPr>
        <w:spacing w:line="360" w:lineRule="auto"/>
        <w:ind w:left="0" w:hanging="2"/>
        <w:jc w:val="both"/>
        <w:rPr>
          <w:rFonts w:eastAsia="Merriweather"/>
        </w:rPr>
      </w:pPr>
      <w:r w:rsidRPr="00D24933">
        <w:rPr>
          <w:rFonts w:eastAsia="Merriweather"/>
        </w:rPr>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26A6583C"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5693C06D" w14:textId="77777777" w:rsidR="002A694A" w:rsidRPr="00D24933" w:rsidRDefault="000B0F00" w:rsidP="00D24933">
      <w:pPr>
        <w:spacing w:line="360" w:lineRule="auto"/>
        <w:ind w:left="0" w:hanging="2"/>
        <w:jc w:val="both"/>
        <w:rPr>
          <w:rFonts w:eastAsia="Merriweather"/>
        </w:rPr>
      </w:pPr>
      <w:r w:rsidRPr="00D24933">
        <w:rPr>
          <w:rFonts w:eastAsia="Merriweather"/>
        </w:rPr>
        <w:t>7.9.</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7D49EC23"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7.9.1.</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3" w:anchor="art75">
        <w:r w:rsidRPr="00D24933">
          <w:rPr>
            <w:rFonts w:eastAsia="Merriweather"/>
          </w:rPr>
          <w:t xml:space="preserve"> </w:t>
        </w:r>
      </w:hyperlink>
      <w:hyperlink r:id="rId14" w:anchor="art75">
        <w:r w:rsidRPr="00D24933">
          <w:rPr>
            <w:rFonts w:eastAsia="Merriweather"/>
          </w:rPr>
          <w:t>inciso II do art. 160 do Decreto Municipal nº 3735, de 09 de maio de 202</w:t>
        </w:r>
      </w:hyperlink>
      <w:r w:rsidRPr="00D24933">
        <w:rPr>
          <w:rFonts w:eastAsia="Merriweather"/>
        </w:rPr>
        <w:t>3.</w:t>
      </w:r>
    </w:p>
    <w:p w14:paraId="17F4F30D" w14:textId="77777777" w:rsidR="002A694A" w:rsidRPr="00D24933" w:rsidRDefault="000B0F00" w:rsidP="00D24933">
      <w:pPr>
        <w:spacing w:line="360" w:lineRule="auto"/>
        <w:ind w:left="0" w:hanging="2"/>
        <w:jc w:val="both"/>
        <w:rPr>
          <w:rFonts w:eastAsia="Merriweather"/>
        </w:rPr>
      </w:pPr>
      <w:r w:rsidRPr="00D24933">
        <w:rPr>
          <w:rFonts w:eastAsia="Merriweather"/>
        </w:rPr>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2B1D08C6"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13E65F9C"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7EEA8AF"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69CA0036"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05771221"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43FF2ECA"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2FB2DB11" w14:textId="77777777" w:rsidR="002A694A" w:rsidRPr="00D24933" w:rsidRDefault="000B0F00" w:rsidP="00D24933">
      <w:pPr>
        <w:spacing w:line="360" w:lineRule="auto"/>
        <w:ind w:left="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7B8AF34A" w14:textId="77777777" w:rsidR="002A694A" w:rsidRPr="00D24933" w:rsidRDefault="000B0F00" w:rsidP="00D24933">
      <w:pPr>
        <w:spacing w:line="360" w:lineRule="auto"/>
        <w:ind w:left="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 ou à documentação mencionada no</w:t>
      </w:r>
      <w:hyperlink r:id="rId15" w:anchor="art68">
        <w:r w:rsidRPr="00D24933">
          <w:rPr>
            <w:rFonts w:eastAsia="Merriweather"/>
          </w:rPr>
          <w:t xml:space="preserve"> </w:t>
        </w:r>
      </w:hyperlink>
      <w:hyperlink r:id="rId16" w:anchor="art68">
        <w:r w:rsidRPr="00D24933">
          <w:rPr>
            <w:rFonts w:eastAsia="Merriweather"/>
            <w:color w:val="1155CC"/>
            <w:u w:val="single"/>
          </w:rPr>
          <w:t xml:space="preserve">art. 68 da Lei nº 14.133, de 2021. </w:t>
        </w:r>
      </w:hyperlink>
      <w:r w:rsidRPr="00D24933">
        <w:rPr>
          <w:rFonts w:eastAsia="Merriweather"/>
          <w:color w:val="1155CC"/>
          <w:u w:val="single"/>
        </w:rPr>
        <w:t xml:space="preserve"> </w:t>
      </w:r>
      <w:r w:rsidRPr="00D24933">
        <w:rPr>
          <w:rFonts w:eastAsia="Merriweather"/>
        </w:rPr>
        <w:t xml:space="preserve"> </w:t>
      </w:r>
    </w:p>
    <w:p w14:paraId="1CA44F1A" w14:textId="77777777" w:rsidR="002A694A" w:rsidRPr="00D24933" w:rsidRDefault="000B0F00" w:rsidP="00D24933">
      <w:pPr>
        <w:spacing w:line="360" w:lineRule="auto"/>
        <w:ind w:left="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667B5D9A" w14:textId="77777777" w:rsidR="002A694A" w:rsidRPr="00D24933" w:rsidRDefault="000B0F00" w:rsidP="00D24933">
      <w:pPr>
        <w:spacing w:line="360" w:lineRule="auto"/>
        <w:ind w:left="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5C2CFE3" w14:textId="77777777" w:rsidR="002A694A" w:rsidRPr="00D24933" w:rsidRDefault="000B0F00" w:rsidP="00D24933">
      <w:pPr>
        <w:spacing w:line="360" w:lineRule="auto"/>
        <w:ind w:left="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DAE035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14:paraId="57C40710" w14:textId="77777777" w:rsidR="002A694A" w:rsidRPr="00D24933" w:rsidRDefault="000B0F00" w:rsidP="00D24933">
      <w:pPr>
        <w:spacing w:line="360" w:lineRule="auto"/>
        <w:ind w:left="0" w:hanging="2"/>
        <w:jc w:val="both"/>
        <w:rPr>
          <w:rFonts w:eastAsia="Merriweather"/>
        </w:rPr>
      </w:pPr>
      <w:r w:rsidRPr="00D24933">
        <w:rPr>
          <w:rFonts w:eastAsia="Merriweather"/>
        </w:rPr>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164FC975"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0DF03C6A" w14:textId="77777777" w:rsidR="002A694A" w:rsidRPr="00D24933" w:rsidRDefault="000B0F00" w:rsidP="00D24933">
      <w:pPr>
        <w:spacing w:line="360" w:lineRule="auto"/>
        <w:ind w:left="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O pagamento será efetuado no prazo de 30 (trinta) dias contados a partir do atesto da Nota Fiscal, conforme o art. 35, parágrafo único do Decreto nº 3.537, de 09 de maio de 2023.</w:t>
      </w:r>
    </w:p>
    <w:p w14:paraId="544A56BE"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No caso de atraso pelo Contratante, os valores devidos ao contratado serão atualizados monetariamente entre o termo final do prazo de pagamento até a data de sua efetiva realização, mediante aplicação do índice</w:t>
      </w:r>
      <w:permStart w:id="786921344" w:edGrp="everyone"/>
      <w:r w:rsidR="006F1735">
        <w:rPr>
          <w:rFonts w:eastAsia="Merriweather"/>
        </w:rPr>
        <w:t xml:space="preserve"> INPC </w:t>
      </w:r>
      <w:permEnd w:id="786921344"/>
      <w:r w:rsidRPr="00D24933">
        <w:rPr>
          <w:rFonts w:eastAsia="Merriweather"/>
        </w:rPr>
        <w:t>de correção monetária.</w:t>
      </w:r>
      <w:r w:rsidRPr="00D24933">
        <w:rPr>
          <w:rFonts w:eastAsia="Merriweather"/>
          <w:sz w:val="16"/>
          <w:szCs w:val="16"/>
        </w:rPr>
        <w:t xml:space="preserve"> </w:t>
      </w:r>
    </w:p>
    <w:p w14:paraId="42EEA59E" w14:textId="77777777" w:rsidR="002A694A" w:rsidRPr="00D24933" w:rsidRDefault="000B0F00" w:rsidP="00D24933">
      <w:pPr>
        <w:spacing w:line="360" w:lineRule="auto"/>
        <w:ind w:left="0" w:hanging="2"/>
        <w:jc w:val="both"/>
        <w:rPr>
          <w:rFonts w:eastAsia="Merriweather"/>
        </w:rPr>
      </w:pPr>
      <w:r w:rsidRPr="00D24933">
        <w:rPr>
          <w:rFonts w:eastAsia="Merriweather"/>
        </w:rPr>
        <w:t>Forma de pagamento</w:t>
      </w:r>
    </w:p>
    <w:p w14:paraId="58547C22" w14:textId="77777777" w:rsidR="002A694A" w:rsidRPr="00D24933" w:rsidRDefault="000B0F00" w:rsidP="00D24933">
      <w:pPr>
        <w:spacing w:line="360" w:lineRule="auto"/>
        <w:ind w:left="0" w:hanging="2"/>
        <w:jc w:val="both"/>
        <w:rPr>
          <w:rFonts w:eastAsia="Merriweather"/>
        </w:rPr>
      </w:pPr>
      <w:r w:rsidRPr="00D24933">
        <w:rPr>
          <w:rFonts w:eastAsia="Merriweather"/>
        </w:rPr>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14:paraId="3C2B071C" w14:textId="77777777" w:rsidR="002A694A" w:rsidRPr="00D24933" w:rsidRDefault="000B0F00" w:rsidP="00D24933">
      <w:pPr>
        <w:spacing w:line="360" w:lineRule="auto"/>
        <w:ind w:left="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14:paraId="59BC8015" w14:textId="77777777" w:rsidR="002A694A" w:rsidRPr="00D24933" w:rsidRDefault="000B0F00" w:rsidP="00D24933">
      <w:pPr>
        <w:spacing w:line="360" w:lineRule="auto"/>
        <w:ind w:left="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14:paraId="2F8A8756"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14:paraId="7076C2AF" w14:textId="77777777" w:rsidR="002A694A" w:rsidRPr="00D24933" w:rsidRDefault="000B0F00" w:rsidP="00D24933">
      <w:pPr>
        <w:spacing w:line="360" w:lineRule="auto"/>
        <w:ind w:left="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7">
        <w:r w:rsidRPr="00D24933">
          <w:rPr>
            <w:rFonts w:eastAsia="Merriweather"/>
          </w:rPr>
          <w:t xml:space="preserve"> </w:t>
        </w:r>
      </w:hyperlink>
      <w:hyperlink r:id="rId18">
        <w:r w:rsidRPr="00D24933">
          <w:rPr>
            <w:rFonts w:eastAsia="Merriweather"/>
            <w:color w:val="1155CC"/>
            <w:u w:val="single"/>
          </w:rPr>
          <w:t>Lei Complementar nº 123, de 2006</w:t>
        </w:r>
      </w:hyperlink>
      <w:r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717A89D" w14:textId="77777777" w:rsidR="002A694A" w:rsidRPr="00575DBC" w:rsidRDefault="000B0F00" w:rsidP="00D24933">
      <w:pPr>
        <w:spacing w:line="360" w:lineRule="auto"/>
        <w:ind w:left="0" w:hanging="2"/>
        <w:jc w:val="both"/>
        <w:rPr>
          <w:rFonts w:eastAsia="Merriweather"/>
          <w:b/>
          <w:sz w:val="16"/>
          <w:szCs w:val="16"/>
        </w:rPr>
      </w:pPr>
      <w:permStart w:id="165745007" w:edGrp="everyone"/>
      <w:r w:rsidRPr="00575DBC">
        <w:rPr>
          <w:rFonts w:eastAsia="Merriweather"/>
          <w:b/>
        </w:rPr>
        <w:t>Antecipação de pagamento</w:t>
      </w:r>
      <w:r w:rsidRPr="00575DBC">
        <w:rPr>
          <w:rFonts w:eastAsia="Merriweather"/>
          <w:b/>
          <w:sz w:val="16"/>
          <w:szCs w:val="16"/>
        </w:rPr>
        <w:t xml:space="preserve"> </w:t>
      </w:r>
    </w:p>
    <w:p w14:paraId="01AC5E63" w14:textId="77777777" w:rsidR="006F1735" w:rsidRDefault="000B0F00" w:rsidP="00D53FFD">
      <w:pPr>
        <w:spacing w:line="360" w:lineRule="auto"/>
        <w:ind w:left="0" w:hanging="2"/>
        <w:jc w:val="both"/>
        <w:rPr>
          <w:rFonts w:eastAsia="Merriweather"/>
        </w:rPr>
      </w:pPr>
      <w:r w:rsidRPr="00D24933">
        <w:rPr>
          <w:rFonts w:eastAsia="Merriweather"/>
        </w:rPr>
        <w:t>7.24.</w:t>
      </w:r>
      <w:r w:rsidRPr="00D24933">
        <w:rPr>
          <w:rFonts w:eastAsia="Merriweather"/>
          <w:sz w:val="14"/>
          <w:szCs w:val="14"/>
        </w:rPr>
        <w:t xml:space="preserve"> </w:t>
      </w:r>
      <w:r w:rsidRPr="00D24933">
        <w:rPr>
          <w:rFonts w:eastAsia="Merriweather"/>
        </w:rPr>
        <w:t xml:space="preserve">A presente contratação </w:t>
      </w:r>
      <w:r w:rsidR="006F1735">
        <w:rPr>
          <w:rFonts w:eastAsia="Merriweather"/>
        </w:rPr>
        <w:t xml:space="preserve">não </w:t>
      </w:r>
      <w:r w:rsidRPr="00D24933">
        <w:rPr>
          <w:rFonts w:eastAsia="Merriweather"/>
        </w:rPr>
        <w:t>pe</w:t>
      </w:r>
      <w:r w:rsidR="00D53FFD">
        <w:rPr>
          <w:rFonts w:eastAsia="Merriweather"/>
        </w:rPr>
        <w:t>rmite a antecipação de pagamento.</w:t>
      </w:r>
    </w:p>
    <w:p w14:paraId="4CADBD27" w14:textId="77777777" w:rsidR="002A694A" w:rsidRPr="00575DBC" w:rsidRDefault="000B0F00" w:rsidP="00D24933">
      <w:pPr>
        <w:spacing w:line="360" w:lineRule="auto"/>
        <w:ind w:left="0" w:hanging="2"/>
        <w:jc w:val="both"/>
        <w:rPr>
          <w:rFonts w:eastAsia="Merriweather"/>
          <w:b/>
          <w:sz w:val="16"/>
          <w:szCs w:val="16"/>
        </w:rPr>
      </w:pPr>
      <w:permStart w:id="737878258" w:edGrp="everyone"/>
      <w:permEnd w:id="165745007"/>
      <w:r w:rsidRPr="00575DBC">
        <w:rPr>
          <w:rFonts w:eastAsia="Merriweather"/>
          <w:b/>
        </w:rPr>
        <w:t>Cessão de crédito</w:t>
      </w:r>
      <w:r w:rsidRPr="00575DBC">
        <w:rPr>
          <w:rFonts w:eastAsia="Merriweather"/>
          <w:b/>
          <w:sz w:val="16"/>
          <w:szCs w:val="16"/>
        </w:rPr>
        <w:t xml:space="preserve"> </w:t>
      </w:r>
    </w:p>
    <w:p w14:paraId="403E5C0F" w14:textId="77777777" w:rsidR="002A694A" w:rsidRPr="00D24933" w:rsidRDefault="000B0F00" w:rsidP="00D24933">
      <w:pPr>
        <w:spacing w:line="360" w:lineRule="auto"/>
        <w:ind w:left="0" w:hanging="2"/>
        <w:jc w:val="both"/>
        <w:rPr>
          <w:rFonts w:eastAsia="Merriweather"/>
        </w:rPr>
      </w:pPr>
      <w:r w:rsidRPr="00D24933">
        <w:rPr>
          <w:rFonts w:eastAsia="Merriweather"/>
        </w:rPr>
        <w:t>7.33.</w:t>
      </w:r>
      <w:r w:rsidRPr="00D24933">
        <w:rPr>
          <w:rFonts w:eastAsia="Merriweather"/>
          <w:sz w:val="14"/>
          <w:szCs w:val="14"/>
        </w:rPr>
        <w:t xml:space="preserve"> </w:t>
      </w:r>
      <w:r w:rsidRPr="00D24933">
        <w:rPr>
          <w:rFonts w:eastAsia="Merriweather"/>
        </w:rPr>
        <w:t>É admitida a cessão fiduciária de direitos creditícios com instituição financeira, nos termos e de acordo com os procedimentos previstos na</w:t>
      </w:r>
      <w:hyperlink r:id="rId19">
        <w:r w:rsidRPr="00D24933">
          <w:rPr>
            <w:rFonts w:eastAsia="Merriweather"/>
          </w:rPr>
          <w:t xml:space="preserve"> </w:t>
        </w:r>
      </w:hyperlink>
      <w:r w:rsidRPr="00D24933">
        <w:rPr>
          <w:rFonts w:eastAsia="Merriweather"/>
        </w:rPr>
        <w:t>legislação aplicável, conforme as regras deste presente tópico.</w:t>
      </w:r>
    </w:p>
    <w:p w14:paraId="335E8298"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7.33.1.</w:t>
      </w:r>
      <w:r w:rsidRPr="00D24933">
        <w:rPr>
          <w:rFonts w:eastAsia="Merriweather"/>
          <w:sz w:val="14"/>
          <w:szCs w:val="14"/>
        </w:rPr>
        <w:t xml:space="preserve"> </w:t>
      </w:r>
      <w:r w:rsidRPr="00D24933">
        <w:rPr>
          <w:rFonts w:eastAsia="Merriweather"/>
        </w:rPr>
        <w:t>As cessões de crédito não fiduciárias dependerão de prévia aprovação do contratante.</w:t>
      </w:r>
      <w:r w:rsidRPr="00D24933">
        <w:rPr>
          <w:rFonts w:eastAsia="Merriweather"/>
          <w:sz w:val="16"/>
          <w:szCs w:val="16"/>
        </w:rPr>
        <w:t xml:space="preserve"> </w:t>
      </w:r>
    </w:p>
    <w:p w14:paraId="4BC4BE36"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7.34.</w:t>
      </w:r>
      <w:r w:rsidRPr="00D24933">
        <w:rPr>
          <w:rFonts w:eastAsia="Merriweather"/>
          <w:sz w:val="14"/>
          <w:szCs w:val="14"/>
        </w:rPr>
        <w:t xml:space="preserve"> </w:t>
      </w:r>
      <w:r w:rsidRPr="00D24933">
        <w:rPr>
          <w:rFonts w:eastAsia="Merriweather"/>
        </w:rPr>
        <w:t>A eficácia da cessão de crédito, de qualquer natureza, em relação à Administração, está condicionada à celebração de termo aditivo ao contrato administrativo.</w:t>
      </w:r>
    </w:p>
    <w:p w14:paraId="55C1F1E9" w14:textId="77777777" w:rsidR="002A694A" w:rsidRPr="00D24933" w:rsidRDefault="000B0F00" w:rsidP="00D24933">
      <w:pPr>
        <w:spacing w:line="360" w:lineRule="auto"/>
        <w:ind w:left="0" w:hanging="2"/>
        <w:jc w:val="both"/>
        <w:rPr>
          <w:rFonts w:eastAsia="Merriweather"/>
        </w:rPr>
      </w:pPr>
      <w:r w:rsidRPr="00D24933">
        <w:rPr>
          <w:rFonts w:eastAsia="Merriweather"/>
        </w:rPr>
        <w:t>7.35.</w:t>
      </w:r>
      <w:r w:rsidRPr="00D24933">
        <w:rPr>
          <w:rFonts w:eastAsia="Merriweather"/>
          <w:sz w:val="14"/>
          <w:szCs w:val="14"/>
        </w:rPr>
        <w:t xml:space="preserve"> </w:t>
      </w:r>
      <w:r w:rsidRPr="00D24933">
        <w:rPr>
          <w:rFonts w:eastAsia="Merriweather"/>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20" w:anchor=":~:text=LEI%20N%C2%BA%208.429%2C%20DE%202%20DE%20JUNHO%20DE%201992&amp;text=Disp%C3%B5e%20sobre%20as%20san%C3%A7%C3%B5es%20aplic%C3%A1veis,fundacional%20e%20d%C3%A1%20outras%20provid%C3%AAncias.">
        <w:r w:rsidRPr="00D24933">
          <w:rPr>
            <w:rFonts w:eastAsia="Merriweather"/>
          </w:rPr>
          <w:t xml:space="preserve"> </w:t>
        </w:r>
      </w:hyperlink>
      <w:hyperlink r:id="rId21" w:anchor=":~:text=LEI%20N%C2%BA%208.429%2C%20DE%202%20DE%20JUNHO%20DE%201992&amp;text=Disp%C3%B5e%20sobre%20as%20san%C3%A7%C3%B5es%20aplic%C3%A1veis,fundacional%20e%20d%C3%A1%20outras%20provid%C3%AAncias.">
        <w:r w:rsidRPr="00D24933">
          <w:rPr>
            <w:rFonts w:eastAsia="Merriweather"/>
            <w:color w:val="1155CC"/>
            <w:u w:val="single"/>
          </w:rPr>
          <w:t>o art. 12 da Lei nº 8.429, de 1992</w:t>
        </w:r>
      </w:hyperlink>
      <w:r w:rsidRPr="00D24933">
        <w:rPr>
          <w:rFonts w:eastAsia="Merriweather"/>
        </w:rPr>
        <w:t>.</w:t>
      </w:r>
    </w:p>
    <w:p w14:paraId="0C6A5EC0" w14:textId="77777777" w:rsidR="002A694A" w:rsidRPr="00D24933" w:rsidRDefault="000B0F00" w:rsidP="00D24933">
      <w:pPr>
        <w:spacing w:line="360" w:lineRule="auto"/>
        <w:ind w:left="0" w:hanging="2"/>
        <w:jc w:val="both"/>
        <w:rPr>
          <w:rFonts w:eastAsia="Merriweather"/>
        </w:rPr>
      </w:pPr>
      <w:r w:rsidRPr="00D24933">
        <w:rPr>
          <w:rFonts w:eastAsia="Merriweather"/>
        </w:rPr>
        <w:t>7.36.</w:t>
      </w:r>
      <w:r w:rsidRPr="00D24933">
        <w:rPr>
          <w:rFonts w:eastAsia="Merriweather"/>
          <w:sz w:val="14"/>
          <w:szCs w:val="14"/>
        </w:rPr>
        <w:t xml:space="preserve"> </w:t>
      </w:r>
      <w:r w:rsidRPr="00D24933">
        <w:rPr>
          <w:rFonts w:eastAsia="Merriweather"/>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67C19CD3"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7.37.</w:t>
      </w:r>
      <w:r w:rsidRPr="00D24933">
        <w:rPr>
          <w:rFonts w:eastAsia="Merriweather"/>
          <w:sz w:val="14"/>
          <w:szCs w:val="14"/>
        </w:rPr>
        <w:t xml:space="preserve"> </w:t>
      </w:r>
      <w:r w:rsidRPr="00D24933">
        <w:rPr>
          <w:rFonts w:eastAsia="Merriweather"/>
        </w:rPr>
        <w:t>A cessão de crédito não afetará a execução do objeto contratado, que continuará sob a integral responsabilidade do contratado.</w:t>
      </w:r>
      <w:r w:rsidRPr="00D24933">
        <w:rPr>
          <w:rFonts w:eastAsia="Merriweather"/>
          <w:sz w:val="16"/>
          <w:szCs w:val="16"/>
        </w:rPr>
        <w:t xml:space="preserve"> </w:t>
      </w:r>
    </w:p>
    <w:permEnd w:id="737878258"/>
    <w:p w14:paraId="09AA49E2" w14:textId="77777777" w:rsidR="002A694A" w:rsidRPr="00D24933" w:rsidRDefault="000B0F00" w:rsidP="00D24933">
      <w:pPr>
        <w:spacing w:line="360" w:lineRule="auto"/>
        <w:ind w:left="0" w:hanging="2"/>
        <w:jc w:val="both"/>
        <w:rPr>
          <w:rFonts w:eastAsia="Arial"/>
          <w:b/>
          <w:color w:val="FF0000"/>
          <w:highlight w:val="white"/>
        </w:rPr>
      </w:pPr>
      <w:r w:rsidRPr="00D24933">
        <w:rPr>
          <w:rFonts w:eastAsia="Arial"/>
          <w:b/>
          <w:color w:val="FF0000"/>
          <w:highlight w:val="white"/>
        </w:rPr>
        <w:t xml:space="preserve"> </w:t>
      </w:r>
    </w:p>
    <w:p w14:paraId="64E126E9" w14:textId="77777777" w:rsidR="002A694A" w:rsidRPr="00D24933" w:rsidRDefault="000B0F00" w:rsidP="00B700DA">
      <w:pPr>
        <w:spacing w:before="120" w:after="120"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2C9EA13F"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5C9CB73D" w14:textId="77777777" w:rsidR="002A694A" w:rsidRPr="006F1735" w:rsidRDefault="000B0F00" w:rsidP="00D24933">
      <w:pPr>
        <w:spacing w:line="360" w:lineRule="auto"/>
        <w:ind w:left="0" w:hanging="2"/>
        <w:jc w:val="both"/>
        <w:rPr>
          <w:rFonts w:eastAsia="Merriweather"/>
          <w:color w:val="000000" w:themeColor="text1"/>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de LICITAÇÃO, na modalidade PREGÃO, sob a forma ELETRÔNICA, com adoção do critério de julgamento pelo </w:t>
      </w:r>
      <w:permStart w:id="337445274" w:edGrp="everyone"/>
      <w:r w:rsidRPr="006F1735">
        <w:rPr>
          <w:rFonts w:eastAsia="Merriweather"/>
          <w:color w:val="000000" w:themeColor="text1"/>
        </w:rPr>
        <w:t>[MENOR PREÇO].</w:t>
      </w:r>
    </w:p>
    <w:permEnd w:id="337445274"/>
    <w:p w14:paraId="032E98B3"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2DA4AFF8" w14:textId="77777777" w:rsidR="002A694A" w:rsidRPr="00D24933"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21FF85A1" w14:textId="77777777" w:rsidR="006F1735" w:rsidRDefault="000B0F00" w:rsidP="006F1735">
      <w:pPr>
        <w:spacing w:line="360" w:lineRule="auto"/>
        <w:ind w:left="0" w:hanging="2"/>
        <w:jc w:val="both"/>
        <w:rPr>
          <w:rFonts w:eastAsia="Merriweather"/>
        </w:rPr>
      </w:pPr>
      <w:r w:rsidRPr="00D24933">
        <w:rPr>
          <w:rFonts w:eastAsia="Merriweather"/>
        </w:rPr>
        <w:t>Habilitação jurídica</w:t>
      </w:r>
    </w:p>
    <w:p w14:paraId="62B6355F" w14:textId="77777777" w:rsidR="00E078BF" w:rsidRDefault="00E078BF" w:rsidP="00E078BF">
      <w:pPr>
        <w:spacing w:line="360" w:lineRule="auto"/>
        <w:ind w:leftChars="0" w:left="2" w:hanging="2"/>
        <w:jc w:val="both"/>
        <w:rPr>
          <w:rFonts w:eastAsia="Merriweather"/>
          <w:strike/>
        </w:rPr>
      </w:pPr>
      <w:r>
        <w:rPr>
          <w:rFonts w:eastAsia="Merriweather"/>
          <w:b/>
          <w:i/>
        </w:rPr>
        <w:t xml:space="preserve">Observação: O item 8.3. a 8.5. foram excluídos desse Termo de Referência, pois os mesmos não se aplicam ao objeto contratado. </w:t>
      </w:r>
    </w:p>
    <w:p w14:paraId="032A6D15"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administradores;</w:t>
      </w:r>
      <w:r w:rsidRPr="00D24933">
        <w:rPr>
          <w:rFonts w:eastAsia="Merriweather"/>
          <w:sz w:val="16"/>
          <w:szCs w:val="16"/>
        </w:rPr>
        <w:t xml:space="preserve">[MM42] </w:t>
      </w:r>
    </w:p>
    <w:p w14:paraId="0DA783D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6E7A88D4" w14:textId="77777777" w:rsidR="002A694A" w:rsidRPr="00D24933" w:rsidRDefault="000B0F00" w:rsidP="00D24933">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6DE03229" w14:textId="77777777" w:rsidR="002A694A" w:rsidRPr="00D24933" w:rsidRDefault="000B0F00" w:rsidP="00D24933">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4CF1468E" w14:textId="77777777" w:rsidR="00E078BF" w:rsidRDefault="00E078BF" w:rsidP="00E078BF">
      <w:pPr>
        <w:spacing w:line="360" w:lineRule="auto"/>
        <w:ind w:leftChars="0" w:left="2" w:hanging="2"/>
        <w:jc w:val="both"/>
        <w:rPr>
          <w:rFonts w:eastAsia="Merriweather"/>
          <w:b/>
          <w:i/>
        </w:rPr>
      </w:pPr>
      <w:r>
        <w:rPr>
          <w:rFonts w:eastAsia="Merriweather"/>
          <w:b/>
          <w:i/>
        </w:rPr>
        <w:t xml:space="preserve">Observação: Os itens 8.10 até 8.14, foram excluídos desse Termo de Referência, pois os mesmos não se aplicam ao objeto contratado.            </w:t>
      </w:r>
    </w:p>
    <w:p w14:paraId="5F2C9292" w14:textId="77777777" w:rsidR="00FF5E73" w:rsidRPr="00D22112" w:rsidRDefault="00FF5E73" w:rsidP="00FF5E73">
      <w:pPr>
        <w:spacing w:line="360" w:lineRule="auto"/>
        <w:ind w:left="0" w:hanging="2"/>
        <w:jc w:val="both"/>
        <w:rPr>
          <w:rFonts w:eastAsia="Merriweather"/>
        </w:rPr>
      </w:pPr>
      <w:r w:rsidRPr="008275B2">
        <w:rPr>
          <w:rFonts w:eastAsia="Merriweather"/>
          <w:b/>
        </w:rPr>
        <w:t>DA PARTICIPAÇÃO COOPERATIVAS:</w:t>
      </w:r>
      <w:r w:rsidRPr="00D22112">
        <w:rPr>
          <w:rFonts w:eastAsia="Merriweather"/>
        </w:rPr>
        <w:t xml:space="preserve"> Não se aplicará a presente a possibilidade de participação de cooperativas considerando que a natureza do objeto a ser adquirido não se enquadrar no conceito do Art. 2º da Lei nº 12.690, de 19 de julho de 2012.</w:t>
      </w:r>
    </w:p>
    <w:p w14:paraId="4BFFD4D6" w14:textId="77777777" w:rsidR="00FF5E73" w:rsidRPr="00D22112" w:rsidRDefault="00FF5E73" w:rsidP="00FF5E73">
      <w:pPr>
        <w:spacing w:line="360" w:lineRule="auto"/>
        <w:ind w:left="0" w:hanging="2"/>
        <w:jc w:val="both"/>
        <w:rPr>
          <w:rFonts w:eastAsia="Merriweather"/>
        </w:rPr>
      </w:pPr>
      <w:r w:rsidRPr="008275B2">
        <w:rPr>
          <w:rFonts w:eastAsia="Merriweather"/>
          <w:b/>
        </w:rPr>
        <w:t>DA PARTICIPAÇÃO DE CONSÓRCIOS:</w:t>
      </w:r>
      <w:r w:rsidRPr="00D22112">
        <w:rPr>
          <w:rFonts w:eastAsia="Merriweather"/>
        </w:rPr>
        <w:t xml:space="preserve"> Não será permitido o </w:t>
      </w:r>
      <w:proofErr w:type="spellStart"/>
      <w:r w:rsidRPr="00D22112">
        <w:rPr>
          <w:rFonts w:eastAsia="Merriweather"/>
        </w:rPr>
        <w:t>consorciamento</w:t>
      </w:r>
      <w:proofErr w:type="spellEnd"/>
      <w:r w:rsidRPr="00D22112">
        <w:rPr>
          <w:rFonts w:eastAsia="Merriweather"/>
        </w:rPr>
        <w:t xml:space="preserve"> de empresas; justificando-se uma vez que o objeto em si mesmo é comercializado por várias empresas do ramo, sendo desnecessária a formação de consórcio para o cumprimento das obrigações de fornecimento;</w:t>
      </w:r>
    </w:p>
    <w:p w14:paraId="309501DD"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5F75593E" w14:textId="77777777" w:rsidR="002A694A" w:rsidRPr="00D24933" w:rsidRDefault="000B0F00" w:rsidP="00D24933">
      <w:pPr>
        <w:spacing w:line="360" w:lineRule="auto"/>
        <w:ind w:left="0" w:hanging="2"/>
        <w:jc w:val="both"/>
        <w:rPr>
          <w:rFonts w:eastAsia="Merriweather"/>
        </w:rPr>
      </w:pPr>
      <w:r w:rsidRPr="00D24933">
        <w:rPr>
          <w:rFonts w:eastAsia="Merriweather"/>
        </w:rPr>
        <w:t>8.15.</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33ED972F" w14:textId="77777777" w:rsidR="002A694A" w:rsidRPr="00D24933" w:rsidRDefault="000B0F00" w:rsidP="00D24933">
      <w:pPr>
        <w:spacing w:line="360" w:lineRule="auto"/>
        <w:ind w:left="0" w:hanging="2"/>
        <w:jc w:val="both"/>
        <w:rPr>
          <w:rFonts w:eastAsia="Merriweather"/>
        </w:rPr>
      </w:pPr>
      <w:r w:rsidRPr="00D24933">
        <w:rPr>
          <w:rFonts w:eastAsia="Merriweather"/>
        </w:rPr>
        <w:t>8.16.</w:t>
      </w:r>
      <w:r w:rsidRPr="00D24933">
        <w:rPr>
          <w:rFonts w:eastAsia="Merriweather"/>
          <w:sz w:val="14"/>
          <w:szCs w:val="14"/>
        </w:rPr>
        <w:t xml:space="preserve"> </w:t>
      </w:r>
      <w:r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CCDC2FC" w14:textId="77777777" w:rsidR="002A694A" w:rsidRPr="00D24933" w:rsidRDefault="000B0F00" w:rsidP="00D24933">
      <w:pPr>
        <w:spacing w:line="360" w:lineRule="auto"/>
        <w:ind w:left="0" w:hanging="2"/>
        <w:jc w:val="both"/>
        <w:rPr>
          <w:rFonts w:eastAsia="Merriweather"/>
        </w:rPr>
      </w:pPr>
      <w:r w:rsidRPr="00D24933">
        <w:rPr>
          <w:rFonts w:eastAsia="Merriweather"/>
        </w:rPr>
        <w:t>8.17.</w:t>
      </w:r>
      <w:r w:rsidRPr="00D24933">
        <w:rPr>
          <w:rFonts w:eastAsia="Merriweather"/>
          <w:sz w:val="14"/>
          <w:szCs w:val="14"/>
        </w:rPr>
        <w:t xml:space="preserve"> </w:t>
      </w:r>
      <w:r w:rsidRPr="00D24933">
        <w:rPr>
          <w:rFonts w:eastAsia="Merriweather"/>
        </w:rPr>
        <w:t>Prova de regularidade com o Fundo de Garantia do Tempo de Serviço (FGTS);</w:t>
      </w:r>
    </w:p>
    <w:p w14:paraId="3CBE2061" w14:textId="77777777" w:rsidR="002A694A" w:rsidRPr="00D24933" w:rsidRDefault="000B0F00" w:rsidP="00D24933">
      <w:pPr>
        <w:spacing w:line="360" w:lineRule="auto"/>
        <w:ind w:left="0" w:hanging="2"/>
        <w:jc w:val="both"/>
        <w:rPr>
          <w:rFonts w:eastAsia="Merriweather"/>
        </w:rPr>
      </w:pPr>
      <w:r w:rsidRPr="00D24933">
        <w:rPr>
          <w:rFonts w:eastAsia="Merriweather"/>
        </w:rPr>
        <w:t>8.18.</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4ECF31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8.19.</w:t>
      </w:r>
      <w:r w:rsidRPr="00D24933">
        <w:rPr>
          <w:rFonts w:eastAsia="Merriweather"/>
          <w:sz w:val="14"/>
          <w:szCs w:val="14"/>
        </w:rPr>
        <w:t xml:space="preserve"> </w:t>
      </w:r>
      <w:r w:rsidRPr="00D24933">
        <w:rPr>
          <w:rFonts w:eastAsia="Merriweather"/>
        </w:rPr>
        <w:t>Prova de inscrição no cadastro de contribuintes</w:t>
      </w:r>
      <w:r w:rsidR="00E078BF">
        <w:rPr>
          <w:rFonts w:eastAsia="Merriweather"/>
        </w:rPr>
        <w:t xml:space="preserve"> Municipal </w:t>
      </w:r>
      <w:r w:rsidRPr="00D24933">
        <w:rPr>
          <w:rFonts w:eastAsia="Merriweather"/>
        </w:rPr>
        <w:t>relativo ao domicílio ou sede do fornecedor, pertinente ao seu ramo de atividade e compatível com o objeto contratual;</w:t>
      </w:r>
    </w:p>
    <w:p w14:paraId="7137A37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8.20.</w:t>
      </w:r>
      <w:r w:rsidRPr="00D24933">
        <w:rPr>
          <w:rFonts w:eastAsia="Merriweather"/>
          <w:sz w:val="14"/>
          <w:szCs w:val="14"/>
        </w:rPr>
        <w:t xml:space="preserve"> </w:t>
      </w:r>
      <w:r w:rsidRPr="00D24933">
        <w:rPr>
          <w:rFonts w:eastAsia="Merriweather"/>
        </w:rPr>
        <w:t>Prova de regularidade com a Fazenda</w:t>
      </w:r>
      <w:r w:rsidR="00E078BF">
        <w:rPr>
          <w:rFonts w:eastAsia="Merriweather"/>
        </w:rPr>
        <w:t xml:space="preserve"> Estadual e Municipal</w:t>
      </w:r>
      <w:r w:rsidR="00E078BF" w:rsidRPr="00D24933">
        <w:rPr>
          <w:rFonts w:eastAsia="Merriweather"/>
        </w:rPr>
        <w:t xml:space="preserve"> do</w:t>
      </w:r>
      <w:r w:rsidRPr="00D24933">
        <w:rPr>
          <w:rFonts w:eastAsia="Merriweather"/>
        </w:rPr>
        <w:t xml:space="preserve"> domicílio ou sede do fornecedor, relativa à atividade em cujo exercício contrata ou concorre;</w:t>
      </w:r>
      <w:r w:rsidRPr="00D24933">
        <w:rPr>
          <w:rFonts w:eastAsia="Merriweather"/>
          <w:sz w:val="16"/>
          <w:szCs w:val="16"/>
        </w:rPr>
        <w:t xml:space="preserve"> </w:t>
      </w:r>
    </w:p>
    <w:p w14:paraId="7E87A0DD" w14:textId="77777777" w:rsidR="002A694A" w:rsidRPr="00D24933" w:rsidRDefault="000B0F00" w:rsidP="00D24933">
      <w:pPr>
        <w:spacing w:line="360" w:lineRule="auto"/>
        <w:ind w:left="0" w:hanging="2"/>
        <w:jc w:val="both"/>
        <w:rPr>
          <w:rFonts w:eastAsia="Merriweather"/>
        </w:rPr>
      </w:pPr>
      <w:r w:rsidRPr="00D24933">
        <w:rPr>
          <w:rFonts w:eastAsia="Merriweather"/>
        </w:rPr>
        <w:t>8.21.</w:t>
      </w:r>
      <w:r w:rsidRPr="00D24933">
        <w:rPr>
          <w:rFonts w:eastAsia="Merriweather"/>
          <w:sz w:val="14"/>
          <w:szCs w:val="14"/>
        </w:rPr>
        <w:t xml:space="preserve"> </w:t>
      </w:r>
      <w:r w:rsidRPr="00D24933">
        <w:rPr>
          <w:rFonts w:eastAsia="Merriweather"/>
        </w:rPr>
        <w:t xml:space="preserve">Caso o fornecedor seja considerado isento dos tributos </w:t>
      </w:r>
      <w:permStart w:id="1586586078" w:edGrp="everyone"/>
      <w:r w:rsidR="00E078BF">
        <w:rPr>
          <w:rFonts w:eastAsia="Merriweather"/>
        </w:rPr>
        <w:t xml:space="preserve">Estaduais ou </w:t>
      </w:r>
      <w:permEnd w:id="1586586078"/>
      <w:r w:rsidR="00E078BF">
        <w:rPr>
          <w:rFonts w:eastAsia="Merriweather"/>
        </w:rPr>
        <w:t xml:space="preserve">Municipais </w:t>
      </w:r>
      <w:r w:rsidR="00E078BF" w:rsidRPr="00E078BF">
        <w:rPr>
          <w:rFonts w:eastAsia="Merriweather"/>
          <w:color w:val="000000" w:themeColor="text1"/>
        </w:rPr>
        <w:t>relacionados</w:t>
      </w:r>
      <w:r w:rsidRPr="00D24933">
        <w:rPr>
          <w:rFonts w:eastAsia="Merriweather"/>
        </w:rPr>
        <w:t xml:space="preserve"> ao objeto contratual, deverá comprovar tal condição mediante a apresentação de declaração da Fazenda respectiva do seu domicílio ou sede, ou outra equivalente, na forma da lei.</w:t>
      </w:r>
    </w:p>
    <w:p w14:paraId="34332FCD"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8.22.</w:t>
      </w:r>
      <w:r w:rsidRPr="00D24933">
        <w:rPr>
          <w:rFonts w:eastAsia="Merriweather"/>
          <w:sz w:val="14"/>
          <w:szCs w:val="14"/>
        </w:rPr>
        <w:t xml:space="preserve"> </w:t>
      </w:r>
      <w:r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00D24933">
        <w:rPr>
          <w:rFonts w:eastAsia="Merriweather"/>
          <w:sz w:val="16"/>
          <w:szCs w:val="16"/>
        </w:rPr>
        <w:t xml:space="preserve"> </w:t>
      </w:r>
    </w:p>
    <w:p w14:paraId="2ABDAC8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Qualificação Econômico-Financeira</w:t>
      </w:r>
      <w:r w:rsidRPr="00D24933">
        <w:rPr>
          <w:rFonts w:eastAsia="Merriweather"/>
          <w:sz w:val="16"/>
          <w:szCs w:val="16"/>
        </w:rPr>
        <w:t xml:space="preserve"> </w:t>
      </w:r>
    </w:p>
    <w:p w14:paraId="498FB352" w14:textId="77777777" w:rsidR="002A694A" w:rsidRPr="00D24933" w:rsidRDefault="000B0F00" w:rsidP="00D24933">
      <w:pPr>
        <w:spacing w:line="360" w:lineRule="auto"/>
        <w:ind w:left="0" w:hanging="2"/>
        <w:jc w:val="both"/>
        <w:rPr>
          <w:rFonts w:eastAsia="Merriweather"/>
        </w:rPr>
      </w:pPr>
      <w:r w:rsidRPr="00D24933">
        <w:rPr>
          <w:rFonts w:eastAsia="Merriweather"/>
        </w:rPr>
        <w:t>8.23.</w:t>
      </w:r>
      <w:r w:rsidRPr="00D24933">
        <w:rPr>
          <w:rFonts w:eastAsia="Merriweather"/>
          <w:sz w:val="14"/>
          <w:szCs w:val="14"/>
        </w:rPr>
        <w:t xml:space="preserve"> </w:t>
      </w:r>
      <w:r w:rsidRPr="00D24933">
        <w:rPr>
          <w:rFonts w:eastAsia="Merriweather"/>
        </w:rPr>
        <w:t>Certidão negativa de insolvência civil expedida pelo distribuidor do domicílio ou sede do licitante, caso se trate de pessoa física, desde que admitida a sua participação na licitação, ou de sociedade simples;</w:t>
      </w:r>
    </w:p>
    <w:p w14:paraId="28DF1E31" w14:textId="77777777" w:rsidR="002A694A" w:rsidRPr="00D24933" w:rsidRDefault="000B0F00" w:rsidP="00D24933">
      <w:pPr>
        <w:spacing w:line="360" w:lineRule="auto"/>
        <w:ind w:left="0" w:hanging="2"/>
        <w:jc w:val="both"/>
        <w:rPr>
          <w:rFonts w:eastAsia="Merriweather"/>
        </w:rPr>
      </w:pPr>
      <w:r w:rsidRPr="00D24933">
        <w:rPr>
          <w:rFonts w:eastAsia="Merriweather"/>
        </w:rPr>
        <w:t>8.24.</w:t>
      </w:r>
      <w:r w:rsidRPr="00D24933">
        <w:rPr>
          <w:rFonts w:eastAsia="Merriweather"/>
          <w:sz w:val="14"/>
          <w:szCs w:val="14"/>
        </w:rPr>
        <w:t xml:space="preserve"> </w:t>
      </w:r>
      <w:r w:rsidRPr="00D24933">
        <w:rPr>
          <w:rFonts w:eastAsia="Merriweather"/>
        </w:rPr>
        <w:t>Certidão negativa de falência expedida pelo distribuidor da sede do fornecedor -</w:t>
      </w:r>
      <w:hyperlink r:id="rId22" w:anchor="art69">
        <w:r w:rsidRPr="00D24933">
          <w:rPr>
            <w:rFonts w:eastAsia="Merriweather"/>
          </w:rPr>
          <w:t xml:space="preserve"> </w:t>
        </w:r>
      </w:hyperlink>
      <w:hyperlink r:id="rId23" w:anchor="art69">
        <w:r w:rsidRPr="00D24933">
          <w:rPr>
            <w:rFonts w:eastAsia="Merriweather"/>
            <w:color w:val="1155CC"/>
            <w:u w:val="single"/>
          </w:rPr>
          <w:t>Lei nº 14.133, de 2021, art. 69, caput, inciso II</w:t>
        </w:r>
      </w:hyperlink>
      <w:r w:rsidRPr="00D24933">
        <w:rPr>
          <w:rFonts w:eastAsia="Merriweather"/>
        </w:rPr>
        <w:t>);</w:t>
      </w:r>
    </w:p>
    <w:p w14:paraId="129609A2" w14:textId="77777777" w:rsidR="002A694A" w:rsidRPr="00D24933" w:rsidRDefault="000B0F00" w:rsidP="00D24933">
      <w:pPr>
        <w:spacing w:line="360" w:lineRule="auto"/>
        <w:ind w:left="0" w:hanging="2"/>
        <w:jc w:val="both"/>
        <w:rPr>
          <w:rFonts w:eastAsia="Merriweather"/>
        </w:rPr>
      </w:pPr>
      <w:r w:rsidRPr="00D24933">
        <w:rPr>
          <w:rFonts w:eastAsia="Merriweather"/>
        </w:rPr>
        <w:t>8.25.</w:t>
      </w:r>
      <w:r w:rsidRPr="00D24933">
        <w:rPr>
          <w:rFonts w:eastAsia="Merriweather"/>
          <w:sz w:val="14"/>
          <w:szCs w:val="14"/>
        </w:rPr>
        <w:t xml:space="preserve"> </w:t>
      </w:r>
      <w:r w:rsidRPr="00D24933">
        <w:rPr>
          <w:rFonts w:eastAsia="Merriweather"/>
        </w:rPr>
        <w:t>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20FC3870" w14:textId="77777777" w:rsidR="002A694A" w:rsidRPr="00D24933" w:rsidRDefault="000B0F00" w:rsidP="00D24933">
      <w:pPr>
        <w:spacing w:line="360" w:lineRule="auto"/>
        <w:ind w:left="0" w:hanging="2"/>
        <w:jc w:val="both"/>
        <w:rPr>
          <w:rFonts w:eastAsia="Merriweather"/>
        </w:rPr>
      </w:pPr>
      <w:r w:rsidRPr="00D24933">
        <w:rPr>
          <w:rFonts w:eastAsia="Merriweather"/>
        </w:rPr>
        <w:t xml:space="preserve">I - Liquidez Geral (LG) = (Ativo Circulante + Realizável a Longo </w:t>
      </w:r>
      <w:r w:rsidR="00E078BF" w:rsidRPr="00D24933">
        <w:rPr>
          <w:rFonts w:eastAsia="Merriweather"/>
        </w:rPr>
        <w:t>Prazo) / (Passivo</w:t>
      </w:r>
      <w:r w:rsidRPr="00D24933">
        <w:rPr>
          <w:rFonts w:eastAsia="Merriweather"/>
        </w:rPr>
        <w:t xml:space="preserve"> Circulante + Passivo Não Circulante);</w:t>
      </w:r>
    </w:p>
    <w:p w14:paraId="070DD717" w14:textId="77777777" w:rsidR="002A694A" w:rsidRPr="00D24933" w:rsidRDefault="000B0F00" w:rsidP="00D24933">
      <w:pPr>
        <w:spacing w:line="360" w:lineRule="auto"/>
        <w:ind w:left="0" w:hanging="2"/>
        <w:jc w:val="both"/>
        <w:rPr>
          <w:rFonts w:eastAsia="Merriweather"/>
        </w:rPr>
      </w:pPr>
      <w:r w:rsidRPr="00D24933">
        <w:rPr>
          <w:rFonts w:eastAsia="Merriweather"/>
        </w:rPr>
        <w:t>II - Solvência Geral (</w:t>
      </w:r>
      <w:r w:rsidR="00E078BF" w:rsidRPr="00D24933">
        <w:rPr>
          <w:rFonts w:eastAsia="Merriweather"/>
        </w:rPr>
        <w:t>SG) =</w:t>
      </w:r>
      <w:r w:rsidRPr="00D24933">
        <w:rPr>
          <w:rFonts w:eastAsia="Merriweather"/>
        </w:rPr>
        <w:t xml:space="preserve"> (Ativo </w:t>
      </w:r>
      <w:r w:rsidR="00E078BF" w:rsidRPr="00D24933">
        <w:rPr>
          <w:rFonts w:eastAsia="Merriweather"/>
        </w:rPr>
        <w:t>Total) / (</w:t>
      </w:r>
      <w:r w:rsidRPr="00D24933">
        <w:rPr>
          <w:rFonts w:eastAsia="Merriweather"/>
        </w:rPr>
        <w:t>Passivo Circulante +Passivo não Circulante); e</w:t>
      </w:r>
    </w:p>
    <w:p w14:paraId="39013BE3" w14:textId="77777777" w:rsidR="002A694A" w:rsidRPr="00D24933" w:rsidRDefault="000B0F00" w:rsidP="00D24933">
      <w:pPr>
        <w:spacing w:line="360" w:lineRule="auto"/>
        <w:ind w:left="0" w:hanging="2"/>
        <w:jc w:val="both"/>
        <w:rPr>
          <w:rFonts w:eastAsia="Merriweather"/>
        </w:rPr>
      </w:pPr>
      <w:r w:rsidRPr="00D24933">
        <w:rPr>
          <w:rFonts w:eastAsia="Merriweather"/>
        </w:rPr>
        <w:t xml:space="preserve">III - Liquidez Corrente (LC) = (Ativo </w:t>
      </w:r>
      <w:r w:rsidR="00E078BF" w:rsidRPr="00D24933">
        <w:rPr>
          <w:rFonts w:eastAsia="Merriweather"/>
        </w:rPr>
        <w:t>Circulante) / (</w:t>
      </w:r>
      <w:r w:rsidRPr="00D24933">
        <w:rPr>
          <w:rFonts w:eastAsia="Merriweather"/>
        </w:rPr>
        <w:t>Passivo Circulante).</w:t>
      </w:r>
    </w:p>
    <w:p w14:paraId="7F634595"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8.26.</w:t>
      </w:r>
      <w:r w:rsidRPr="00D24933">
        <w:rPr>
          <w:rFonts w:eastAsia="Merriweather"/>
          <w:sz w:val="14"/>
          <w:szCs w:val="14"/>
        </w:rPr>
        <w:t xml:space="preserve"> </w:t>
      </w:r>
      <w:r w:rsidRPr="00D24933">
        <w:rPr>
          <w:rFonts w:eastAsia="Merriweather"/>
        </w:rPr>
        <w:t>Caso a empresa licitante apresente resultado inferior ou igual a 1 (um) em qualquer dos índices de Liquidez Geral (LG), Solvência Geral (SG) e Liquidez Corrente (LC), será exigido para fins de habilitação</w:t>
      </w:r>
      <w:r w:rsidR="00E078BF">
        <w:rPr>
          <w:rFonts w:eastAsia="Merriweather"/>
        </w:rPr>
        <w:t xml:space="preserve"> patrimônio liquido mínimo de 5% do valor total estimado da contratação.</w:t>
      </w:r>
    </w:p>
    <w:p w14:paraId="1E716855" w14:textId="77777777" w:rsidR="002A694A" w:rsidRPr="00D24933" w:rsidRDefault="000B0F00" w:rsidP="00D24933">
      <w:pPr>
        <w:spacing w:line="360" w:lineRule="auto"/>
        <w:ind w:left="0" w:hanging="2"/>
        <w:jc w:val="both"/>
        <w:rPr>
          <w:rFonts w:eastAsia="Merriweather"/>
        </w:rPr>
      </w:pPr>
      <w:r w:rsidRPr="00D24933">
        <w:rPr>
          <w:rFonts w:eastAsia="Merriweather"/>
        </w:rPr>
        <w:t>8.27.</w:t>
      </w:r>
      <w:r w:rsidRPr="00D24933">
        <w:rPr>
          <w:rFonts w:eastAsia="Merriweather"/>
          <w:sz w:val="14"/>
          <w:szCs w:val="14"/>
        </w:rPr>
        <w:t xml:space="preserve"> </w:t>
      </w:r>
      <w:r w:rsidRPr="00D24933">
        <w:rPr>
          <w:rFonts w:eastAsia="Merriweather"/>
        </w:rPr>
        <w:t>As empresas criadas no exercício financeiro da licitação deverão atender a todas as exigências da habilitação e poderão substituir os demonstrativos contábeis pelo balanço de abertura. (Lei nº 14.133, de 2021, art. 65, §1º).</w:t>
      </w:r>
    </w:p>
    <w:p w14:paraId="7FBC3A73"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8.28.</w:t>
      </w:r>
      <w:r w:rsidRPr="00D24933">
        <w:rPr>
          <w:rFonts w:eastAsia="Merriweather"/>
          <w:sz w:val="14"/>
          <w:szCs w:val="14"/>
        </w:rPr>
        <w:t xml:space="preserve"> </w:t>
      </w:r>
      <w:r w:rsidRPr="00D24933">
        <w:rPr>
          <w:rFonts w:eastAsia="Merriweather"/>
        </w:rPr>
        <w:t>O balanço patrimonial, demonstração de resultado de exercício e demais demonstrações contábeis limitar-se-ão ao último exercício no caso de a pessoa jurídica ter sido constituída há menos de 2 (dois) anos. (Lei nº 14.133, de 2021, art. 69, §6º)</w:t>
      </w:r>
    </w:p>
    <w:p w14:paraId="731B491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8.29.</w:t>
      </w:r>
      <w:r w:rsidRPr="00D24933">
        <w:rPr>
          <w:rFonts w:eastAsia="Merriweather"/>
          <w:sz w:val="14"/>
          <w:szCs w:val="14"/>
        </w:rPr>
        <w:t xml:space="preserve"> </w:t>
      </w:r>
      <w:r w:rsidRPr="00D24933">
        <w:rPr>
          <w:rFonts w:eastAsia="Merriweather"/>
        </w:rPr>
        <w:t>O atendimento dos índices econômicos previstos neste item deverá ser atestado mediante declaração assinada por profissional habilitado da área contábil, apresentada pelo fornecedor.</w:t>
      </w:r>
      <w:r w:rsidRPr="00D24933">
        <w:rPr>
          <w:rFonts w:eastAsia="Merriweather"/>
          <w:sz w:val="16"/>
          <w:szCs w:val="16"/>
        </w:rPr>
        <w:t xml:space="preserve"> </w:t>
      </w:r>
    </w:p>
    <w:p w14:paraId="78D09069" w14:textId="77777777" w:rsidR="008275B2" w:rsidRDefault="000B0F00" w:rsidP="00D24933">
      <w:pPr>
        <w:spacing w:line="360" w:lineRule="auto"/>
        <w:ind w:left="0" w:hanging="2"/>
        <w:jc w:val="both"/>
        <w:rPr>
          <w:rFonts w:eastAsia="Merriweather"/>
        </w:rPr>
      </w:pPr>
      <w:r w:rsidRPr="00D24933">
        <w:rPr>
          <w:rFonts w:eastAsia="Merriweather"/>
        </w:rPr>
        <w:t>Qualificação Técnica</w:t>
      </w:r>
    </w:p>
    <w:p w14:paraId="7440F2DE" w14:textId="77777777" w:rsidR="008275B2" w:rsidRDefault="008275B2" w:rsidP="008275B2">
      <w:pPr>
        <w:spacing w:line="360" w:lineRule="auto"/>
        <w:ind w:left="0" w:hanging="2"/>
        <w:jc w:val="both"/>
        <w:rPr>
          <w:rFonts w:eastAsia="Merriweather"/>
          <w:strike/>
        </w:rPr>
      </w:pPr>
      <w:r>
        <w:rPr>
          <w:rFonts w:eastAsia="Merriweather"/>
          <w:b/>
          <w:i/>
        </w:rPr>
        <w:t xml:space="preserve">Observação: O item 8.30 foi excluído desse Termo de Referência, pois o mesmo não se aplica ao objeto contratado. </w:t>
      </w:r>
    </w:p>
    <w:p w14:paraId="7AB2300C" w14:textId="77777777" w:rsidR="002A694A" w:rsidRPr="00D24933" w:rsidRDefault="000B0F00" w:rsidP="00D24933">
      <w:pPr>
        <w:spacing w:line="360" w:lineRule="auto"/>
        <w:ind w:left="0" w:hanging="2"/>
        <w:jc w:val="both"/>
        <w:rPr>
          <w:rFonts w:eastAsia="Merriweather"/>
        </w:rPr>
      </w:pPr>
      <w:r w:rsidRPr="00D24933">
        <w:rPr>
          <w:rFonts w:eastAsia="Merriweather"/>
        </w:rPr>
        <w:t>8.31.</w:t>
      </w:r>
      <w:r w:rsidRPr="00D24933">
        <w:rPr>
          <w:rFonts w:eastAsia="Merriweather"/>
          <w:sz w:val="14"/>
          <w:szCs w:val="14"/>
        </w:rPr>
        <w:t xml:space="preserve"> </w:t>
      </w:r>
      <w:r w:rsidRPr="00D24933">
        <w:rPr>
          <w:rFonts w:eastAsia="Merriweather"/>
        </w:rPr>
        <w:t>Comprovação de aptidão para o fornecimento de bens similares de complexidade tecnológica e operacional equivalente ou superior com o objeto desta contratação, por meio da apresentação de certidões ou atestados, por pessoas jurídicas de direito público ou privado, ou regularmente emitido(s) pelo conselho profissional competente, quando for o caso.</w:t>
      </w:r>
    </w:p>
    <w:p w14:paraId="20EA30E0"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8.31.</w:t>
      </w:r>
      <w:r w:rsidR="00714B0A">
        <w:rPr>
          <w:rFonts w:eastAsia="Merriweather"/>
        </w:rPr>
        <w:t>1</w:t>
      </w:r>
      <w:r w:rsidRPr="00D24933">
        <w:rPr>
          <w:rFonts w:eastAsia="Merriweather"/>
        </w:rPr>
        <w:t>.</w:t>
      </w:r>
      <w:r w:rsidRPr="00D24933">
        <w:rPr>
          <w:rFonts w:eastAsia="Merriweather"/>
          <w:sz w:val="14"/>
          <w:szCs w:val="14"/>
        </w:rPr>
        <w:t xml:space="preserve"> </w:t>
      </w:r>
      <w:r w:rsidRPr="00D24933">
        <w:rPr>
          <w:rFonts w:eastAsia="Merriweather"/>
        </w:rPr>
        <w:t xml:space="preserve">Será admitida, para fins de comprovação de quantitativo mínimo, </w:t>
      </w:r>
      <w:r w:rsidR="007B7186">
        <w:rPr>
          <w:rFonts w:eastAsia="Merriweather"/>
        </w:rPr>
        <w:t xml:space="preserve">até o limite de 50% do total da contratação, </w:t>
      </w:r>
      <w:r w:rsidRPr="00D24933">
        <w:rPr>
          <w:rFonts w:eastAsia="Merriweather"/>
        </w:rPr>
        <w:t>a apresentação e o somatório de diferentes atestados executados de forma concomitante.</w:t>
      </w:r>
    </w:p>
    <w:p w14:paraId="5361C63C"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8.31.</w:t>
      </w:r>
      <w:r w:rsidR="00714B0A">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Os atestados de capacidade técnica poderão ser apresentados em nome da matriz ou da filial do fornecedor.</w:t>
      </w:r>
    </w:p>
    <w:p w14:paraId="68FEC2DD" w14:textId="77777777" w:rsidR="002A694A" w:rsidRDefault="000B0F00" w:rsidP="00D24933">
      <w:pPr>
        <w:spacing w:line="360" w:lineRule="auto"/>
        <w:ind w:left="0" w:hanging="2"/>
        <w:jc w:val="both"/>
        <w:rPr>
          <w:rFonts w:eastAsia="Merriweather"/>
        </w:rPr>
      </w:pPr>
      <w:r w:rsidRPr="00D24933">
        <w:rPr>
          <w:rFonts w:eastAsia="Merriweather"/>
        </w:rPr>
        <w:t>8.31.</w:t>
      </w:r>
      <w:r w:rsidR="00714B0A">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08674AD" w14:textId="77777777" w:rsidR="008275B2" w:rsidRPr="00D24933" w:rsidRDefault="008275B2" w:rsidP="00D24933">
      <w:pPr>
        <w:spacing w:line="360" w:lineRule="auto"/>
        <w:ind w:left="0" w:hanging="2"/>
        <w:jc w:val="both"/>
        <w:rPr>
          <w:rFonts w:eastAsia="Merriweather"/>
        </w:rPr>
      </w:pPr>
    </w:p>
    <w:p w14:paraId="1136C2E7"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D24933">
        <w:rPr>
          <w:rFonts w:eastAsia="Merriweather"/>
          <w:b/>
        </w:rPr>
        <w:t>ESTIMATIVAS DO VALOR DA CONTRATAÇÃO</w:t>
      </w:r>
      <w:r w:rsidRPr="00D24933">
        <w:rPr>
          <w:rFonts w:eastAsia="Merriweather"/>
          <w:sz w:val="16"/>
          <w:szCs w:val="16"/>
        </w:rPr>
        <w:t xml:space="preserve">] </w:t>
      </w:r>
    </w:p>
    <w:p w14:paraId="7CDFD847" w14:textId="002406D4" w:rsidR="002A694A" w:rsidRPr="00D24933" w:rsidRDefault="000B0F00" w:rsidP="00D24933">
      <w:pPr>
        <w:spacing w:line="360" w:lineRule="auto"/>
        <w:ind w:left="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 xml:space="preserve">O custo estimado total da contratação é de </w:t>
      </w:r>
      <w:permStart w:id="336669819" w:edGrp="everyone"/>
      <w:r w:rsidR="00B700DA" w:rsidRPr="00B700DA">
        <w:rPr>
          <w:rFonts w:eastAsia="Merriweather"/>
        </w:rPr>
        <w:t>R$ 247.711,67</w:t>
      </w:r>
      <w:r w:rsidR="00702607" w:rsidRPr="00702607">
        <w:rPr>
          <w:rFonts w:eastAsia="Merriweather"/>
        </w:rPr>
        <w:t xml:space="preserve"> </w:t>
      </w:r>
      <w:r w:rsidRPr="00D24933">
        <w:rPr>
          <w:rFonts w:eastAsia="Merriweather"/>
        </w:rPr>
        <w:t>(</w:t>
      </w:r>
      <w:r w:rsidR="00B700DA" w:rsidRPr="00B700DA">
        <w:rPr>
          <w:rFonts w:eastAsia="Merriweather"/>
        </w:rPr>
        <w:t>duzentos e quarenta e sete mil e setecentos e onze reais e sessenta e sete centavos</w:t>
      </w:r>
      <w:r w:rsidRPr="00D24933">
        <w:rPr>
          <w:rFonts w:eastAsia="Merriweather"/>
        </w:rPr>
        <w:t>)</w:t>
      </w:r>
      <w:permEnd w:id="336669819"/>
      <w:r w:rsidRPr="00D24933">
        <w:rPr>
          <w:rFonts w:eastAsia="Merriweather"/>
        </w:rPr>
        <w:t xml:space="preserve">, conforme custos unitários apostos na </w:t>
      </w:r>
      <w:permStart w:id="85397374" w:edGrp="everyone"/>
      <w:r w:rsidRPr="00D24933">
        <w:rPr>
          <w:rFonts w:eastAsia="Merriweather"/>
        </w:rPr>
        <w:t>[tabela acima]</w:t>
      </w:r>
      <w:permEnd w:id="85397374"/>
    </w:p>
    <w:p w14:paraId="32791D1F" w14:textId="77777777" w:rsidR="002A694A" w:rsidRPr="00D24933" w:rsidRDefault="000B0F00" w:rsidP="00D24933">
      <w:pPr>
        <w:spacing w:line="360" w:lineRule="auto"/>
        <w:ind w:left="0" w:hanging="2"/>
        <w:jc w:val="both"/>
        <w:rPr>
          <w:rFonts w:eastAsia="Merriweather"/>
          <w:sz w:val="16"/>
          <w:szCs w:val="16"/>
        </w:rPr>
      </w:pPr>
      <w:permStart w:id="567242082" w:edGrp="everyone"/>
      <w:r w:rsidRPr="00D24933">
        <w:rPr>
          <w:rFonts w:eastAsia="Merriweather"/>
        </w:rPr>
        <w:t>9.</w:t>
      </w:r>
      <w:r w:rsidR="00714B0A">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A estimativa de custo levou em consideração o risco envolvido na contratação e sua alocação entre contratante e contratado, conforme especificado na matriz de risco constante do Contrato.</w:t>
      </w:r>
    </w:p>
    <w:permEnd w:id="567242082"/>
    <w:p w14:paraId="6B5EF584" w14:textId="77777777" w:rsidR="00D53FFD" w:rsidRDefault="00D53FFD" w:rsidP="00D24933">
      <w:pPr>
        <w:spacing w:line="360" w:lineRule="auto"/>
        <w:ind w:left="0" w:hanging="2"/>
        <w:jc w:val="both"/>
        <w:rPr>
          <w:rFonts w:eastAsia="Merriweather"/>
          <w:b/>
        </w:rPr>
      </w:pPr>
    </w:p>
    <w:p w14:paraId="34FDBF31" w14:textId="77777777" w:rsidR="002A694A" w:rsidRPr="00D24933" w:rsidRDefault="000B0F00" w:rsidP="00B700DA">
      <w:pPr>
        <w:spacing w:before="120" w:after="120" w:line="360" w:lineRule="auto"/>
        <w:ind w:left="0" w:hanging="2"/>
        <w:jc w:val="both"/>
        <w:rPr>
          <w:rFonts w:eastAsia="Merriweather"/>
          <w:b/>
        </w:rPr>
      </w:pPr>
      <w:r w:rsidRPr="00D24933">
        <w:rPr>
          <w:rFonts w:eastAsia="Merriweather"/>
          <w:b/>
        </w:rPr>
        <w:t>10.</w:t>
      </w:r>
      <w:r w:rsidRPr="00D24933">
        <w:rPr>
          <w:rFonts w:eastAsia="Merriweather"/>
          <w:b/>
          <w:sz w:val="14"/>
          <w:szCs w:val="14"/>
        </w:rPr>
        <w:t xml:space="preserve">  </w:t>
      </w:r>
      <w:r w:rsidRPr="00D24933">
        <w:rPr>
          <w:rFonts w:eastAsia="Merriweather"/>
          <w:b/>
        </w:rPr>
        <w:t>ADEQUAÇÃO ORÇAMENTÁRIA</w:t>
      </w:r>
    </w:p>
    <w:p w14:paraId="059C868F" w14:textId="77777777" w:rsidR="002A694A" w:rsidRPr="00D24933" w:rsidRDefault="000B0F00" w:rsidP="00D24933">
      <w:pPr>
        <w:spacing w:line="360" w:lineRule="auto"/>
        <w:ind w:left="0" w:hanging="2"/>
        <w:jc w:val="both"/>
        <w:rPr>
          <w:rFonts w:eastAsia="Merriweather"/>
        </w:rPr>
      </w:pPr>
      <w:r w:rsidRPr="00D24933">
        <w:rPr>
          <w:rFonts w:eastAsia="Merriweather"/>
        </w:rPr>
        <w:t>10.1.</w:t>
      </w:r>
      <w:r w:rsidRPr="00D24933">
        <w:rPr>
          <w:rFonts w:eastAsia="Merriweather"/>
          <w:sz w:val="14"/>
          <w:szCs w:val="14"/>
        </w:rPr>
        <w:t xml:space="preserve"> </w:t>
      </w:r>
      <w:r w:rsidRPr="00D24933">
        <w:rPr>
          <w:rFonts w:eastAsia="Merriweather"/>
        </w:rPr>
        <w:t>As despesas decorrentes da presente contratação correrão à conta de recursos específicos consignados no Orçamento.</w:t>
      </w:r>
    </w:p>
    <w:p w14:paraId="60E2C190" w14:textId="77777777" w:rsidR="002A694A" w:rsidRDefault="000B0F00" w:rsidP="00D24933">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 seguinte dotação:</w:t>
      </w:r>
    </w:p>
    <w:p w14:paraId="76289231" w14:textId="77777777" w:rsidR="007B7186" w:rsidRDefault="007B7186" w:rsidP="007B7186">
      <w:pPr>
        <w:ind w:leftChars="0" w:left="0" w:firstLineChars="0" w:firstLine="0"/>
      </w:pPr>
      <w:r>
        <w:lastRenderedPageBreak/>
        <w:t xml:space="preserve">04 - SECRETARIA DO MEIO AMBIENTE E RECURSOS HÍDRICOS </w:t>
      </w:r>
    </w:p>
    <w:p w14:paraId="0D7D5CB0" w14:textId="77777777" w:rsidR="007B7186" w:rsidRDefault="007B7186" w:rsidP="007B7186">
      <w:pPr>
        <w:ind w:leftChars="0" w:left="0" w:firstLineChars="0" w:firstLine="0"/>
      </w:pPr>
      <w:r>
        <w:t xml:space="preserve">04.001 – Divisão Ambiental </w:t>
      </w:r>
    </w:p>
    <w:p w14:paraId="1D597B38" w14:textId="77777777" w:rsidR="007B7186" w:rsidRDefault="007B7186" w:rsidP="007B7186">
      <w:pPr>
        <w:ind w:leftChars="0" w:left="0" w:firstLineChars="0" w:firstLine="0"/>
      </w:pPr>
      <w:r>
        <w:t xml:space="preserve">18.541.1800-1.049 – Itaipu Mais que Energia </w:t>
      </w:r>
    </w:p>
    <w:p w14:paraId="0CD8DE6D" w14:textId="16E78F33" w:rsidR="007B7186" w:rsidRDefault="007B7186" w:rsidP="007B7186">
      <w:pPr>
        <w:ind w:leftChars="0" w:left="0" w:firstLineChars="0" w:firstLine="0"/>
      </w:pPr>
      <w:r>
        <w:t>04</w:t>
      </w:r>
      <w:r w:rsidR="00AD374B">
        <w:t>42</w:t>
      </w:r>
      <w:r>
        <w:t xml:space="preserve"> 5015 </w:t>
      </w:r>
      <w:r w:rsidR="00AD374B">
        <w:t>03</w:t>
      </w:r>
      <w:r>
        <w:t>.</w:t>
      </w:r>
      <w:r w:rsidR="00AD374B">
        <w:t>99</w:t>
      </w:r>
      <w:r>
        <w:t>.01.02.2.700.0000 4.4.90.5</w:t>
      </w:r>
      <w:r w:rsidR="00AD374B">
        <w:t>2</w:t>
      </w:r>
      <w:r>
        <w:t>.00.00 - Equipamentos e Material Permanente</w:t>
      </w:r>
    </w:p>
    <w:p w14:paraId="76D9AF38" w14:textId="77777777" w:rsidR="007B7186" w:rsidRDefault="007B7186" w:rsidP="007B7186">
      <w:pPr>
        <w:ind w:leftChars="0" w:left="0" w:firstLineChars="0" w:firstLine="0"/>
        <w:rPr>
          <w:sz w:val="22"/>
          <w:szCs w:val="22"/>
        </w:rPr>
      </w:pPr>
      <w:r>
        <w:t>0442 0000 01.07.00.00.2.500.0000 4.4.90.52.00.00 - Equipamentos e Material Permanente</w:t>
      </w:r>
    </w:p>
    <w:p w14:paraId="1823FD51" w14:textId="77777777" w:rsidR="003B10FC" w:rsidRDefault="003B10FC" w:rsidP="00D24933">
      <w:pPr>
        <w:spacing w:line="360" w:lineRule="auto"/>
        <w:ind w:left="0" w:hanging="2"/>
        <w:jc w:val="both"/>
        <w:rPr>
          <w:rFonts w:eastAsia="Merriweather"/>
        </w:rPr>
      </w:pPr>
    </w:p>
    <w:p w14:paraId="37B9DD93" w14:textId="77777777" w:rsidR="00C50DE8" w:rsidRDefault="000B0F00" w:rsidP="00D24933">
      <w:pPr>
        <w:spacing w:line="360" w:lineRule="auto"/>
        <w:ind w:left="0" w:hanging="2"/>
        <w:jc w:val="both"/>
        <w:rPr>
          <w:rFonts w:eastAsia="Merriweather"/>
        </w:rPr>
      </w:pPr>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00C50DE8">
        <w:rPr>
          <w:rFonts w:eastAsia="Merriweather"/>
        </w:rPr>
        <w:t>.</w:t>
      </w:r>
    </w:p>
    <w:p w14:paraId="70761F60" w14:textId="77777777" w:rsidR="003B10FC" w:rsidRDefault="00C50DE8" w:rsidP="00D24933">
      <w:pPr>
        <w:spacing w:line="360" w:lineRule="auto"/>
        <w:ind w:left="0" w:hanging="2"/>
        <w:jc w:val="both"/>
        <w:rPr>
          <w:rFonts w:eastAsia="Merriweather"/>
        </w:rPr>
      </w:pPr>
      <w:r>
        <w:rPr>
          <w:rFonts w:eastAsia="Merriweather"/>
        </w:rPr>
        <w:t>11</w:t>
      </w:r>
      <w:r w:rsidR="003B10FC">
        <w:rPr>
          <w:rFonts w:eastAsia="Merriweather"/>
        </w:rPr>
        <w:t>.</w:t>
      </w:r>
      <w:r>
        <w:rPr>
          <w:rFonts w:eastAsia="Merriweather"/>
        </w:rPr>
        <w:t xml:space="preserve"> </w:t>
      </w:r>
      <w:r>
        <w:t xml:space="preserve">O presente Termo de Referência </w:t>
      </w:r>
      <w:r w:rsidR="00072EB6">
        <w:t>não tem necessidade de classificação</w:t>
      </w:r>
      <w:r>
        <w:t xml:space="preserve"> nos termos da Lei nº 12.527, de 18 de novembro de 2011</w:t>
      </w:r>
      <w:r w:rsidR="00400ED9">
        <w:rPr>
          <w:rFonts w:eastAsia="Merriweather"/>
        </w:rPr>
        <w:t>.</w:t>
      </w:r>
    </w:p>
    <w:p w14:paraId="7E9E90F2" w14:textId="77777777" w:rsidR="002A694A" w:rsidRPr="00D24933" w:rsidRDefault="002A694A" w:rsidP="00D24933">
      <w:pPr>
        <w:spacing w:line="360" w:lineRule="auto"/>
        <w:ind w:left="0" w:hanging="2"/>
        <w:jc w:val="both"/>
        <w:rPr>
          <w:rFonts w:eastAsia="Merriweather"/>
          <w:i/>
          <w:color w:val="FF0000"/>
        </w:rPr>
      </w:pPr>
    </w:p>
    <w:p w14:paraId="242B837C" w14:textId="31BAFA5E" w:rsidR="002A694A" w:rsidRPr="00F30B35" w:rsidRDefault="00F30B35" w:rsidP="00D24933">
      <w:pPr>
        <w:spacing w:line="360" w:lineRule="auto"/>
        <w:ind w:left="0" w:hanging="2"/>
        <w:jc w:val="both"/>
        <w:rPr>
          <w:rFonts w:eastAsia="Merriweather"/>
          <w:i/>
        </w:rPr>
      </w:pPr>
      <w:r w:rsidRPr="00F30B35">
        <w:rPr>
          <w:rFonts w:eastAsia="Merriweather"/>
          <w:i/>
        </w:rPr>
        <w:t>Bandeirantes,</w:t>
      </w:r>
      <w:r w:rsidR="000B0F00" w:rsidRPr="00F30B35">
        <w:rPr>
          <w:rFonts w:eastAsia="Merriweather"/>
          <w:i/>
        </w:rPr>
        <w:t xml:space="preserve"> </w:t>
      </w:r>
      <w:r w:rsidR="00F60BB7">
        <w:rPr>
          <w:rFonts w:eastAsia="Merriweather"/>
          <w:i/>
        </w:rPr>
        <w:t>21</w:t>
      </w:r>
      <w:r w:rsidR="005E3811">
        <w:rPr>
          <w:rFonts w:eastAsia="Merriweather"/>
          <w:i/>
        </w:rPr>
        <w:t xml:space="preserve"> </w:t>
      </w:r>
      <w:r w:rsidR="00FC5B28">
        <w:rPr>
          <w:rFonts w:eastAsia="Merriweather"/>
          <w:i/>
        </w:rPr>
        <w:t>de agosto</w:t>
      </w:r>
      <w:r w:rsidR="00714B0A">
        <w:rPr>
          <w:rFonts w:eastAsia="Merriweather"/>
          <w:i/>
        </w:rPr>
        <w:t xml:space="preserve"> </w:t>
      </w:r>
      <w:r w:rsidR="000B0F00" w:rsidRPr="00F30B35">
        <w:rPr>
          <w:rFonts w:eastAsia="Merriweather"/>
          <w:i/>
        </w:rPr>
        <w:t>de</w:t>
      </w:r>
      <w:r w:rsidR="00714B0A">
        <w:rPr>
          <w:rFonts w:eastAsia="Merriweather"/>
          <w:i/>
        </w:rPr>
        <w:t xml:space="preserve"> 2024.</w:t>
      </w:r>
    </w:p>
    <w:p w14:paraId="5FBB0A92" w14:textId="77777777" w:rsidR="007B7186" w:rsidRDefault="007B7186" w:rsidP="00D24933">
      <w:pPr>
        <w:spacing w:line="360" w:lineRule="auto"/>
        <w:ind w:left="0" w:hanging="2"/>
        <w:jc w:val="both"/>
        <w:rPr>
          <w:rFonts w:eastAsia="Merriweather"/>
          <w:i/>
        </w:rPr>
      </w:pPr>
    </w:p>
    <w:p w14:paraId="25916D11" w14:textId="77777777" w:rsidR="007B7186" w:rsidRDefault="007B7186" w:rsidP="00D24933">
      <w:pPr>
        <w:spacing w:line="360" w:lineRule="auto"/>
        <w:ind w:left="0" w:hanging="2"/>
        <w:jc w:val="both"/>
        <w:rPr>
          <w:rFonts w:eastAsia="Merriweather"/>
          <w:i/>
        </w:rPr>
      </w:pPr>
    </w:p>
    <w:p w14:paraId="5711D97A" w14:textId="77777777" w:rsidR="007B7186" w:rsidRDefault="007B7186" w:rsidP="00D24933">
      <w:pPr>
        <w:spacing w:line="360" w:lineRule="auto"/>
        <w:ind w:left="0" w:hanging="2"/>
        <w:jc w:val="both"/>
        <w:rPr>
          <w:rFonts w:eastAsia="Merriweather"/>
          <w:i/>
        </w:rPr>
      </w:pPr>
    </w:p>
    <w:p w14:paraId="62D0EEEA" w14:textId="77777777" w:rsidR="007B7186" w:rsidRPr="00D24933" w:rsidRDefault="007B7186" w:rsidP="00D24933">
      <w:pPr>
        <w:spacing w:line="360" w:lineRule="auto"/>
        <w:ind w:left="0" w:hanging="2"/>
        <w:jc w:val="both"/>
        <w:rPr>
          <w:rFonts w:eastAsia="Merriweather"/>
          <w:i/>
        </w:rPr>
      </w:pPr>
    </w:p>
    <w:p w14:paraId="046A7FCC" w14:textId="77777777" w:rsidR="002A694A" w:rsidRPr="00D24933" w:rsidRDefault="000B0F00" w:rsidP="00D24933">
      <w:pPr>
        <w:spacing w:line="360" w:lineRule="auto"/>
        <w:ind w:left="0" w:hanging="2"/>
        <w:jc w:val="center"/>
        <w:rPr>
          <w:rFonts w:eastAsia="Arial"/>
          <w:sz w:val="20"/>
          <w:szCs w:val="20"/>
        </w:rPr>
      </w:pPr>
      <w:r w:rsidRPr="00D24933">
        <w:rPr>
          <w:rFonts w:eastAsia="Arial"/>
          <w:sz w:val="20"/>
          <w:szCs w:val="20"/>
        </w:rPr>
        <w:t>__________________________________</w:t>
      </w:r>
    </w:p>
    <w:p w14:paraId="04B56119" w14:textId="77777777" w:rsidR="007B7186" w:rsidRDefault="00FC5B28" w:rsidP="00D24933">
      <w:pPr>
        <w:spacing w:line="360" w:lineRule="auto"/>
        <w:ind w:left="0" w:hanging="2"/>
        <w:jc w:val="center"/>
        <w:rPr>
          <w:rFonts w:eastAsia="Arial"/>
        </w:rPr>
      </w:pPr>
      <w:permStart w:id="18301609" w:edGrp="everyone"/>
      <w:r>
        <w:rPr>
          <w:rFonts w:eastAsia="Arial"/>
        </w:rPr>
        <w:t xml:space="preserve">Reinaldo </w:t>
      </w:r>
      <w:proofErr w:type="spellStart"/>
      <w:r>
        <w:rPr>
          <w:rFonts w:eastAsia="Arial"/>
        </w:rPr>
        <w:t>Marqui</w:t>
      </w:r>
      <w:proofErr w:type="spellEnd"/>
    </w:p>
    <w:p w14:paraId="3D5AA119" w14:textId="77777777" w:rsidR="007B7186" w:rsidRDefault="00FC5B28" w:rsidP="00D24933">
      <w:pPr>
        <w:spacing w:line="360" w:lineRule="auto"/>
        <w:ind w:left="0" w:hanging="2"/>
        <w:jc w:val="center"/>
        <w:rPr>
          <w:rFonts w:eastAsia="Arial"/>
        </w:rPr>
      </w:pPr>
      <w:r>
        <w:rPr>
          <w:rFonts w:eastAsia="Arial"/>
        </w:rPr>
        <w:t>Secretário</w:t>
      </w:r>
      <w:r w:rsidR="007B7186">
        <w:rPr>
          <w:rFonts w:eastAsia="Arial"/>
        </w:rPr>
        <w:t xml:space="preserve"> de </w:t>
      </w:r>
      <w:r>
        <w:rPr>
          <w:rFonts w:eastAsia="Arial"/>
        </w:rPr>
        <w:t>Meio Ambiente e Recursos Hídricos</w:t>
      </w:r>
    </w:p>
    <w:p w14:paraId="19402242" w14:textId="321BA62C" w:rsidR="007B7186" w:rsidRDefault="00D10F54" w:rsidP="00D24933">
      <w:pPr>
        <w:spacing w:line="360" w:lineRule="auto"/>
        <w:ind w:left="0" w:hanging="2"/>
        <w:jc w:val="center"/>
        <w:rPr>
          <w:rFonts w:eastAsia="Arial"/>
        </w:rPr>
      </w:pPr>
      <w:r w:rsidRPr="00D10F54">
        <w:rPr>
          <w:rFonts w:eastAsia="Arial"/>
        </w:rPr>
        <w:t>Matricula n.º 4804</w:t>
      </w:r>
    </w:p>
    <w:permEnd w:id="18301609"/>
    <w:p w14:paraId="4C6EEA42" w14:textId="77777777" w:rsidR="007B7186" w:rsidRDefault="007B7186" w:rsidP="00D24933">
      <w:pPr>
        <w:spacing w:line="360" w:lineRule="auto"/>
        <w:ind w:left="0" w:hanging="2"/>
        <w:jc w:val="center"/>
        <w:rPr>
          <w:rFonts w:eastAsia="Arial"/>
        </w:rPr>
      </w:pPr>
    </w:p>
    <w:sectPr w:rsidR="007B7186">
      <w:headerReference w:type="even" r:id="rId24"/>
      <w:headerReference w:type="default" r:id="rId25"/>
      <w:footerReference w:type="even" r:id="rId26"/>
      <w:footerReference w:type="default" r:id="rId27"/>
      <w:headerReference w:type="first" r:id="rId28"/>
      <w:footerReference w:type="first" r:id="rId29"/>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C3989" w14:textId="77777777" w:rsidR="00BD5912" w:rsidRDefault="00BD5912">
      <w:pPr>
        <w:spacing w:line="240" w:lineRule="auto"/>
        <w:ind w:left="0" w:hanging="2"/>
      </w:pPr>
      <w:r>
        <w:separator/>
      </w:r>
    </w:p>
  </w:endnote>
  <w:endnote w:type="continuationSeparator" w:id="0">
    <w:p w14:paraId="0FA17399" w14:textId="77777777" w:rsidR="00BD5912" w:rsidRDefault="00BD591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altName w:val="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altName w:val="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98A2" w14:textId="77777777" w:rsidR="00714B0A" w:rsidRDefault="00714B0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1B3D" w14:textId="77777777" w:rsidR="002A694A" w:rsidRDefault="000B0F00">
    <w:pPr>
      <w:jc w:val="both"/>
      <w:rPr>
        <w:sz w:val="14"/>
        <w:szCs w:val="14"/>
      </w:rPr>
    </w:pPr>
    <w:r>
      <w:rPr>
        <w:sz w:val="14"/>
        <w:szCs w:val="14"/>
      </w:rPr>
      <w:t xml:space="preserve">                                 Rua Frei Rafael </w:t>
    </w:r>
    <w:proofErr w:type="spellStart"/>
    <w:r w:rsidR="00714B0A">
      <w:rPr>
        <w:sz w:val="14"/>
        <w:szCs w:val="14"/>
      </w:rPr>
      <w:t>Proner</w:t>
    </w:r>
    <w:proofErr w:type="spellEnd"/>
    <w:r w:rsidR="00714B0A">
      <w:rPr>
        <w:sz w:val="14"/>
        <w:szCs w:val="14"/>
      </w:rPr>
      <w:t xml:space="preserve"> nº</w:t>
    </w:r>
    <w:r>
      <w:rPr>
        <w:sz w:val="14"/>
        <w:szCs w:val="14"/>
      </w:rPr>
      <w:t xml:space="preserve"> 1457 – Caixa Postal 281 – CEP 86.360-000 –– Tel: (43) 3542-4525 – Fax 3542-</w:t>
    </w:r>
    <w:r w:rsidR="00714B0A">
      <w:rPr>
        <w:sz w:val="14"/>
        <w:szCs w:val="14"/>
      </w:rPr>
      <w:t>3322 e</w:t>
    </w:r>
    <w:r>
      <w:rPr>
        <w:sz w:val="14"/>
        <w:szCs w:val="14"/>
      </w:rPr>
      <w:t xml:space="preserv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D807" w14:textId="77777777" w:rsidR="00714B0A" w:rsidRDefault="00714B0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9FD56" w14:textId="77777777" w:rsidR="00BD5912" w:rsidRDefault="00BD5912">
      <w:pPr>
        <w:spacing w:line="240" w:lineRule="auto"/>
        <w:ind w:left="0" w:hanging="2"/>
      </w:pPr>
      <w:r>
        <w:separator/>
      </w:r>
    </w:p>
  </w:footnote>
  <w:footnote w:type="continuationSeparator" w:id="0">
    <w:p w14:paraId="63D5B64C" w14:textId="77777777" w:rsidR="00BD5912" w:rsidRDefault="00BD591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1ACB" w14:textId="77777777" w:rsidR="00714B0A" w:rsidRDefault="00714B0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C1E1" w14:textId="77777777" w:rsidR="002A694A" w:rsidRDefault="00714B0A">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2470C0A3" wp14:editId="149AF48D">
              <wp:simplePos x="0" y="0"/>
              <wp:positionH relativeFrom="margin">
                <wp:posOffset>972540</wp:posOffset>
              </wp:positionH>
              <wp:positionV relativeFrom="paragraph">
                <wp:posOffset>-169072</wp:posOffset>
              </wp:positionV>
              <wp:extent cx="5401340" cy="1084521"/>
              <wp:effectExtent l="0" t="0" r="0" b="1905"/>
              <wp:wrapNone/>
              <wp:docPr id="5" name="Retângulo 5"/>
              <wp:cNvGraphicFramePr/>
              <a:graphic xmlns:a="http://schemas.openxmlformats.org/drawingml/2006/main">
                <a:graphicData uri="http://schemas.microsoft.com/office/word/2010/wordprocessingShape">
                  <wps:wsp>
                    <wps:cNvSpPr/>
                    <wps:spPr>
                      <a:xfrm>
                        <a:off x="0" y="0"/>
                        <a:ext cx="5401340" cy="1084521"/>
                      </a:xfrm>
                      <a:prstGeom prst="rect">
                        <a:avLst/>
                      </a:prstGeom>
                      <a:noFill/>
                      <a:ln>
                        <a:noFill/>
                      </a:ln>
                    </wps:spPr>
                    <wps:txbx>
                      <w:txbxContent>
                        <w:p w14:paraId="249FECCB" w14:textId="77777777" w:rsidR="002A694A" w:rsidRPr="00714B0A" w:rsidRDefault="000B0F00">
                          <w:pPr>
                            <w:spacing w:before="360" w:line="240" w:lineRule="auto"/>
                            <w:ind w:left="2" w:hanging="4"/>
                            <w:jc w:val="both"/>
                            <w:rPr>
                              <w:sz w:val="22"/>
                            </w:rPr>
                          </w:pPr>
                          <w:r w:rsidRPr="00714B0A">
                            <w:rPr>
                              <w:rFonts w:ascii="Algerian" w:eastAsia="Algerian" w:hAnsi="Algerian" w:cs="Algerian"/>
                              <w:i/>
                              <w:color w:val="000000"/>
                              <w:sz w:val="40"/>
                            </w:rPr>
                            <w:t>PREFEITURA MUNICIPAL DE BANDEIRANTES</w:t>
                          </w:r>
                        </w:p>
                        <w:p w14:paraId="264BE6FD" w14:textId="77777777" w:rsidR="002A694A" w:rsidRPr="00714B0A" w:rsidRDefault="000B0F00">
                          <w:pPr>
                            <w:spacing w:before="120" w:line="240" w:lineRule="auto"/>
                            <w:ind w:left="1" w:hanging="3"/>
                            <w:jc w:val="center"/>
                            <w:rPr>
                              <w:sz w:val="22"/>
                            </w:rPr>
                          </w:pPr>
                          <w:r w:rsidRPr="00714B0A">
                            <w:rPr>
                              <w:rFonts w:ascii="Algerian" w:eastAsia="Algerian" w:hAnsi="Algerian" w:cs="Algerian"/>
                              <w:i/>
                              <w:color w:val="000000"/>
                              <w:sz w:val="28"/>
                            </w:rPr>
                            <w:t>ESTADO DO PARANÁ</w:t>
                          </w:r>
                        </w:p>
                        <w:p w14:paraId="48E93713" w14:textId="77777777" w:rsidR="002A694A" w:rsidRPr="00714B0A" w:rsidRDefault="002A694A">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21E8BAA" id="Retângulo 5" o:spid="_x0000_s1026" style="position:absolute;margin-left:76.6pt;margin-top:-13.3pt;width:425.3pt;height:8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" filled="f" stroked="f">
              <v:textbox inset="2.53958mm,1.2694mm,2.53958mm,1.2694mm">
                <w:txbxContent>
                  <w:p w:rsidR="002A694A" w:rsidRPr="00714B0A" w:rsidRDefault="000B0F00">
                    <w:pPr>
                      <w:spacing w:before="360" w:line="240" w:lineRule="auto"/>
                      <w:ind w:left="2" w:hanging="4"/>
                      <w:jc w:val="both"/>
                      <w:rPr>
                        <w:sz w:val="22"/>
                      </w:rPr>
                    </w:pPr>
                    <w:r w:rsidRPr="00714B0A">
                      <w:rPr>
                        <w:rFonts w:ascii="Algerian" w:eastAsia="Algerian" w:hAnsi="Algerian" w:cs="Algerian"/>
                        <w:i/>
                        <w:color w:val="000000"/>
                        <w:sz w:val="40"/>
                      </w:rPr>
                      <w:t>PREFEITURA MUNICIPAL DE BANDEIRANTES</w:t>
                    </w:r>
                  </w:p>
                  <w:p w:rsidR="002A694A" w:rsidRPr="00714B0A" w:rsidRDefault="000B0F00">
                    <w:pPr>
                      <w:spacing w:before="120" w:line="240" w:lineRule="auto"/>
                      <w:ind w:left="1" w:hanging="3"/>
                      <w:jc w:val="center"/>
                      <w:rPr>
                        <w:sz w:val="22"/>
                      </w:rPr>
                    </w:pPr>
                    <w:r w:rsidRPr="00714B0A">
                      <w:rPr>
                        <w:rFonts w:ascii="Algerian" w:eastAsia="Algerian" w:hAnsi="Algerian" w:cs="Algerian"/>
                        <w:i/>
                        <w:color w:val="000000"/>
                        <w:sz w:val="28"/>
                      </w:rPr>
                      <w:t>ESTADO DO PARANÁ</w:t>
                    </w:r>
                  </w:p>
                  <w:p w:rsidR="002A694A" w:rsidRPr="00714B0A" w:rsidRDefault="002A694A">
                    <w:pPr>
                      <w:spacing w:line="240" w:lineRule="auto"/>
                      <w:ind w:left="0" w:hanging="2"/>
                      <w:rPr>
                        <w:sz w:val="22"/>
                      </w:rPr>
                    </w:pPr>
                  </w:p>
                </w:txbxContent>
              </v:textbox>
              <w10:wrap anchorx="margin"/>
            </v:rect>
          </w:pict>
        </mc:Fallback>
      </mc:AlternateContent>
    </w:r>
    <w:r>
      <w:rPr>
        <w:noProof/>
      </w:rPr>
      <w:drawing>
        <wp:anchor distT="0" distB="0" distL="0" distR="0" simplePos="0" relativeHeight="251658240" behindDoc="1" locked="0" layoutInCell="1" hidden="0" allowOverlap="1" wp14:anchorId="17A475B4" wp14:editId="1B4441E0">
          <wp:simplePos x="0" y="0"/>
          <wp:positionH relativeFrom="column">
            <wp:posOffset>-84795</wp:posOffset>
          </wp:positionH>
          <wp:positionV relativeFrom="paragraph">
            <wp:posOffset>-126365</wp:posOffset>
          </wp:positionV>
          <wp:extent cx="1003300" cy="1193800"/>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6359A549" w14:textId="77777777" w:rsidR="002A694A" w:rsidRDefault="002A694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8AD2" w14:textId="77777777" w:rsidR="00714B0A" w:rsidRDefault="00714B0A">
    <w:pPr>
      <w:pStyle w:val="Cabealho"/>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72EB6"/>
    <w:rsid w:val="000B0F00"/>
    <w:rsid w:val="0024249A"/>
    <w:rsid w:val="00244B85"/>
    <w:rsid w:val="002901B3"/>
    <w:rsid w:val="002A694A"/>
    <w:rsid w:val="002B042C"/>
    <w:rsid w:val="002D69D9"/>
    <w:rsid w:val="003351EB"/>
    <w:rsid w:val="003A42F9"/>
    <w:rsid w:val="003B10FC"/>
    <w:rsid w:val="003C22D4"/>
    <w:rsid w:val="00400ED9"/>
    <w:rsid w:val="004A7E5F"/>
    <w:rsid w:val="00575DBC"/>
    <w:rsid w:val="005E3811"/>
    <w:rsid w:val="005E7DDB"/>
    <w:rsid w:val="006F1735"/>
    <w:rsid w:val="00702607"/>
    <w:rsid w:val="00702D7C"/>
    <w:rsid w:val="00714B0A"/>
    <w:rsid w:val="007A1B27"/>
    <w:rsid w:val="007B7186"/>
    <w:rsid w:val="007E4C9E"/>
    <w:rsid w:val="00810290"/>
    <w:rsid w:val="008275B2"/>
    <w:rsid w:val="008F16E8"/>
    <w:rsid w:val="00962259"/>
    <w:rsid w:val="00A634D1"/>
    <w:rsid w:val="00A825D8"/>
    <w:rsid w:val="00AA4B0E"/>
    <w:rsid w:val="00AD374B"/>
    <w:rsid w:val="00B538E9"/>
    <w:rsid w:val="00B700DA"/>
    <w:rsid w:val="00BB2F00"/>
    <w:rsid w:val="00BD5912"/>
    <w:rsid w:val="00C50DE8"/>
    <w:rsid w:val="00CC5483"/>
    <w:rsid w:val="00D10F54"/>
    <w:rsid w:val="00D22112"/>
    <w:rsid w:val="00D24933"/>
    <w:rsid w:val="00D32550"/>
    <w:rsid w:val="00D336A1"/>
    <w:rsid w:val="00D53FFD"/>
    <w:rsid w:val="00DD6FA1"/>
    <w:rsid w:val="00E078BF"/>
    <w:rsid w:val="00E467CC"/>
    <w:rsid w:val="00EA59AA"/>
    <w:rsid w:val="00F168DD"/>
    <w:rsid w:val="00F30B35"/>
    <w:rsid w:val="00F60BB7"/>
    <w:rsid w:val="00F90A3D"/>
    <w:rsid w:val="00FC5B28"/>
    <w:rsid w:val="00FF5E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708CD15"/>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styleId="Tabelacomgrade">
    <w:name w:val="Table Grid"/>
    <w:basedOn w:val="Tabelanormal"/>
    <w:uiPriority w:val="39"/>
    <w:rsid w:val="00E46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D221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39697">
      <w:bodyDiv w:val="1"/>
      <w:marLeft w:val="0"/>
      <w:marRight w:val="0"/>
      <w:marTop w:val="0"/>
      <w:marBottom w:val="0"/>
      <w:divBdr>
        <w:top w:val="none" w:sz="0" w:space="0" w:color="auto"/>
        <w:left w:val="none" w:sz="0" w:space="0" w:color="auto"/>
        <w:bottom w:val="none" w:sz="0" w:space="0" w:color="auto"/>
        <w:right w:val="none" w:sz="0" w:space="0" w:color="auto"/>
      </w:divBdr>
    </w:div>
    <w:div w:id="613446191">
      <w:bodyDiv w:val="1"/>
      <w:marLeft w:val="0"/>
      <w:marRight w:val="0"/>
      <w:marTop w:val="0"/>
      <w:marBottom w:val="0"/>
      <w:divBdr>
        <w:top w:val="none" w:sz="0" w:space="0" w:color="auto"/>
        <w:left w:val="none" w:sz="0" w:space="0" w:color="auto"/>
        <w:bottom w:val="none" w:sz="0" w:space="0" w:color="auto"/>
        <w:right w:val="none" w:sz="0" w:space="0" w:color="auto"/>
      </w:divBdr>
    </w:div>
    <w:div w:id="1132089829">
      <w:bodyDiv w:val="1"/>
      <w:marLeft w:val="0"/>
      <w:marRight w:val="0"/>
      <w:marTop w:val="0"/>
      <w:marBottom w:val="0"/>
      <w:divBdr>
        <w:top w:val="none" w:sz="0" w:space="0" w:color="auto"/>
        <w:left w:val="none" w:sz="0" w:space="0" w:color="auto"/>
        <w:bottom w:val="none" w:sz="0" w:space="0" w:color="auto"/>
        <w:right w:val="none" w:sz="0" w:space="0" w:color="auto"/>
      </w:divBdr>
    </w:div>
    <w:div w:id="1270502650">
      <w:bodyDiv w:val="1"/>
      <w:marLeft w:val="0"/>
      <w:marRight w:val="0"/>
      <w:marTop w:val="0"/>
      <w:marBottom w:val="0"/>
      <w:divBdr>
        <w:top w:val="none" w:sz="0" w:space="0" w:color="auto"/>
        <w:left w:val="none" w:sz="0" w:space="0" w:color="auto"/>
        <w:bottom w:val="none" w:sz="0" w:space="0" w:color="auto"/>
        <w:right w:val="none" w:sz="0" w:space="0" w:color="auto"/>
      </w:divBdr>
    </w:div>
    <w:div w:id="1352950442">
      <w:bodyDiv w:val="1"/>
      <w:marLeft w:val="0"/>
      <w:marRight w:val="0"/>
      <w:marTop w:val="0"/>
      <w:marBottom w:val="0"/>
      <w:divBdr>
        <w:top w:val="none" w:sz="0" w:space="0" w:color="auto"/>
        <w:left w:val="none" w:sz="0" w:space="0" w:color="auto"/>
        <w:bottom w:val="none" w:sz="0" w:space="0" w:color="auto"/>
        <w:right w:val="none" w:sz="0" w:space="0" w:color="auto"/>
      </w:divBdr>
    </w:div>
    <w:div w:id="1607538632">
      <w:bodyDiv w:val="1"/>
      <w:marLeft w:val="0"/>
      <w:marRight w:val="0"/>
      <w:marTop w:val="0"/>
      <w:marBottom w:val="0"/>
      <w:divBdr>
        <w:top w:val="none" w:sz="0" w:space="0" w:color="auto"/>
        <w:left w:val="none" w:sz="0" w:space="0" w:color="auto"/>
        <w:bottom w:val="none" w:sz="0" w:space="0" w:color="auto"/>
        <w:right w:val="none" w:sz="0" w:space="0" w:color="auto"/>
      </w:divBdr>
    </w:div>
    <w:div w:id="1635332275">
      <w:bodyDiv w:val="1"/>
      <w:marLeft w:val="0"/>
      <w:marRight w:val="0"/>
      <w:marTop w:val="0"/>
      <w:marBottom w:val="0"/>
      <w:divBdr>
        <w:top w:val="none" w:sz="0" w:space="0" w:color="auto"/>
        <w:left w:val="none" w:sz="0" w:space="0" w:color="auto"/>
        <w:bottom w:val="none" w:sz="0" w:space="0" w:color="auto"/>
        <w:right w:val="none" w:sz="0" w:space="0" w:color="auto"/>
      </w:divBdr>
    </w:div>
    <w:div w:id="1998268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taipu.gov.py/pagina/especificacoes-tecnicas"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planalto.gov.br/ccivil_03/leis/l8429.htm" TargetMode="External"/><Relationship Id="rId7" Type="http://schemas.openxmlformats.org/officeDocument/2006/relationships/hyperlink" Target="http://www.bandeirantes.pr.gov.br/diario-oficial-eletronico" TargetMode="External"/><Relationship Id="rId12" Type="http://schemas.openxmlformats.org/officeDocument/2006/relationships/hyperlink" Target="https://www.planalto.gov.br/ccivil_03/_ato2019-2022/2022/Decreto/D11246.htm" TargetMode="External"/><Relationship Id="rId17" Type="http://schemas.openxmlformats.org/officeDocument/2006/relationships/hyperlink" Target="https://www.planalto.gov.br/ccivil_03/leis/lcp/lcp123.htm"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compras/pt-br/acesso-a-informacao/legislacao/instrucoes-normativas/instrucao-normativa-no-53-de-8-de-julho-de-202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7115</Words>
  <Characters>38424</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User</cp:lastModifiedBy>
  <cp:revision>3</cp:revision>
  <cp:lastPrinted>2024-08-22T11:06:00Z</cp:lastPrinted>
  <dcterms:created xsi:type="dcterms:W3CDTF">2024-09-03T11:18:00Z</dcterms:created>
  <dcterms:modified xsi:type="dcterms:W3CDTF">2024-10-10T12:32:00Z</dcterms:modified>
</cp:coreProperties>
</file>