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65B7C" w14:textId="5E4DB058" w:rsidR="00094C56" w:rsidRPr="00C10CC5" w:rsidRDefault="00440F76" w:rsidP="00F70FBF">
      <w:pPr>
        <w:shd w:val="clear" w:color="auto" w:fill="FABF8F" w:themeFill="accent6" w:themeFillTint="99"/>
        <w:ind w:left="0" w:right="141" w:hanging="2"/>
        <w:jc w:val="center"/>
        <w:rPr>
          <w:b/>
          <w:sz w:val="22"/>
          <w:szCs w:val="22"/>
          <w:u w:val="single"/>
        </w:rPr>
      </w:pPr>
      <w:r>
        <w:rPr>
          <w:b/>
          <w:sz w:val="22"/>
          <w:szCs w:val="22"/>
          <w:u w:val="single"/>
        </w:rPr>
        <w:t xml:space="preserve"> </w:t>
      </w:r>
      <w:r w:rsidR="00094C56" w:rsidRPr="00C10CC5">
        <w:rPr>
          <w:b/>
          <w:sz w:val="22"/>
          <w:szCs w:val="22"/>
          <w:u w:val="single"/>
        </w:rPr>
        <w:t>ESTUDO TÉCNICO PRELIMINAR PARA AQUISIÇÃO/CONTRATAÇÃO</w:t>
      </w:r>
    </w:p>
    <w:p w14:paraId="4E805D11" w14:textId="77777777" w:rsidR="00F27C7A" w:rsidRPr="00C10CC5" w:rsidRDefault="00F27C7A" w:rsidP="00F70FBF">
      <w:pPr>
        <w:spacing w:line="276" w:lineRule="auto"/>
        <w:ind w:left="0" w:right="141" w:hanging="2"/>
        <w:jc w:val="both"/>
        <w:rPr>
          <w:sz w:val="22"/>
          <w:szCs w:val="22"/>
        </w:rPr>
      </w:pPr>
    </w:p>
    <w:p w14:paraId="2D7F37C8" w14:textId="77777777" w:rsidR="00094C56" w:rsidRPr="00C10CC5" w:rsidRDefault="00094C56" w:rsidP="00F70FBF">
      <w:pPr>
        <w:spacing w:line="276" w:lineRule="auto"/>
        <w:ind w:left="0" w:right="141" w:hanging="2"/>
        <w:jc w:val="both"/>
        <w:rPr>
          <w:sz w:val="22"/>
          <w:szCs w:val="22"/>
        </w:rPr>
      </w:pPr>
      <w:r w:rsidRPr="00C10CC5">
        <w:rPr>
          <w:sz w:val="22"/>
          <w:szCs w:val="22"/>
        </w:rPr>
        <w:t>O presente documento visa analisar a viabilidade da futura aquisição/contratação, bem como, compilar as demandas e os elementos essenciais que servirão para compor o Termo de Referência de forma a melhor atender as necessidades do</w:t>
      </w:r>
      <w:r w:rsidRPr="00C10CC5">
        <w:rPr>
          <w:color w:val="244061" w:themeColor="accent1" w:themeShade="80"/>
          <w:sz w:val="22"/>
          <w:szCs w:val="22"/>
          <w:lang w:eastAsia="zh-CN"/>
        </w:rPr>
        <w:t xml:space="preserve"> “Demandante</w:t>
      </w:r>
      <w:r w:rsidR="002D6311" w:rsidRPr="00C10CC5">
        <w:rPr>
          <w:color w:val="244061" w:themeColor="accent1" w:themeShade="80"/>
          <w:sz w:val="22"/>
          <w:szCs w:val="22"/>
          <w:lang w:eastAsia="zh-CN"/>
        </w:rPr>
        <w:t>”</w:t>
      </w:r>
      <w:r w:rsidR="002D6311" w:rsidRPr="00C10CC5">
        <w:rPr>
          <w:sz w:val="22"/>
          <w:szCs w:val="22"/>
        </w:rPr>
        <w:t xml:space="preserve"> deste</w:t>
      </w:r>
      <w:r w:rsidR="006A05B3" w:rsidRPr="00C10CC5">
        <w:rPr>
          <w:sz w:val="22"/>
          <w:szCs w:val="22"/>
        </w:rPr>
        <w:t xml:space="preserve"> Munícipio</w:t>
      </w:r>
      <w:r w:rsidRPr="00C10CC5">
        <w:rPr>
          <w:sz w:val="22"/>
          <w:szCs w:val="22"/>
        </w:rPr>
        <w:t>.</w:t>
      </w:r>
    </w:p>
    <w:p w14:paraId="048BCEFF" w14:textId="77777777" w:rsidR="00094C56" w:rsidRPr="00C10CC5" w:rsidRDefault="006A05B3" w:rsidP="00F70FBF">
      <w:pPr>
        <w:shd w:val="clear" w:color="auto" w:fill="FABF8F" w:themeFill="accent6" w:themeFillTint="99"/>
        <w:ind w:left="0" w:right="141" w:hanging="2"/>
        <w:rPr>
          <w:b/>
          <w:sz w:val="22"/>
          <w:szCs w:val="22"/>
          <w:u w:val="single"/>
        </w:rPr>
      </w:pPr>
      <w:r w:rsidRPr="00C10CC5">
        <w:rPr>
          <w:b/>
          <w:sz w:val="22"/>
          <w:szCs w:val="22"/>
          <w:u w:val="single"/>
        </w:rPr>
        <w:t>I – Informações Gerais</w:t>
      </w:r>
      <w:r w:rsidR="00094C56" w:rsidRPr="00C10CC5">
        <w:rPr>
          <w:b/>
          <w:sz w:val="22"/>
          <w:szCs w:val="22"/>
          <w:u w:val="single"/>
        </w:rPr>
        <w:t>:</w:t>
      </w:r>
    </w:p>
    <w:tbl>
      <w:tblPr>
        <w:tblW w:w="9356"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311"/>
      </w:tblGrid>
      <w:tr w:rsidR="00094C56" w:rsidRPr="00C10CC5" w14:paraId="3B16BB24" w14:textId="77777777" w:rsidTr="006345BA">
        <w:trPr>
          <w:trHeight w:val="327"/>
        </w:trPr>
        <w:tc>
          <w:tcPr>
            <w:tcW w:w="3045" w:type="dxa"/>
            <w:tcMar>
              <w:top w:w="55" w:type="dxa"/>
              <w:left w:w="55" w:type="dxa"/>
              <w:bottom w:w="55" w:type="dxa"/>
              <w:right w:w="55" w:type="dxa"/>
            </w:tcMar>
          </w:tcPr>
          <w:p w14:paraId="0290D03A" w14:textId="77777777" w:rsidR="00094C56" w:rsidRPr="00C10CC5" w:rsidRDefault="006A05B3" w:rsidP="00F70FBF">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1. Número do Processo Administrativo:</w:t>
            </w:r>
          </w:p>
        </w:tc>
        <w:tc>
          <w:tcPr>
            <w:tcW w:w="6311" w:type="dxa"/>
            <w:tcMar>
              <w:top w:w="55" w:type="dxa"/>
              <w:left w:w="55" w:type="dxa"/>
              <w:bottom w:w="55" w:type="dxa"/>
              <w:right w:w="55" w:type="dxa"/>
            </w:tcMar>
          </w:tcPr>
          <w:p w14:paraId="0890EE68" w14:textId="77777777" w:rsidR="00094C56" w:rsidRPr="00C10CC5" w:rsidRDefault="00094C56" w:rsidP="00F70FBF">
            <w:pPr>
              <w:widowControl w:val="0"/>
              <w:tabs>
                <w:tab w:val="right" w:pos="9071"/>
              </w:tabs>
              <w:autoSpaceDE w:val="0"/>
              <w:autoSpaceDN w:val="0"/>
              <w:spacing w:line="240" w:lineRule="auto"/>
              <w:ind w:left="0" w:right="141" w:hanging="2"/>
              <w:jc w:val="both"/>
              <w:textAlignment w:val="baseline"/>
              <w:rPr>
                <w:rFonts w:eastAsia="SimSun"/>
                <w:kern w:val="3"/>
                <w:sz w:val="22"/>
                <w:szCs w:val="22"/>
                <w:u w:val="single"/>
                <w:lang w:eastAsia="zh-CN" w:bidi="hi-IN"/>
              </w:rPr>
            </w:pPr>
          </w:p>
        </w:tc>
      </w:tr>
      <w:tr w:rsidR="00094C56" w:rsidRPr="00C10CC5" w14:paraId="79B2680E" w14:textId="77777777" w:rsidTr="006345BA">
        <w:trPr>
          <w:trHeight w:val="327"/>
        </w:trPr>
        <w:tc>
          <w:tcPr>
            <w:tcW w:w="3045" w:type="dxa"/>
            <w:tcMar>
              <w:top w:w="55" w:type="dxa"/>
              <w:left w:w="55" w:type="dxa"/>
              <w:bottom w:w="55" w:type="dxa"/>
              <w:right w:w="55" w:type="dxa"/>
            </w:tcMar>
          </w:tcPr>
          <w:p w14:paraId="721616C1" w14:textId="77777777" w:rsidR="00094C56" w:rsidRPr="00C10CC5" w:rsidRDefault="006A05B3" w:rsidP="00F70FBF">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2. Setor</w:t>
            </w:r>
            <w:r w:rsidR="00094C56" w:rsidRPr="00C10CC5">
              <w:rPr>
                <w:rFonts w:eastAsia="SimSun"/>
                <w:b/>
                <w:bCs/>
                <w:kern w:val="3"/>
                <w:sz w:val="22"/>
                <w:szCs w:val="22"/>
                <w:lang w:eastAsia="zh-CN" w:bidi="hi-IN"/>
              </w:rPr>
              <w:t xml:space="preserve"> Requisitante:</w:t>
            </w:r>
          </w:p>
        </w:tc>
        <w:tc>
          <w:tcPr>
            <w:tcW w:w="6311" w:type="dxa"/>
            <w:tcMar>
              <w:top w:w="55" w:type="dxa"/>
              <w:left w:w="55" w:type="dxa"/>
              <w:bottom w:w="55" w:type="dxa"/>
              <w:right w:w="55" w:type="dxa"/>
            </w:tcMar>
          </w:tcPr>
          <w:p w14:paraId="5473CDFE" w14:textId="4C8C5C5E" w:rsidR="00094C56" w:rsidRPr="00C10CC5" w:rsidRDefault="00421A43" w:rsidP="00421A43">
            <w:pPr>
              <w:widowControl w:val="0"/>
              <w:tabs>
                <w:tab w:val="right" w:pos="9071"/>
              </w:tabs>
              <w:autoSpaceDE w:val="0"/>
              <w:autoSpaceDN w:val="0"/>
              <w:spacing w:line="240" w:lineRule="auto"/>
              <w:ind w:left="0" w:right="141" w:hanging="2"/>
              <w:jc w:val="both"/>
              <w:textAlignment w:val="baseline"/>
              <w:rPr>
                <w:rFonts w:eastAsia="SimSun"/>
                <w:kern w:val="3"/>
                <w:sz w:val="22"/>
                <w:szCs w:val="22"/>
                <w:lang w:eastAsia="zh-CN" w:bidi="hi-IN"/>
              </w:rPr>
            </w:pPr>
            <w:r w:rsidRPr="00037675">
              <w:rPr>
                <w:rFonts w:eastAsia="SimSun"/>
                <w:kern w:val="3"/>
                <w:sz w:val="22"/>
                <w:szCs w:val="22"/>
                <w:lang w:eastAsia="zh-CN" w:bidi="hi-IN"/>
              </w:rPr>
              <w:t xml:space="preserve">SECRETARIA MUNICIPAL </w:t>
            </w:r>
            <w:r w:rsidR="003148F6">
              <w:rPr>
                <w:rFonts w:eastAsia="SimSun"/>
                <w:kern w:val="3"/>
                <w:sz w:val="22"/>
                <w:szCs w:val="22"/>
                <w:lang w:eastAsia="zh-CN" w:bidi="hi-IN"/>
              </w:rPr>
              <w:t>DE AGRICULTURA</w:t>
            </w:r>
          </w:p>
        </w:tc>
      </w:tr>
      <w:tr w:rsidR="006A05B3" w:rsidRPr="00C10CC5" w14:paraId="6D5E42C0" w14:textId="77777777" w:rsidTr="00570CC2">
        <w:trPr>
          <w:trHeight w:val="308"/>
        </w:trPr>
        <w:tc>
          <w:tcPr>
            <w:tcW w:w="3045" w:type="dxa"/>
            <w:tcMar>
              <w:top w:w="55" w:type="dxa"/>
              <w:left w:w="55" w:type="dxa"/>
              <w:bottom w:w="55" w:type="dxa"/>
              <w:right w:w="55" w:type="dxa"/>
            </w:tcMar>
          </w:tcPr>
          <w:p w14:paraId="4C4ED8AC" w14:textId="77777777" w:rsidR="006A05B3" w:rsidRPr="00C10CC5" w:rsidRDefault="006A05B3" w:rsidP="00F70FBF">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3. Equipe de Planejamento da Contratação:</w:t>
            </w:r>
          </w:p>
        </w:tc>
        <w:tc>
          <w:tcPr>
            <w:tcW w:w="6311" w:type="dxa"/>
            <w:tcMar>
              <w:top w:w="55" w:type="dxa"/>
              <w:left w:w="55" w:type="dxa"/>
              <w:bottom w:w="55" w:type="dxa"/>
              <w:right w:w="55" w:type="dxa"/>
            </w:tcMar>
          </w:tcPr>
          <w:p w14:paraId="3BD6DAEE" w14:textId="0B95C95F" w:rsidR="00802C87" w:rsidRPr="00896D00" w:rsidRDefault="00802C87" w:rsidP="00570CC2">
            <w:pPr>
              <w:widowControl w:val="0"/>
              <w:tabs>
                <w:tab w:val="right" w:pos="9071"/>
              </w:tabs>
              <w:autoSpaceDE w:val="0"/>
              <w:autoSpaceDN w:val="0"/>
              <w:spacing w:line="240" w:lineRule="auto"/>
              <w:ind w:left="0" w:right="141" w:hanging="2"/>
              <w:jc w:val="both"/>
              <w:textAlignment w:val="baseline"/>
              <w:rPr>
                <w:rFonts w:eastAsia="SimSun"/>
                <w:kern w:val="3"/>
                <w:sz w:val="22"/>
                <w:szCs w:val="22"/>
                <w:lang w:eastAsia="zh-CN" w:bidi="hi-IN"/>
              </w:rPr>
            </w:pPr>
            <w:r w:rsidRPr="00896D00">
              <w:rPr>
                <w:rFonts w:eastAsia="SimSun"/>
                <w:kern w:val="3"/>
                <w:sz w:val="22"/>
                <w:szCs w:val="22"/>
                <w:lang w:eastAsia="zh-CN" w:bidi="hi-IN"/>
              </w:rPr>
              <w:t xml:space="preserve">Claudia </w:t>
            </w:r>
            <w:proofErr w:type="spellStart"/>
            <w:r w:rsidRPr="00896D00">
              <w:rPr>
                <w:rFonts w:eastAsia="SimSun"/>
                <w:kern w:val="3"/>
                <w:sz w:val="22"/>
                <w:szCs w:val="22"/>
                <w:lang w:eastAsia="zh-CN" w:bidi="hi-IN"/>
              </w:rPr>
              <w:t>Janz</w:t>
            </w:r>
            <w:proofErr w:type="spellEnd"/>
            <w:r w:rsidRPr="00896D00">
              <w:rPr>
                <w:rFonts w:eastAsia="SimSun"/>
                <w:kern w:val="3"/>
                <w:sz w:val="22"/>
                <w:szCs w:val="22"/>
                <w:lang w:eastAsia="zh-CN" w:bidi="hi-IN"/>
              </w:rPr>
              <w:t xml:space="preserve"> da Silva – Secretári</w:t>
            </w:r>
            <w:r w:rsidR="00896D00" w:rsidRPr="00896D00">
              <w:rPr>
                <w:rFonts w:eastAsia="SimSun"/>
                <w:kern w:val="3"/>
                <w:sz w:val="22"/>
                <w:szCs w:val="22"/>
                <w:lang w:eastAsia="zh-CN" w:bidi="hi-IN"/>
              </w:rPr>
              <w:t>a</w:t>
            </w:r>
            <w:r w:rsidRPr="00896D00">
              <w:rPr>
                <w:rFonts w:eastAsia="SimSun"/>
                <w:kern w:val="3"/>
                <w:sz w:val="22"/>
                <w:szCs w:val="22"/>
                <w:lang w:eastAsia="zh-CN" w:bidi="hi-IN"/>
              </w:rPr>
              <w:t xml:space="preserve"> de Administração</w:t>
            </w:r>
          </w:p>
          <w:p w14:paraId="163F1910" w14:textId="4CF56D93" w:rsidR="00896D00" w:rsidRDefault="00DE246C" w:rsidP="003148F6">
            <w:pPr>
              <w:widowControl w:val="0"/>
              <w:tabs>
                <w:tab w:val="right" w:pos="9071"/>
              </w:tabs>
              <w:ind w:left="0" w:right="-2" w:hanging="2"/>
              <w:jc w:val="both"/>
              <w:textAlignment w:val="baseline"/>
              <w:rPr>
                <w:rFonts w:eastAsia="SimSun"/>
                <w:kern w:val="2"/>
                <w:sz w:val="22"/>
                <w:szCs w:val="22"/>
                <w:lang w:eastAsia="zh-CN" w:bidi="hi-IN"/>
              </w:rPr>
            </w:pPr>
            <w:r>
              <w:rPr>
                <w:rFonts w:eastAsia="SimSun"/>
                <w:kern w:val="2"/>
                <w:sz w:val="22"/>
                <w:szCs w:val="22"/>
                <w:lang w:eastAsia="zh-CN" w:bidi="hi-IN"/>
              </w:rPr>
              <w:t>Camila Dias Ramalho Matta</w:t>
            </w:r>
            <w:r w:rsidR="00896D00" w:rsidRPr="00896D00">
              <w:rPr>
                <w:rFonts w:eastAsia="SimSun"/>
                <w:kern w:val="2"/>
                <w:sz w:val="22"/>
                <w:szCs w:val="22"/>
                <w:lang w:eastAsia="zh-CN" w:bidi="hi-IN"/>
              </w:rPr>
              <w:t xml:space="preserve"> - Secretário de Agricultura</w:t>
            </w:r>
          </w:p>
          <w:p w14:paraId="7E797571" w14:textId="4988B9F3" w:rsidR="003148F6" w:rsidRPr="00896D00" w:rsidRDefault="003148F6" w:rsidP="003148F6">
            <w:pPr>
              <w:widowControl w:val="0"/>
              <w:tabs>
                <w:tab w:val="right" w:pos="9071"/>
              </w:tabs>
              <w:ind w:left="0" w:right="-2" w:hanging="2"/>
              <w:jc w:val="both"/>
              <w:textAlignment w:val="baseline"/>
              <w:rPr>
                <w:rFonts w:eastAsia="SimSun"/>
                <w:kern w:val="2"/>
                <w:sz w:val="22"/>
                <w:szCs w:val="22"/>
                <w:lang w:eastAsia="zh-CN" w:bidi="hi-IN"/>
              </w:rPr>
            </w:pPr>
            <w:proofErr w:type="spellStart"/>
            <w:r>
              <w:rPr>
                <w:rFonts w:eastAsia="SimSun"/>
                <w:kern w:val="2"/>
                <w:sz w:val="22"/>
                <w:szCs w:val="22"/>
                <w:lang w:eastAsia="zh-CN" w:bidi="hi-IN"/>
              </w:rPr>
              <w:t>Patricia</w:t>
            </w:r>
            <w:proofErr w:type="spellEnd"/>
            <w:r>
              <w:rPr>
                <w:rFonts w:eastAsia="SimSun"/>
                <w:kern w:val="2"/>
                <w:sz w:val="22"/>
                <w:szCs w:val="22"/>
                <w:lang w:eastAsia="zh-CN" w:bidi="hi-IN"/>
              </w:rPr>
              <w:t xml:space="preserve"> de Oliveira Pedroso – Secretária de Planejamento</w:t>
            </w:r>
          </w:p>
          <w:p w14:paraId="47BF480F" w14:textId="1D4707F2" w:rsidR="00A9357A" w:rsidRDefault="00A9357A" w:rsidP="00570CC2">
            <w:pPr>
              <w:widowControl w:val="0"/>
              <w:tabs>
                <w:tab w:val="right" w:pos="9071"/>
              </w:tabs>
              <w:autoSpaceDE w:val="0"/>
              <w:autoSpaceDN w:val="0"/>
              <w:spacing w:line="240" w:lineRule="auto"/>
              <w:ind w:left="0" w:right="141" w:hanging="2"/>
              <w:jc w:val="both"/>
              <w:textAlignment w:val="baseline"/>
              <w:rPr>
                <w:rFonts w:eastAsia="SimSun"/>
                <w:kern w:val="3"/>
                <w:sz w:val="22"/>
                <w:szCs w:val="22"/>
                <w:lang w:eastAsia="zh-CN" w:bidi="hi-IN"/>
              </w:rPr>
            </w:pPr>
          </w:p>
          <w:p w14:paraId="206F6ABB" w14:textId="4622FFE1" w:rsidR="006B58C9" w:rsidRPr="00C10CC5" w:rsidRDefault="006B58C9" w:rsidP="006B58C9">
            <w:pPr>
              <w:widowControl w:val="0"/>
              <w:tabs>
                <w:tab w:val="right" w:pos="9071"/>
              </w:tabs>
              <w:autoSpaceDE w:val="0"/>
              <w:autoSpaceDN w:val="0"/>
              <w:spacing w:line="240" w:lineRule="auto"/>
              <w:ind w:left="0" w:right="141" w:hanging="2"/>
              <w:jc w:val="both"/>
              <w:textAlignment w:val="baseline"/>
              <w:rPr>
                <w:rFonts w:eastAsia="SimSun"/>
                <w:kern w:val="3"/>
                <w:sz w:val="22"/>
                <w:szCs w:val="22"/>
                <w:lang w:eastAsia="zh-CN" w:bidi="hi-IN"/>
              </w:rPr>
            </w:pPr>
          </w:p>
        </w:tc>
      </w:tr>
    </w:tbl>
    <w:p w14:paraId="5433B024" w14:textId="77777777" w:rsidR="006A05B3" w:rsidRPr="00C10CC5" w:rsidRDefault="006A05B3" w:rsidP="00F70FBF">
      <w:pPr>
        <w:shd w:val="clear" w:color="auto" w:fill="A8D08D"/>
        <w:tabs>
          <w:tab w:val="left" w:pos="284"/>
        </w:tabs>
        <w:suppressAutoHyphens w:val="0"/>
        <w:spacing w:before="240" w:after="200" w:line="276" w:lineRule="auto"/>
        <w:ind w:leftChars="0" w:left="0" w:right="141" w:firstLineChars="0" w:firstLine="0"/>
        <w:textDirection w:val="lrTb"/>
        <w:textAlignment w:val="auto"/>
        <w:outlineLvl w:val="9"/>
        <w:rPr>
          <w:b/>
          <w:sz w:val="22"/>
          <w:szCs w:val="22"/>
        </w:rPr>
      </w:pPr>
      <w:r w:rsidRPr="00C10CC5">
        <w:rPr>
          <w:b/>
          <w:bCs/>
          <w:sz w:val="22"/>
          <w:szCs w:val="22"/>
        </w:rPr>
        <w:t xml:space="preserve">II – </w:t>
      </w:r>
      <w:r w:rsidR="00ED2457" w:rsidRPr="00C10CC5">
        <w:rPr>
          <w:b/>
          <w:bCs/>
          <w:sz w:val="22"/>
          <w:szCs w:val="22"/>
        </w:rPr>
        <w:t>Diagnóstico</w:t>
      </w:r>
      <w:r w:rsidRPr="00C10CC5">
        <w:rPr>
          <w:b/>
          <w:bCs/>
          <w:sz w:val="22"/>
          <w:szCs w:val="22"/>
        </w:rPr>
        <w:t xml:space="preserve"> da Situação Atual:</w:t>
      </w:r>
    </w:p>
    <w:p w14:paraId="5DF94099" w14:textId="77777777" w:rsidR="006A05B3" w:rsidRPr="00C10CC5" w:rsidRDefault="00794979" w:rsidP="00F70FBF">
      <w:pPr>
        <w:pStyle w:val="PargrafodaLista"/>
        <w:numPr>
          <w:ilvl w:val="0"/>
          <w:numId w:val="1"/>
        </w:numPr>
        <w:tabs>
          <w:tab w:val="left" w:pos="567"/>
        </w:tabs>
        <w:ind w:leftChars="0" w:right="141" w:firstLineChars="0"/>
        <w:jc w:val="both"/>
        <w:rPr>
          <w:b/>
          <w:sz w:val="22"/>
          <w:szCs w:val="22"/>
        </w:rPr>
      </w:pPr>
      <w:r w:rsidRPr="00C10CC5">
        <w:rPr>
          <w:b/>
          <w:sz w:val="22"/>
          <w:szCs w:val="22"/>
        </w:rPr>
        <w:t xml:space="preserve">Descrição do problema a ser resolvido ou da necessidade apresentada (artigo 15, </w:t>
      </w:r>
      <w:r w:rsidR="008932D1" w:rsidRPr="00C10CC5">
        <w:rPr>
          <w:b/>
          <w:sz w:val="22"/>
          <w:szCs w:val="22"/>
        </w:rPr>
        <w:t>caput, §</w:t>
      </w:r>
      <w:r w:rsidRPr="00C10CC5">
        <w:rPr>
          <w:b/>
          <w:sz w:val="22"/>
          <w:szCs w:val="22"/>
        </w:rPr>
        <w:t>1º do Decreto nº 3.537/2023):</w:t>
      </w:r>
    </w:p>
    <w:p w14:paraId="3E302086" w14:textId="77777777" w:rsidR="00CF1775" w:rsidRPr="008324BB" w:rsidRDefault="00CF1775" w:rsidP="00F70FBF">
      <w:pPr>
        <w:pStyle w:val="PargrafodaLista"/>
        <w:tabs>
          <w:tab w:val="left" w:pos="567"/>
        </w:tabs>
        <w:ind w:leftChars="0" w:left="568" w:right="141" w:firstLineChars="0" w:firstLine="0"/>
        <w:jc w:val="both"/>
        <w:rPr>
          <w:b/>
        </w:rPr>
      </w:pPr>
    </w:p>
    <w:p w14:paraId="575C8095" w14:textId="3DD9B8A8" w:rsidR="000428A3" w:rsidRPr="008324BB" w:rsidRDefault="00464212" w:rsidP="00464212">
      <w:pPr>
        <w:tabs>
          <w:tab w:val="left" w:pos="567"/>
        </w:tabs>
        <w:ind w:leftChars="0" w:left="-2" w:right="141" w:firstLineChars="0" w:firstLine="0"/>
        <w:jc w:val="both"/>
      </w:pPr>
      <w:r w:rsidRPr="008324BB">
        <w:tab/>
      </w:r>
      <w:r w:rsidR="000428A3" w:rsidRPr="008324BB">
        <w:t>Para o presente caso, a EQUIPE DE PLANEJAMENTO tomou como base referencial o Documento de Formalização da Demanda (DFD) elaborado pela área requisitante.</w:t>
      </w:r>
    </w:p>
    <w:p w14:paraId="11825DC3" w14:textId="1D025138" w:rsidR="003148F6" w:rsidRDefault="000428A3" w:rsidP="003148F6">
      <w:pPr>
        <w:spacing w:line="276" w:lineRule="auto"/>
        <w:ind w:left="0" w:right="-2" w:hanging="2"/>
        <w:jc w:val="both"/>
      </w:pPr>
      <w:r w:rsidRPr="008324BB">
        <w:t xml:space="preserve">O problema a ser resolvido é </w:t>
      </w:r>
      <w:r w:rsidR="003148F6">
        <w:t>a contratação de empresa para fornecimento de internet nos bairros rurais do município de Bandeirantes PR. Atualmente, o acesso à internet configura-se como uma necessidade essencial para diversas atividades cotidianas da população. Quando essa relevância é transportada para o contexto rural, é possível observar a modernização do setor e a necessidade do produtor rural de acessar informações de maneira ágil.</w:t>
      </w:r>
    </w:p>
    <w:p w14:paraId="5153CEF1" w14:textId="77777777" w:rsidR="003148F6" w:rsidRDefault="003148F6" w:rsidP="003148F6">
      <w:pPr>
        <w:spacing w:line="276" w:lineRule="auto"/>
        <w:ind w:leftChars="0" w:left="0" w:right="-2" w:firstLineChars="0" w:firstLine="720"/>
        <w:jc w:val="both"/>
      </w:pPr>
      <w:r>
        <w:t>Apesar de sua indiscutível importância, o fornecimento de acesso à internet na zona rural enfrenta diversas dificuldades. O município em questão apresenta um relevo predominantemente acidentado, o que dificulta a instalação de torres e a transmissão do sinal. Ademais, a vasta extensão de sua área rural exige uma quantidade ainda maior de equipamentos para possibilitar o acesso a esse serviço.</w:t>
      </w:r>
    </w:p>
    <w:p w14:paraId="1736C9DF" w14:textId="77777777" w:rsidR="003148F6" w:rsidRDefault="003148F6" w:rsidP="003148F6">
      <w:pPr>
        <w:spacing w:line="276" w:lineRule="auto"/>
        <w:ind w:leftChars="0" w:left="0" w:right="-2" w:firstLineChars="0" w:firstLine="720"/>
        <w:jc w:val="both"/>
      </w:pPr>
      <w:r>
        <w:t>Com o programa de internet rural disponibilizado pela Prefeitura, o investimento na infraestrutura necessária para a oferta de sinal de internet torna-se viável para as empresas responsáveis pela prestação desse serviço. Ressalta-se também a importância da manutenção desse serviço, especialmente considerando a presença de estudantes residentes na área rural, que necessitam do acesso à internet para a realização de suas atividades escolares, garantindo a qualidade de seus estudos. Igualmente, facilita o trabalho de servidores públicos que atendem à população rural e que demandam acesso à internet no desempenho de suas funções, especialmente nas áreas da saúde.</w:t>
      </w:r>
    </w:p>
    <w:p w14:paraId="2BEB2D14" w14:textId="77777777" w:rsidR="003148F6" w:rsidRDefault="003148F6" w:rsidP="003148F6">
      <w:pPr>
        <w:spacing w:line="276" w:lineRule="auto"/>
        <w:ind w:leftChars="0" w:left="0" w:right="-2" w:firstLineChars="0" w:firstLine="720"/>
        <w:jc w:val="both"/>
      </w:pPr>
      <w:r>
        <w:t xml:space="preserve">Além disso, o acesso à internet é indispensável para o trabalho do produtor rural, uma vez que, atualmente, muitas das atividades essenciais à viabilização e otimização de seu cotidiano são realizadas por meio de plataformas digitais. Exemplos de atividades imprescindíveis no campo, </w:t>
      </w:r>
      <w:r>
        <w:lastRenderedPageBreak/>
        <w:t>que dependem de acesso à internet, incluem: a emissão eletrônica de notas fiscais de produtor; o acesso a plataformas online de cooperativas e revendas do agronegócio, que possibilitam o acompanhamento da produção disponível, a cotação de grãos, entre outras informações cruciais para a tomada de decisões; e o acesso rápido e eficiente a dados sobre o mercado futuro e inovações tecnológicas, elementos que contribuem para a rentabilidade da atividade agrícola.</w:t>
      </w:r>
    </w:p>
    <w:p w14:paraId="782D3386" w14:textId="77777777" w:rsidR="003148F6" w:rsidRDefault="003148F6" w:rsidP="003148F6">
      <w:pPr>
        <w:spacing w:line="276" w:lineRule="auto"/>
        <w:ind w:leftChars="0" w:left="0" w:right="-2" w:firstLineChars="0" w:firstLine="720"/>
        <w:jc w:val="both"/>
      </w:pPr>
      <w:r>
        <w:t>Portanto, reitera-se a importância da continuidade desse serviço, bem como os benefícios que ele proporciona.</w:t>
      </w:r>
    </w:p>
    <w:p w14:paraId="63F9C7B4" w14:textId="791EA505" w:rsidR="008324BB" w:rsidRPr="008324BB" w:rsidRDefault="008324BB" w:rsidP="003148F6">
      <w:pPr>
        <w:ind w:left="0" w:right="-2" w:hanging="2"/>
        <w:jc w:val="both"/>
        <w:rPr>
          <w:rFonts w:eastAsia="Merriweather"/>
          <w:color w:val="000000" w:themeColor="text1"/>
        </w:rPr>
      </w:pPr>
    </w:p>
    <w:p w14:paraId="46FDCB9E" w14:textId="77777777" w:rsidR="003A5C8F" w:rsidRDefault="003A5C8F" w:rsidP="00F70FBF">
      <w:pPr>
        <w:tabs>
          <w:tab w:val="left" w:pos="567"/>
        </w:tabs>
        <w:ind w:leftChars="0" w:left="-2" w:right="141" w:firstLineChars="0" w:firstLine="0"/>
        <w:jc w:val="both"/>
        <w:rPr>
          <w:sz w:val="22"/>
          <w:szCs w:val="22"/>
        </w:rPr>
      </w:pPr>
    </w:p>
    <w:p w14:paraId="117942DE" w14:textId="77777777" w:rsidR="00794979" w:rsidRPr="00C10CC5" w:rsidRDefault="00794979" w:rsidP="00F70FBF">
      <w:pPr>
        <w:pStyle w:val="PargrafodaLista"/>
        <w:numPr>
          <w:ilvl w:val="0"/>
          <w:numId w:val="1"/>
        </w:numPr>
        <w:ind w:leftChars="0" w:right="141" w:firstLineChars="0"/>
        <w:rPr>
          <w:b/>
          <w:sz w:val="22"/>
          <w:szCs w:val="22"/>
        </w:rPr>
      </w:pPr>
      <w:r w:rsidRPr="00C10CC5">
        <w:rPr>
          <w:b/>
          <w:sz w:val="22"/>
          <w:szCs w:val="22"/>
        </w:rPr>
        <w:t>Alinhamento entre a contratação e o planejamento da Administração (artigo 15, §1º, II, do Decreto nº 3.537/2023):</w:t>
      </w:r>
    </w:p>
    <w:p w14:paraId="740709A6" w14:textId="77777777" w:rsidR="003556B6" w:rsidRPr="00C10CC5" w:rsidRDefault="003556B6" w:rsidP="00F70FBF">
      <w:pPr>
        <w:ind w:leftChars="0" w:left="-2" w:right="141" w:firstLineChars="0" w:firstLine="0"/>
        <w:rPr>
          <w:b/>
          <w:sz w:val="22"/>
          <w:szCs w:val="22"/>
        </w:rPr>
      </w:pPr>
    </w:p>
    <w:tbl>
      <w:tblPr>
        <w:tblStyle w:val="Tabelacomgrade"/>
        <w:tblW w:w="0" w:type="auto"/>
        <w:tblInd w:w="-2" w:type="dxa"/>
        <w:tblLook w:val="04A0" w:firstRow="1" w:lastRow="0" w:firstColumn="1" w:lastColumn="0" w:noHBand="0" w:noVBand="1"/>
      </w:tblPr>
      <w:tblGrid>
        <w:gridCol w:w="3284"/>
        <w:gridCol w:w="2407"/>
        <w:gridCol w:w="1052"/>
        <w:gridCol w:w="2604"/>
      </w:tblGrid>
      <w:tr w:rsidR="00B605DB" w:rsidRPr="00C10CC5" w14:paraId="237355E5" w14:textId="77777777" w:rsidTr="00506B07">
        <w:tc>
          <w:tcPr>
            <w:tcW w:w="5523" w:type="dxa"/>
            <w:gridSpan w:val="2"/>
          </w:tcPr>
          <w:p w14:paraId="4D0A1EB0" w14:textId="4172A84A" w:rsidR="000D1AA8" w:rsidRPr="00C10CC5" w:rsidRDefault="006F45E4" w:rsidP="00F70FBF">
            <w:pPr>
              <w:ind w:leftChars="0" w:left="0" w:right="141" w:firstLineChars="0" w:firstLine="0"/>
              <w:rPr>
                <w:sz w:val="22"/>
                <w:szCs w:val="22"/>
              </w:rPr>
            </w:pPr>
            <w:proofErr w:type="gramStart"/>
            <w:r w:rsidRPr="00C10CC5">
              <w:rPr>
                <w:b/>
                <w:sz w:val="22"/>
                <w:szCs w:val="22"/>
              </w:rPr>
              <w:t xml:space="preserve">( </w:t>
            </w:r>
            <w:r w:rsidR="00B21D59" w:rsidRPr="00C10CC5">
              <w:rPr>
                <w:b/>
                <w:color w:val="FF0000"/>
                <w:sz w:val="22"/>
                <w:szCs w:val="22"/>
              </w:rPr>
              <w:t>x</w:t>
            </w:r>
            <w:proofErr w:type="gramEnd"/>
            <w:r w:rsidR="000D1AA8" w:rsidRPr="00C10CC5">
              <w:rPr>
                <w:b/>
                <w:sz w:val="22"/>
                <w:szCs w:val="22"/>
              </w:rPr>
              <w:t xml:space="preserve"> ) Sim</w:t>
            </w:r>
            <w:r w:rsidR="000D1AA8" w:rsidRPr="00C10CC5">
              <w:rPr>
                <w:sz w:val="22"/>
                <w:szCs w:val="22"/>
              </w:rPr>
              <w:t xml:space="preserve"> – Especificar Ano: </w:t>
            </w:r>
            <w:r w:rsidR="008B0E5D">
              <w:rPr>
                <w:sz w:val="22"/>
                <w:szCs w:val="22"/>
              </w:rPr>
              <w:t>202</w:t>
            </w:r>
            <w:r w:rsidR="00506B07">
              <w:rPr>
                <w:sz w:val="22"/>
                <w:szCs w:val="22"/>
              </w:rPr>
              <w:t>5</w:t>
            </w:r>
          </w:p>
        </w:tc>
        <w:tc>
          <w:tcPr>
            <w:tcW w:w="3824" w:type="dxa"/>
            <w:gridSpan w:val="2"/>
          </w:tcPr>
          <w:p w14:paraId="184829AB" w14:textId="77777777" w:rsidR="000D1AA8" w:rsidRPr="00C10CC5" w:rsidRDefault="000D1AA8" w:rsidP="00F70FBF">
            <w:pPr>
              <w:ind w:leftChars="0" w:left="0" w:right="141" w:firstLineChars="0" w:firstLine="0"/>
              <w:rPr>
                <w:b/>
                <w:sz w:val="22"/>
                <w:szCs w:val="22"/>
              </w:rPr>
            </w:pPr>
            <w:r w:rsidRPr="00C10CC5">
              <w:rPr>
                <w:b/>
                <w:sz w:val="22"/>
                <w:szCs w:val="22"/>
              </w:rPr>
              <w:t>(</w:t>
            </w:r>
            <w:r w:rsidR="00525C74" w:rsidRPr="00C10CC5">
              <w:rPr>
                <w:b/>
                <w:color w:val="FF0000"/>
                <w:sz w:val="22"/>
                <w:szCs w:val="22"/>
              </w:rPr>
              <w:t>_</w:t>
            </w:r>
            <w:r w:rsidRPr="00C10CC5">
              <w:rPr>
                <w:b/>
                <w:sz w:val="22"/>
                <w:szCs w:val="22"/>
              </w:rPr>
              <w:t>) Não</w:t>
            </w:r>
          </w:p>
        </w:tc>
      </w:tr>
      <w:tr w:rsidR="00B605DB" w:rsidRPr="00C10CC5" w14:paraId="447403E3" w14:textId="77777777" w:rsidTr="00506B07">
        <w:tc>
          <w:tcPr>
            <w:tcW w:w="3171" w:type="dxa"/>
          </w:tcPr>
          <w:p w14:paraId="1AB304B1" w14:textId="77777777" w:rsidR="000D1AA8" w:rsidRPr="00C10CC5" w:rsidRDefault="000D1AA8" w:rsidP="00F70FBF">
            <w:pPr>
              <w:ind w:leftChars="0" w:left="0" w:right="141" w:firstLineChars="0" w:firstLine="0"/>
              <w:jc w:val="center"/>
              <w:rPr>
                <w:b/>
                <w:sz w:val="22"/>
                <w:szCs w:val="22"/>
              </w:rPr>
            </w:pPr>
            <w:r w:rsidRPr="00C10CC5">
              <w:rPr>
                <w:b/>
                <w:sz w:val="22"/>
                <w:szCs w:val="22"/>
              </w:rPr>
              <w:t>SECRETARIA</w:t>
            </w:r>
          </w:p>
        </w:tc>
        <w:tc>
          <w:tcPr>
            <w:tcW w:w="3573" w:type="dxa"/>
            <w:gridSpan w:val="2"/>
          </w:tcPr>
          <w:p w14:paraId="60C7AD40" w14:textId="77777777" w:rsidR="000D1AA8" w:rsidRPr="00C10CC5" w:rsidRDefault="000D1AA8" w:rsidP="00F70FBF">
            <w:pPr>
              <w:ind w:leftChars="0" w:left="0" w:right="141" w:firstLineChars="0" w:firstLine="0"/>
              <w:jc w:val="center"/>
              <w:rPr>
                <w:b/>
                <w:sz w:val="22"/>
                <w:szCs w:val="22"/>
              </w:rPr>
            </w:pPr>
            <w:r w:rsidRPr="00C10CC5">
              <w:rPr>
                <w:b/>
                <w:sz w:val="22"/>
                <w:szCs w:val="22"/>
              </w:rPr>
              <w:t>ITEM</w:t>
            </w:r>
          </w:p>
        </w:tc>
        <w:tc>
          <w:tcPr>
            <w:tcW w:w="2603" w:type="dxa"/>
          </w:tcPr>
          <w:p w14:paraId="674E5DDE" w14:textId="77777777" w:rsidR="000D1AA8" w:rsidRPr="00C10CC5" w:rsidRDefault="000D1AA8" w:rsidP="00F70FBF">
            <w:pPr>
              <w:ind w:leftChars="0" w:left="0" w:right="141" w:firstLineChars="0" w:firstLine="0"/>
              <w:jc w:val="center"/>
              <w:rPr>
                <w:b/>
                <w:sz w:val="22"/>
                <w:szCs w:val="22"/>
              </w:rPr>
            </w:pPr>
            <w:r w:rsidRPr="00C10CC5">
              <w:rPr>
                <w:b/>
                <w:sz w:val="22"/>
                <w:szCs w:val="22"/>
              </w:rPr>
              <w:t>VALOR</w:t>
            </w:r>
          </w:p>
        </w:tc>
      </w:tr>
      <w:tr w:rsidR="00B605DB" w:rsidRPr="00C10CC5" w14:paraId="4A59A400" w14:textId="77777777" w:rsidTr="00506B07">
        <w:tc>
          <w:tcPr>
            <w:tcW w:w="3171" w:type="dxa"/>
          </w:tcPr>
          <w:p w14:paraId="420C52B5" w14:textId="68AF2AE4" w:rsidR="002B2A7A" w:rsidRPr="00F3208A" w:rsidRDefault="002B2A7A" w:rsidP="002B2A7A">
            <w:pPr>
              <w:ind w:leftChars="0" w:left="0" w:right="141" w:firstLineChars="0" w:firstLine="0"/>
              <w:jc w:val="center"/>
              <w:rPr>
                <w:color w:val="FF0000"/>
                <w:sz w:val="22"/>
                <w:szCs w:val="22"/>
              </w:rPr>
            </w:pPr>
            <w:r w:rsidRPr="00F3208A">
              <w:rPr>
                <w:color w:val="FF0000"/>
                <w:sz w:val="22"/>
                <w:szCs w:val="22"/>
              </w:rPr>
              <w:t>Agricultura</w:t>
            </w:r>
          </w:p>
        </w:tc>
        <w:tc>
          <w:tcPr>
            <w:tcW w:w="3573" w:type="dxa"/>
            <w:gridSpan w:val="2"/>
          </w:tcPr>
          <w:p w14:paraId="6DCDC889" w14:textId="0FF204AA" w:rsidR="002B2A7A" w:rsidRPr="00F3208A" w:rsidRDefault="00506B07" w:rsidP="002B2A7A">
            <w:pPr>
              <w:ind w:leftChars="0" w:left="0" w:right="141" w:firstLineChars="0" w:firstLine="0"/>
              <w:jc w:val="center"/>
              <w:rPr>
                <w:color w:val="FF0000"/>
                <w:sz w:val="22"/>
                <w:szCs w:val="22"/>
              </w:rPr>
            </w:pPr>
            <w:r w:rsidRPr="00987307">
              <w:rPr>
                <w:color w:val="000000" w:themeColor="text1"/>
                <w:sz w:val="22"/>
                <w:szCs w:val="22"/>
              </w:rPr>
              <w:t>SEQ.</w:t>
            </w:r>
            <w:r>
              <w:rPr>
                <w:color w:val="000000" w:themeColor="text1"/>
                <w:sz w:val="22"/>
                <w:szCs w:val="22"/>
              </w:rPr>
              <w:t>SAP0084</w:t>
            </w:r>
          </w:p>
        </w:tc>
        <w:tc>
          <w:tcPr>
            <w:tcW w:w="2603" w:type="dxa"/>
          </w:tcPr>
          <w:p w14:paraId="0A93275C" w14:textId="01825569" w:rsidR="002B2A7A" w:rsidRPr="009844FC" w:rsidRDefault="002B2A7A" w:rsidP="002B2A7A">
            <w:pPr>
              <w:ind w:leftChars="0" w:left="0" w:right="141" w:firstLineChars="0" w:firstLine="0"/>
              <w:jc w:val="center"/>
              <w:rPr>
                <w:sz w:val="22"/>
                <w:szCs w:val="22"/>
              </w:rPr>
            </w:pPr>
            <w:r w:rsidRPr="009844FC">
              <w:rPr>
                <w:sz w:val="22"/>
                <w:szCs w:val="22"/>
              </w:rPr>
              <w:t xml:space="preserve">R$ </w:t>
            </w:r>
            <w:r w:rsidR="00506B07">
              <w:rPr>
                <w:sz w:val="22"/>
                <w:szCs w:val="22"/>
              </w:rPr>
              <w:t>240.000,00</w:t>
            </w:r>
          </w:p>
        </w:tc>
      </w:tr>
      <w:tr w:rsidR="000D1AA8" w:rsidRPr="00C10CC5" w14:paraId="4B25A982" w14:textId="77777777" w:rsidTr="002B2A7A">
        <w:tc>
          <w:tcPr>
            <w:tcW w:w="9347" w:type="dxa"/>
            <w:gridSpan w:val="4"/>
          </w:tcPr>
          <w:p w14:paraId="67AF4CE4" w14:textId="77777777" w:rsidR="000D1AA8" w:rsidRPr="00C10CC5" w:rsidRDefault="000D1AA8" w:rsidP="00F70FBF">
            <w:pPr>
              <w:ind w:leftChars="0" w:left="0" w:right="141" w:firstLineChars="0" w:hanging="2"/>
              <w:jc w:val="both"/>
              <w:rPr>
                <w:color w:val="FF0000"/>
                <w:sz w:val="22"/>
                <w:szCs w:val="22"/>
              </w:rPr>
            </w:pPr>
            <w:r w:rsidRPr="00C10CC5">
              <w:rPr>
                <w:sz w:val="22"/>
                <w:szCs w:val="22"/>
              </w:rPr>
              <w:t>Justificativa se negativo</w:t>
            </w:r>
            <w:r w:rsidRPr="002B2A7A">
              <w:rPr>
                <w:sz w:val="22"/>
                <w:szCs w:val="22"/>
              </w:rPr>
              <w:t xml:space="preserve">: </w:t>
            </w:r>
            <w:r w:rsidR="00C10CC5" w:rsidRPr="002B2A7A">
              <w:rPr>
                <w:sz w:val="22"/>
                <w:szCs w:val="22"/>
              </w:rPr>
              <w:t>Não se aplica diante da previsão em PAC</w:t>
            </w:r>
          </w:p>
        </w:tc>
      </w:tr>
      <w:tr w:rsidR="000D1AA8" w:rsidRPr="00C10CC5" w14:paraId="689FDE18" w14:textId="77777777" w:rsidTr="002B2A7A">
        <w:tc>
          <w:tcPr>
            <w:tcW w:w="9347" w:type="dxa"/>
            <w:gridSpan w:val="4"/>
          </w:tcPr>
          <w:p w14:paraId="7EE4C287" w14:textId="08A38BF7" w:rsidR="003629E0" w:rsidRDefault="000D1AA8" w:rsidP="00883878">
            <w:pPr>
              <w:ind w:leftChars="0" w:left="0" w:right="141" w:firstLineChars="0" w:firstLine="0"/>
              <w:rPr>
                <w:sz w:val="22"/>
                <w:szCs w:val="22"/>
              </w:rPr>
            </w:pPr>
            <w:r w:rsidRPr="00C10CC5">
              <w:rPr>
                <w:sz w:val="22"/>
                <w:szCs w:val="22"/>
              </w:rPr>
              <w:t>Créditos orçamentários:</w:t>
            </w:r>
          </w:p>
          <w:p w14:paraId="2907C13C" w14:textId="77777777" w:rsidR="003629E0" w:rsidRDefault="003629E0" w:rsidP="00883878">
            <w:pPr>
              <w:ind w:leftChars="0" w:left="0" w:right="141" w:firstLineChars="0" w:firstLine="0"/>
              <w:jc w:val="center"/>
              <w:rPr>
                <w:sz w:val="22"/>
                <w:szCs w:val="22"/>
              </w:rPr>
            </w:pPr>
          </w:p>
          <w:p w14:paraId="298CEEF1" w14:textId="6562EC16" w:rsidR="00CC4F2F" w:rsidRDefault="00CC4F2F" w:rsidP="00883878">
            <w:pPr>
              <w:ind w:leftChars="0" w:left="0" w:right="141" w:firstLineChars="0" w:firstLine="0"/>
              <w:jc w:val="center"/>
              <w:rPr>
                <w:sz w:val="22"/>
                <w:szCs w:val="22"/>
              </w:rPr>
            </w:pPr>
          </w:p>
          <w:p w14:paraId="63B50522" w14:textId="0CBB002E" w:rsidR="00B605DB" w:rsidRDefault="0027072A" w:rsidP="00883878">
            <w:pPr>
              <w:ind w:leftChars="0" w:left="0" w:right="141" w:firstLineChars="0" w:firstLine="0"/>
              <w:jc w:val="center"/>
              <w:rPr>
                <w:sz w:val="22"/>
                <w:szCs w:val="22"/>
              </w:rPr>
            </w:pPr>
            <w:r w:rsidRPr="0027072A">
              <w:rPr>
                <w:noProof/>
                <w:sz w:val="22"/>
                <w:szCs w:val="22"/>
              </w:rPr>
              <w:drawing>
                <wp:inline distT="0" distB="0" distL="0" distR="0" wp14:anchorId="7D0296AF" wp14:editId="1D928CEE">
                  <wp:extent cx="5772150" cy="267589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72150" cy="2675890"/>
                          </a:xfrm>
                          <a:prstGeom prst="rect">
                            <a:avLst/>
                          </a:prstGeom>
                        </pic:spPr>
                      </pic:pic>
                    </a:graphicData>
                  </a:graphic>
                </wp:inline>
              </w:drawing>
            </w:r>
          </w:p>
          <w:p w14:paraId="3292D22D" w14:textId="77777777" w:rsidR="00B605DB" w:rsidRDefault="00B605DB" w:rsidP="00883878">
            <w:pPr>
              <w:ind w:leftChars="0" w:left="0" w:right="141" w:firstLineChars="0" w:firstLine="0"/>
              <w:jc w:val="center"/>
              <w:rPr>
                <w:sz w:val="22"/>
                <w:szCs w:val="22"/>
              </w:rPr>
            </w:pPr>
          </w:p>
          <w:p w14:paraId="4595E69C" w14:textId="77777777" w:rsidR="00B605DB" w:rsidRDefault="00B605DB" w:rsidP="00883878">
            <w:pPr>
              <w:ind w:leftChars="0" w:left="0" w:right="141" w:firstLineChars="0" w:firstLine="0"/>
              <w:jc w:val="center"/>
              <w:rPr>
                <w:sz w:val="22"/>
                <w:szCs w:val="22"/>
              </w:rPr>
            </w:pPr>
          </w:p>
          <w:p w14:paraId="22BCB57B" w14:textId="77777777" w:rsidR="00B605DB" w:rsidRDefault="00B605DB" w:rsidP="00883878">
            <w:pPr>
              <w:ind w:leftChars="0" w:left="0" w:right="141" w:firstLineChars="0" w:firstLine="0"/>
              <w:jc w:val="center"/>
              <w:rPr>
                <w:sz w:val="22"/>
                <w:szCs w:val="22"/>
              </w:rPr>
            </w:pPr>
          </w:p>
          <w:p w14:paraId="3C8AFC1C" w14:textId="62AF04D1" w:rsidR="00B605DB" w:rsidRDefault="00B605DB" w:rsidP="00883878">
            <w:pPr>
              <w:ind w:leftChars="0" w:left="0" w:right="141" w:firstLineChars="0" w:firstLine="0"/>
              <w:jc w:val="center"/>
              <w:rPr>
                <w:sz w:val="22"/>
                <w:szCs w:val="22"/>
              </w:rPr>
            </w:pPr>
          </w:p>
          <w:p w14:paraId="3AF6A280" w14:textId="77777777" w:rsidR="00B605DB" w:rsidRDefault="00B605DB" w:rsidP="00883878">
            <w:pPr>
              <w:ind w:leftChars="0" w:left="0" w:right="141" w:firstLineChars="0" w:firstLine="0"/>
              <w:jc w:val="center"/>
              <w:rPr>
                <w:sz w:val="22"/>
                <w:szCs w:val="22"/>
              </w:rPr>
            </w:pPr>
          </w:p>
          <w:p w14:paraId="22C4EAA8" w14:textId="77777777" w:rsidR="00B605DB" w:rsidRDefault="00B605DB" w:rsidP="00883878">
            <w:pPr>
              <w:ind w:leftChars="0" w:left="0" w:right="141" w:firstLineChars="0" w:firstLine="0"/>
              <w:jc w:val="center"/>
              <w:rPr>
                <w:sz w:val="22"/>
                <w:szCs w:val="22"/>
              </w:rPr>
            </w:pPr>
          </w:p>
          <w:p w14:paraId="776B06EB" w14:textId="6F58BBC9" w:rsidR="00B605DB" w:rsidRDefault="00B605DB" w:rsidP="00883878">
            <w:pPr>
              <w:ind w:leftChars="0" w:left="0" w:right="141" w:firstLineChars="0" w:firstLine="0"/>
              <w:jc w:val="center"/>
              <w:rPr>
                <w:sz w:val="22"/>
                <w:szCs w:val="22"/>
              </w:rPr>
            </w:pPr>
          </w:p>
          <w:p w14:paraId="5FF5680B" w14:textId="77777777" w:rsidR="00B605DB" w:rsidRDefault="00B605DB" w:rsidP="00883878">
            <w:pPr>
              <w:ind w:leftChars="0" w:left="0" w:right="141" w:firstLineChars="0" w:firstLine="0"/>
              <w:jc w:val="center"/>
              <w:rPr>
                <w:sz w:val="22"/>
                <w:szCs w:val="22"/>
              </w:rPr>
            </w:pPr>
          </w:p>
          <w:p w14:paraId="64A565CE" w14:textId="77777777" w:rsidR="00B605DB" w:rsidRDefault="00B605DB" w:rsidP="00883878">
            <w:pPr>
              <w:ind w:leftChars="0" w:left="0" w:right="141" w:firstLineChars="0" w:firstLine="0"/>
              <w:jc w:val="center"/>
              <w:rPr>
                <w:sz w:val="22"/>
                <w:szCs w:val="22"/>
              </w:rPr>
            </w:pPr>
          </w:p>
          <w:p w14:paraId="383F7AAF" w14:textId="77777777" w:rsidR="00B605DB" w:rsidRDefault="00B605DB" w:rsidP="00883878">
            <w:pPr>
              <w:ind w:leftChars="0" w:left="0" w:right="141" w:firstLineChars="0" w:firstLine="0"/>
              <w:jc w:val="center"/>
              <w:rPr>
                <w:sz w:val="22"/>
                <w:szCs w:val="22"/>
              </w:rPr>
            </w:pPr>
          </w:p>
          <w:p w14:paraId="76526629" w14:textId="77777777" w:rsidR="00B605DB" w:rsidRDefault="00B605DB" w:rsidP="00883878">
            <w:pPr>
              <w:ind w:leftChars="0" w:left="0" w:right="141" w:firstLineChars="0" w:firstLine="0"/>
              <w:jc w:val="center"/>
              <w:rPr>
                <w:sz w:val="22"/>
                <w:szCs w:val="22"/>
              </w:rPr>
            </w:pPr>
          </w:p>
          <w:p w14:paraId="522623E3" w14:textId="3A290382" w:rsidR="00B605DB" w:rsidRDefault="00B605DB" w:rsidP="00883878">
            <w:pPr>
              <w:ind w:leftChars="0" w:left="0" w:right="141" w:firstLineChars="0" w:firstLine="0"/>
              <w:jc w:val="center"/>
              <w:rPr>
                <w:sz w:val="22"/>
                <w:szCs w:val="22"/>
              </w:rPr>
            </w:pPr>
          </w:p>
          <w:p w14:paraId="1C3B9202" w14:textId="77777777" w:rsidR="00B605DB" w:rsidRDefault="00B605DB" w:rsidP="00883878">
            <w:pPr>
              <w:ind w:leftChars="0" w:left="0" w:right="141" w:firstLineChars="0" w:firstLine="0"/>
              <w:jc w:val="center"/>
              <w:rPr>
                <w:sz w:val="22"/>
                <w:szCs w:val="22"/>
              </w:rPr>
            </w:pPr>
          </w:p>
          <w:p w14:paraId="345D28B3" w14:textId="77777777" w:rsidR="00B605DB" w:rsidRDefault="00B605DB" w:rsidP="00883878">
            <w:pPr>
              <w:ind w:leftChars="0" w:left="0" w:right="141" w:firstLineChars="0" w:firstLine="0"/>
              <w:jc w:val="center"/>
              <w:rPr>
                <w:sz w:val="22"/>
                <w:szCs w:val="22"/>
              </w:rPr>
            </w:pPr>
          </w:p>
          <w:p w14:paraId="68E8F611" w14:textId="77777777" w:rsidR="00B605DB" w:rsidRDefault="00B605DB" w:rsidP="00053928">
            <w:pPr>
              <w:ind w:leftChars="0" w:left="0" w:right="141" w:firstLineChars="0" w:firstLine="0"/>
              <w:rPr>
                <w:sz w:val="22"/>
                <w:szCs w:val="22"/>
              </w:rPr>
            </w:pPr>
          </w:p>
          <w:p w14:paraId="4C34C630" w14:textId="77777777" w:rsidR="00B605DB" w:rsidRDefault="00B605DB" w:rsidP="00883878">
            <w:pPr>
              <w:ind w:leftChars="0" w:left="0" w:right="141" w:firstLineChars="0" w:firstLine="0"/>
              <w:jc w:val="center"/>
              <w:rPr>
                <w:sz w:val="22"/>
                <w:szCs w:val="22"/>
              </w:rPr>
            </w:pPr>
          </w:p>
          <w:p w14:paraId="63BCD752" w14:textId="77777777" w:rsidR="00B605DB" w:rsidRDefault="00B605DB" w:rsidP="00883878">
            <w:pPr>
              <w:ind w:leftChars="0" w:left="0" w:right="141" w:firstLineChars="0" w:firstLine="0"/>
              <w:jc w:val="center"/>
              <w:rPr>
                <w:sz w:val="22"/>
                <w:szCs w:val="22"/>
              </w:rPr>
            </w:pPr>
          </w:p>
          <w:p w14:paraId="060E2B4D" w14:textId="066AA044" w:rsidR="00AC3AB6" w:rsidRPr="00C10CC5" w:rsidRDefault="00B605DB" w:rsidP="005740DA">
            <w:pPr>
              <w:ind w:leftChars="0" w:left="0" w:right="141" w:firstLineChars="0" w:firstLine="0"/>
              <w:jc w:val="center"/>
              <w:rPr>
                <w:sz w:val="22"/>
                <w:szCs w:val="22"/>
              </w:rPr>
            </w:pPr>
            <w:r>
              <w:rPr>
                <w:sz w:val="22"/>
                <w:szCs w:val="22"/>
              </w:rPr>
              <w:t>*************************************************</w:t>
            </w:r>
            <w:r w:rsidR="005740DA">
              <w:rPr>
                <w:sz w:val="22"/>
                <w:szCs w:val="22"/>
              </w:rPr>
              <w:t>********************************</w:t>
            </w:r>
          </w:p>
        </w:tc>
      </w:tr>
      <w:tr w:rsidR="0030537E" w:rsidRPr="00C10CC5" w14:paraId="5DB516E2" w14:textId="77777777" w:rsidTr="002B2A7A">
        <w:tc>
          <w:tcPr>
            <w:tcW w:w="9347" w:type="dxa"/>
            <w:gridSpan w:val="4"/>
          </w:tcPr>
          <w:p w14:paraId="5818369A" w14:textId="77777777" w:rsidR="00B271D3" w:rsidRPr="00C10CC5" w:rsidRDefault="00B271D3" w:rsidP="00F70FBF">
            <w:pPr>
              <w:ind w:leftChars="0" w:right="141" w:firstLineChars="0" w:firstLine="0"/>
              <w:rPr>
                <w:sz w:val="22"/>
                <w:szCs w:val="22"/>
              </w:rPr>
            </w:pPr>
            <w:r w:rsidRPr="00C10CC5">
              <w:rPr>
                <w:sz w:val="22"/>
                <w:szCs w:val="22"/>
              </w:rPr>
              <w:lastRenderedPageBreak/>
              <w:t xml:space="preserve">Em conformidade com as normas constantes dos </w:t>
            </w:r>
            <w:proofErr w:type="spellStart"/>
            <w:r w:rsidRPr="00C10CC5">
              <w:rPr>
                <w:sz w:val="22"/>
                <w:szCs w:val="22"/>
              </w:rPr>
              <w:t>arts</w:t>
            </w:r>
            <w:proofErr w:type="spellEnd"/>
            <w:r w:rsidRPr="00C10CC5">
              <w:rPr>
                <w:sz w:val="22"/>
                <w:szCs w:val="22"/>
              </w:rPr>
              <w:t>. 16 e 17 da Lei Complementar n° 101, de 04 de maio de 2000 - Lei de Responsabilidade Fiscal, apresente contratação enquadra-se em:</w:t>
            </w:r>
          </w:p>
          <w:tbl>
            <w:tblPr>
              <w:tblStyle w:val="Tabelacomgrade"/>
              <w:tblW w:w="9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9"/>
              <w:gridCol w:w="2014"/>
              <w:gridCol w:w="3326"/>
            </w:tblGrid>
            <w:tr w:rsidR="00B271D3" w:rsidRPr="00C10CC5" w14:paraId="61333F69" w14:textId="77777777" w:rsidTr="0000498B">
              <w:trPr>
                <w:trHeight w:val="278"/>
              </w:trPr>
              <w:tc>
                <w:tcPr>
                  <w:tcW w:w="3819" w:type="dxa"/>
                </w:tcPr>
                <w:p w14:paraId="33F3A3C3"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Criação ação de governo</w:t>
                  </w:r>
                </w:p>
              </w:tc>
              <w:tc>
                <w:tcPr>
                  <w:tcW w:w="2014" w:type="dxa"/>
                </w:tcPr>
                <w:p w14:paraId="24DE464F"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_</w:t>
                  </w:r>
                  <w:proofErr w:type="gramEnd"/>
                  <w:r w:rsidRPr="00C10CC5">
                    <w:rPr>
                      <w:sz w:val="22"/>
                      <w:szCs w:val="22"/>
                    </w:rPr>
                    <w:t>) Sim</w:t>
                  </w:r>
                </w:p>
              </w:tc>
              <w:tc>
                <w:tcPr>
                  <w:tcW w:w="3326" w:type="dxa"/>
                </w:tcPr>
                <w:p w14:paraId="7E3C0FB3"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x</w:t>
                  </w:r>
                  <w:proofErr w:type="gramEnd"/>
                  <w:r w:rsidRPr="00C10CC5">
                    <w:rPr>
                      <w:sz w:val="22"/>
                      <w:szCs w:val="22"/>
                    </w:rPr>
                    <w:t xml:space="preserve"> ) Não</w:t>
                  </w:r>
                </w:p>
              </w:tc>
            </w:tr>
            <w:tr w:rsidR="00B271D3" w:rsidRPr="00C10CC5" w14:paraId="2E25D34A" w14:textId="77777777" w:rsidTr="0000498B">
              <w:trPr>
                <w:trHeight w:val="281"/>
              </w:trPr>
              <w:tc>
                <w:tcPr>
                  <w:tcW w:w="3819" w:type="dxa"/>
                </w:tcPr>
                <w:p w14:paraId="061482E1"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Expansão ação de governo</w:t>
                  </w:r>
                </w:p>
              </w:tc>
              <w:tc>
                <w:tcPr>
                  <w:tcW w:w="2014" w:type="dxa"/>
                </w:tcPr>
                <w:p w14:paraId="5BED9C25"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w:t>
                  </w:r>
                  <w:proofErr w:type="gramStart"/>
                  <w:r w:rsidR="00525C74" w:rsidRPr="00C10CC5">
                    <w:rPr>
                      <w:color w:val="FF0000"/>
                      <w:sz w:val="22"/>
                      <w:szCs w:val="22"/>
                    </w:rPr>
                    <w:t>_</w:t>
                  </w:r>
                  <w:r w:rsidRPr="00C10CC5">
                    <w:rPr>
                      <w:sz w:val="22"/>
                      <w:szCs w:val="22"/>
                    </w:rPr>
                    <w:t xml:space="preserve"> )</w:t>
                  </w:r>
                  <w:proofErr w:type="gramEnd"/>
                  <w:r w:rsidRPr="00C10CC5">
                    <w:rPr>
                      <w:sz w:val="22"/>
                      <w:szCs w:val="22"/>
                    </w:rPr>
                    <w:t xml:space="preserve"> Sim</w:t>
                  </w:r>
                </w:p>
              </w:tc>
              <w:tc>
                <w:tcPr>
                  <w:tcW w:w="3326" w:type="dxa"/>
                </w:tcPr>
                <w:p w14:paraId="458C304D"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x</w:t>
                  </w:r>
                  <w:proofErr w:type="gramEnd"/>
                  <w:r w:rsidRPr="00C10CC5">
                    <w:rPr>
                      <w:sz w:val="22"/>
                      <w:szCs w:val="22"/>
                    </w:rPr>
                    <w:t xml:space="preserve"> ) Não</w:t>
                  </w:r>
                </w:p>
              </w:tc>
            </w:tr>
            <w:tr w:rsidR="00B271D3" w:rsidRPr="00C10CC5" w14:paraId="390EC7AB" w14:textId="77777777" w:rsidTr="0000498B">
              <w:trPr>
                <w:trHeight w:val="286"/>
              </w:trPr>
              <w:tc>
                <w:tcPr>
                  <w:tcW w:w="3819" w:type="dxa"/>
                </w:tcPr>
                <w:p w14:paraId="7C278523"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Aperfeiçoamento ação de governo</w:t>
                  </w:r>
                </w:p>
              </w:tc>
              <w:tc>
                <w:tcPr>
                  <w:tcW w:w="2014" w:type="dxa"/>
                </w:tcPr>
                <w:p w14:paraId="132B85F4"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_</w:t>
                  </w:r>
                  <w:proofErr w:type="gramEnd"/>
                  <w:r w:rsidRPr="00C10CC5">
                    <w:rPr>
                      <w:sz w:val="22"/>
                      <w:szCs w:val="22"/>
                    </w:rPr>
                    <w:t xml:space="preserve"> ) Sim</w:t>
                  </w:r>
                </w:p>
              </w:tc>
              <w:tc>
                <w:tcPr>
                  <w:tcW w:w="3326" w:type="dxa"/>
                </w:tcPr>
                <w:p w14:paraId="07BEAD66"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x</w:t>
                  </w:r>
                  <w:proofErr w:type="gramEnd"/>
                  <w:r w:rsidRPr="00C10CC5">
                    <w:rPr>
                      <w:sz w:val="22"/>
                      <w:szCs w:val="22"/>
                    </w:rPr>
                    <w:t xml:space="preserve"> ) Não</w:t>
                  </w:r>
                </w:p>
              </w:tc>
            </w:tr>
          </w:tbl>
          <w:p w14:paraId="070ECC02" w14:textId="77777777" w:rsidR="0030537E" w:rsidRPr="00C10CC5" w:rsidRDefault="0030537E" w:rsidP="00F70FBF">
            <w:pPr>
              <w:ind w:leftChars="0" w:left="0" w:right="141" w:firstLineChars="0" w:firstLine="0"/>
              <w:rPr>
                <w:sz w:val="22"/>
                <w:szCs w:val="22"/>
              </w:rPr>
            </w:pPr>
          </w:p>
        </w:tc>
      </w:tr>
    </w:tbl>
    <w:p w14:paraId="073BB1C0" w14:textId="77777777" w:rsidR="006C542D" w:rsidRDefault="006C542D" w:rsidP="00F70FBF">
      <w:pPr>
        <w:pStyle w:val="PargrafodaLista"/>
        <w:ind w:leftChars="0" w:left="568" w:right="141" w:firstLineChars="0" w:firstLine="0"/>
        <w:rPr>
          <w:b/>
          <w:sz w:val="22"/>
          <w:szCs w:val="22"/>
        </w:rPr>
      </w:pPr>
    </w:p>
    <w:p w14:paraId="181EB778" w14:textId="11010B83" w:rsidR="006C542D" w:rsidRPr="00C10CC5" w:rsidRDefault="006C542D" w:rsidP="00F70FBF">
      <w:pPr>
        <w:pStyle w:val="PargrafodaLista"/>
        <w:numPr>
          <w:ilvl w:val="0"/>
          <w:numId w:val="1"/>
        </w:numPr>
        <w:ind w:leftChars="0" w:left="426" w:right="141" w:firstLineChars="0" w:hanging="426"/>
        <w:jc w:val="both"/>
        <w:rPr>
          <w:b/>
          <w:sz w:val="22"/>
          <w:szCs w:val="22"/>
        </w:rPr>
      </w:pPr>
      <w:r w:rsidRPr="00C10CC5">
        <w:rPr>
          <w:b/>
          <w:sz w:val="22"/>
          <w:szCs w:val="22"/>
        </w:rPr>
        <w:t xml:space="preserve">Descrição dos requisitos </w:t>
      </w:r>
      <w:r w:rsidR="00247CE8" w:rsidRPr="00C10CC5">
        <w:rPr>
          <w:b/>
          <w:sz w:val="22"/>
          <w:szCs w:val="22"/>
        </w:rPr>
        <w:t>da potencial contratação</w:t>
      </w:r>
      <w:r w:rsidRPr="00C10CC5">
        <w:rPr>
          <w:b/>
          <w:sz w:val="22"/>
          <w:szCs w:val="22"/>
        </w:rPr>
        <w:t xml:space="preserve"> (artigo 15, §1º, III, do Decreto nº 3.537/2023):</w:t>
      </w:r>
    </w:p>
    <w:p w14:paraId="6D712A38" w14:textId="5E413A92" w:rsidR="00CC4F2F" w:rsidRDefault="00194E14" w:rsidP="00F70FBF">
      <w:pPr>
        <w:ind w:leftChars="0" w:right="141" w:firstLineChars="0" w:firstLine="0"/>
        <w:jc w:val="both"/>
        <w:rPr>
          <w:b/>
          <w:sz w:val="22"/>
          <w:szCs w:val="22"/>
        </w:rPr>
      </w:pPr>
      <w:r w:rsidRPr="00C10CC5">
        <w:rPr>
          <w:b/>
          <w:sz w:val="22"/>
          <w:szCs w:val="22"/>
        </w:rPr>
        <w:t xml:space="preserve">3.1.  DO OBJETO: </w:t>
      </w:r>
      <w:r w:rsidR="00A83DFA" w:rsidRPr="00A83DFA">
        <w:rPr>
          <w:bCs/>
          <w:sz w:val="20"/>
          <w:szCs w:val="20"/>
        </w:rPr>
        <w:t>CONTRATAÇÃO DE PESSOA JURÍDICA PARA FORNECIMENTO DE SERVIÇOS DE INTERNET PARA TODOS OS BAIRROS DA ZONA RURAL DE BANDEIRANTES DESTINADA PARA ATENDER A DEMANDA DA AGRICULTURA E PECUÁRIA DO MUNICÍPIO DE BANDEIRANTES-</w:t>
      </w:r>
      <w:r w:rsidR="00A83DFA" w:rsidRPr="00A83DFA">
        <w:rPr>
          <w:bCs/>
          <w:sz w:val="20"/>
          <w:szCs w:val="20"/>
        </w:rPr>
        <w:t>PR</w:t>
      </w:r>
    </w:p>
    <w:p w14:paraId="296D85F4" w14:textId="77777777" w:rsidR="00194E14" w:rsidRPr="00C10CC5" w:rsidRDefault="00194E14" w:rsidP="00F70FBF">
      <w:pPr>
        <w:ind w:leftChars="0" w:right="141" w:firstLineChars="0" w:firstLine="0"/>
        <w:jc w:val="both"/>
        <w:rPr>
          <w:sz w:val="22"/>
          <w:szCs w:val="22"/>
        </w:rPr>
      </w:pPr>
      <w:r w:rsidRPr="00C10CC5">
        <w:rPr>
          <w:b/>
          <w:sz w:val="22"/>
          <w:szCs w:val="22"/>
        </w:rPr>
        <w:t xml:space="preserve">3.2. NATUREZA DO SERVIÇO:  </w:t>
      </w:r>
      <w:r w:rsidR="00991C94" w:rsidRPr="00C10CC5">
        <w:rPr>
          <w:sz w:val="22"/>
          <w:szCs w:val="22"/>
        </w:rPr>
        <w:t>Serviço continuado SEM dedicação exclusiva de mão de obra</w:t>
      </w:r>
      <w:r w:rsidR="00436D93" w:rsidRPr="00C10CC5">
        <w:rPr>
          <w:sz w:val="22"/>
          <w:szCs w:val="22"/>
        </w:rPr>
        <w:t>.</w:t>
      </w:r>
    </w:p>
    <w:p w14:paraId="69B8B2C9" w14:textId="77777777" w:rsidR="00E80589" w:rsidRPr="00C10CC5" w:rsidRDefault="00194E14" w:rsidP="00F70FBF">
      <w:pPr>
        <w:ind w:leftChars="0" w:right="141" w:firstLineChars="0" w:firstLine="0"/>
        <w:jc w:val="both"/>
        <w:rPr>
          <w:sz w:val="22"/>
          <w:szCs w:val="22"/>
        </w:rPr>
      </w:pPr>
      <w:r w:rsidRPr="00C10CC5">
        <w:rPr>
          <w:b/>
          <w:sz w:val="22"/>
          <w:szCs w:val="22"/>
        </w:rPr>
        <w:t xml:space="preserve">3.3. LEGISLAÇÃO APLICAVEL CONTRATAÇÃO: </w:t>
      </w:r>
      <w:r w:rsidR="00E80589" w:rsidRPr="00C10CC5">
        <w:rPr>
          <w:sz w:val="22"/>
          <w:szCs w:val="22"/>
        </w:rPr>
        <w:t>A contratação para a execução dos serviços deverá obedecer, no que couber:</w:t>
      </w:r>
    </w:p>
    <w:p w14:paraId="6DAFBE5B" w14:textId="77777777" w:rsidR="00E80589" w:rsidRPr="00C10CC5" w:rsidRDefault="00E80589" w:rsidP="00F70FBF">
      <w:pPr>
        <w:ind w:leftChars="0" w:right="141" w:firstLineChars="0" w:firstLine="0"/>
        <w:jc w:val="both"/>
        <w:rPr>
          <w:sz w:val="22"/>
          <w:szCs w:val="22"/>
        </w:rPr>
      </w:pPr>
      <w:r w:rsidRPr="00C10CC5">
        <w:rPr>
          <w:sz w:val="22"/>
          <w:szCs w:val="22"/>
        </w:rPr>
        <w:t>3.3.1. Lei 14.133/21, de 01 de abril de 2021 e suas alterações.</w:t>
      </w:r>
    </w:p>
    <w:p w14:paraId="0A269422" w14:textId="77777777" w:rsidR="00E80589" w:rsidRPr="00C10CC5" w:rsidRDefault="00E80589" w:rsidP="00F70FBF">
      <w:pPr>
        <w:ind w:leftChars="0" w:right="141" w:firstLineChars="0" w:firstLine="0"/>
        <w:jc w:val="both"/>
        <w:rPr>
          <w:sz w:val="22"/>
          <w:szCs w:val="22"/>
        </w:rPr>
      </w:pPr>
      <w:r w:rsidRPr="00C10CC5">
        <w:rPr>
          <w:sz w:val="22"/>
          <w:szCs w:val="22"/>
        </w:rPr>
        <w:t>3.3.2. Decreto Municipal nº 3.537/2023.</w:t>
      </w:r>
    </w:p>
    <w:p w14:paraId="050DA58F" w14:textId="77777777" w:rsidR="00E80589" w:rsidRPr="00C10CC5" w:rsidRDefault="00E80589" w:rsidP="00F70FBF">
      <w:pPr>
        <w:ind w:leftChars="0" w:right="141" w:firstLineChars="0" w:firstLine="0"/>
        <w:jc w:val="both"/>
        <w:rPr>
          <w:sz w:val="22"/>
          <w:szCs w:val="22"/>
        </w:rPr>
      </w:pPr>
      <w:r w:rsidRPr="00C10CC5">
        <w:rPr>
          <w:sz w:val="22"/>
          <w:szCs w:val="22"/>
        </w:rPr>
        <w:t>3.3.3. Lei nº 8.078, de 1990 - Código de Defesa do Consumidor.</w:t>
      </w:r>
    </w:p>
    <w:p w14:paraId="7795242E" w14:textId="77777777" w:rsidR="00E80589" w:rsidRPr="00C10CC5" w:rsidRDefault="00E80589" w:rsidP="00F70FBF">
      <w:pPr>
        <w:ind w:leftChars="0" w:right="141" w:firstLineChars="0" w:firstLine="0"/>
        <w:jc w:val="both"/>
        <w:rPr>
          <w:sz w:val="22"/>
          <w:szCs w:val="22"/>
        </w:rPr>
      </w:pPr>
      <w:r w:rsidRPr="00C10CC5">
        <w:rPr>
          <w:sz w:val="22"/>
          <w:szCs w:val="22"/>
        </w:rPr>
        <w:t>3.3.4. Lei Complementar nº 123/2006, com alterações da Lei Complementar nº 147/2014.</w:t>
      </w:r>
    </w:p>
    <w:p w14:paraId="50969E14" w14:textId="1B1CB9A6" w:rsidR="00883878" w:rsidRPr="00D10E08" w:rsidRDefault="00883878" w:rsidP="00883878">
      <w:pPr>
        <w:ind w:leftChars="0" w:right="141" w:firstLineChars="0" w:firstLine="0"/>
        <w:jc w:val="both"/>
        <w:rPr>
          <w:sz w:val="22"/>
          <w:szCs w:val="22"/>
        </w:rPr>
      </w:pPr>
      <w:r w:rsidRPr="00C10CC5">
        <w:rPr>
          <w:b/>
          <w:sz w:val="22"/>
          <w:szCs w:val="22"/>
        </w:rPr>
        <w:t xml:space="preserve">3.4. PADROES MINIMOS DE QUALIDADE E DESEMPENHO: </w:t>
      </w:r>
      <w:r w:rsidRPr="00D10E08">
        <w:rPr>
          <w:sz w:val="22"/>
          <w:szCs w:val="22"/>
        </w:rPr>
        <w:t xml:space="preserve">A VENCEDORA deverá garantir, no mínimo que </w:t>
      </w:r>
      <w:r w:rsidR="009C4B3A">
        <w:rPr>
          <w:sz w:val="22"/>
          <w:szCs w:val="22"/>
        </w:rPr>
        <w:t xml:space="preserve">seja instalado 20 torres estrategicamente espalhadas pela região, nos seguintes bairros: Santa Rita, Água do caixão, Cateto, Sertãozinho, Bom Sucesso, Barrinha, Batata, Juca Batista, Ponte Nova, Água vermelha, Água seca, Água da onça, Farinheira, Assentamento, Cabiúna, </w:t>
      </w:r>
      <w:proofErr w:type="spellStart"/>
      <w:r w:rsidR="009C4B3A">
        <w:rPr>
          <w:sz w:val="22"/>
          <w:szCs w:val="22"/>
        </w:rPr>
        <w:t>Ormeneze</w:t>
      </w:r>
      <w:proofErr w:type="spellEnd"/>
      <w:r w:rsidR="009C4B3A">
        <w:rPr>
          <w:sz w:val="22"/>
          <w:szCs w:val="22"/>
        </w:rPr>
        <w:t>, Serrinha, Pedreira, Yara, Ibiúna, Laranjinha, das Cinzas, Limeira, Monte Belo, Ponte Preta e Perobinha. Esse planejamento é de suma importância para garantir uma cobertura adequada e confiável para a população rural. Além disso, deverá ser garantido que a tecnologia a ser utilizada ofereça cobertura, qualidade de desempenho, estabilidade e velocidade de conexão.</w:t>
      </w:r>
    </w:p>
    <w:p w14:paraId="3D3B3BF5" w14:textId="77777777" w:rsidR="00883878" w:rsidRPr="00C10CC5" w:rsidRDefault="00883878" w:rsidP="00883878">
      <w:pPr>
        <w:ind w:leftChars="0" w:left="-2" w:right="141" w:firstLineChars="0" w:firstLine="0"/>
        <w:jc w:val="both"/>
        <w:rPr>
          <w:sz w:val="22"/>
          <w:szCs w:val="22"/>
        </w:rPr>
      </w:pPr>
      <w:r w:rsidRPr="00C10CC5">
        <w:rPr>
          <w:b/>
          <w:sz w:val="22"/>
          <w:szCs w:val="22"/>
        </w:rPr>
        <w:t xml:space="preserve">3.5. DA SUBCONTRATAÇÃO: </w:t>
      </w:r>
      <w:r w:rsidRPr="00D37B0C">
        <w:rPr>
          <w:sz w:val="22"/>
          <w:szCs w:val="22"/>
        </w:rPr>
        <w:t>Não será admitida a subcontratação do objeto VENCEDORA.</w:t>
      </w:r>
    </w:p>
    <w:p w14:paraId="247805EA" w14:textId="77777777" w:rsidR="00883878" w:rsidRPr="006A1A00" w:rsidRDefault="00883878" w:rsidP="00883878">
      <w:pPr>
        <w:ind w:leftChars="0" w:left="0" w:right="141" w:firstLineChars="0" w:firstLine="0"/>
        <w:jc w:val="both"/>
        <w:rPr>
          <w:sz w:val="22"/>
          <w:szCs w:val="22"/>
        </w:rPr>
      </w:pPr>
      <w:r w:rsidRPr="00C10CC5">
        <w:rPr>
          <w:b/>
          <w:sz w:val="22"/>
          <w:szCs w:val="22"/>
        </w:rPr>
        <w:t>3.6. DA PARTICIPAÇÃO DE MEI'S, ME'S OU EPP'S</w:t>
      </w:r>
      <w:r w:rsidRPr="006A1A00">
        <w:rPr>
          <w:b/>
          <w:sz w:val="22"/>
          <w:szCs w:val="22"/>
        </w:rPr>
        <w:t xml:space="preserve">: </w:t>
      </w:r>
      <w:r w:rsidRPr="006A1A00">
        <w:rPr>
          <w:sz w:val="22"/>
          <w:szCs w:val="22"/>
        </w:rPr>
        <w:t>Será concedido tratamento favorecido para as microempresas e empresas de pequeno porte e para o microempreendedor individual - MEI, nos limites previstos da Lei Complementar nº 123/2006.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microempresa, empresa de pequeno porte e microempreendedor individual - MEI.</w:t>
      </w:r>
    </w:p>
    <w:p w14:paraId="2B87A8AB" w14:textId="77777777" w:rsidR="00883878" w:rsidRPr="00C10CC5" w:rsidRDefault="00883878" w:rsidP="00883878">
      <w:pPr>
        <w:ind w:leftChars="0" w:left="0" w:right="141" w:firstLineChars="0" w:firstLine="0"/>
        <w:jc w:val="both"/>
        <w:rPr>
          <w:b/>
          <w:sz w:val="22"/>
          <w:szCs w:val="22"/>
        </w:rPr>
      </w:pPr>
      <w:r w:rsidRPr="00C10CC5">
        <w:rPr>
          <w:b/>
          <w:sz w:val="22"/>
          <w:szCs w:val="22"/>
        </w:rPr>
        <w:t xml:space="preserve">3.7. DA PARTICIPAÇÃO COOPERATIVAS: </w:t>
      </w:r>
      <w:r w:rsidRPr="00C10CC5">
        <w:rPr>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sejam executados obrigatoriamente pelos cooperados, vedando-se qualquer intermediação ou subcontratação.</w:t>
      </w:r>
    </w:p>
    <w:p w14:paraId="0E5E669D" w14:textId="77777777" w:rsidR="00883878" w:rsidRPr="00C10CC5" w:rsidRDefault="00883878" w:rsidP="00883878">
      <w:pPr>
        <w:ind w:leftChars="0" w:right="141" w:firstLineChars="0" w:firstLine="0"/>
        <w:jc w:val="both"/>
        <w:rPr>
          <w:sz w:val="22"/>
          <w:szCs w:val="22"/>
        </w:rPr>
      </w:pPr>
      <w:r w:rsidRPr="00C10CC5">
        <w:rPr>
          <w:b/>
          <w:sz w:val="22"/>
          <w:szCs w:val="22"/>
        </w:rPr>
        <w:t xml:space="preserve">3.8. DA PARTICIPAÇÃO DE CONSÓRCIOS: </w:t>
      </w:r>
      <w:r w:rsidRPr="00C10CC5">
        <w:rPr>
          <w:sz w:val="22"/>
          <w:szCs w:val="22"/>
        </w:rPr>
        <w:t>Não será permitido o consorciamento de empresas; justificando-se uma vez que o objeto em si mesmo é comercializado por várias empresas do ramo, sendo desnecessária a formação de consórcio para o cumprimento das obrigações de fornecimento;</w:t>
      </w:r>
    </w:p>
    <w:p w14:paraId="56935B3E" w14:textId="77777777" w:rsidR="00883878" w:rsidRPr="00C10CC5" w:rsidRDefault="00883878" w:rsidP="00883878">
      <w:pPr>
        <w:ind w:leftChars="0" w:right="141" w:firstLineChars="0" w:firstLine="0"/>
        <w:jc w:val="both"/>
        <w:rPr>
          <w:b/>
          <w:sz w:val="22"/>
          <w:szCs w:val="22"/>
        </w:rPr>
      </w:pPr>
      <w:r w:rsidRPr="00C10CC5">
        <w:rPr>
          <w:b/>
          <w:sz w:val="22"/>
          <w:szCs w:val="22"/>
        </w:rPr>
        <w:t>3.9. DA QUALIFICAÇÃO TÉCNICA:</w:t>
      </w:r>
    </w:p>
    <w:p w14:paraId="6E203AED" w14:textId="77777777" w:rsidR="00883878" w:rsidRPr="00C10CC5" w:rsidRDefault="00883878" w:rsidP="00883878">
      <w:pPr>
        <w:ind w:leftChars="0" w:right="141" w:firstLineChars="0" w:firstLine="0"/>
        <w:jc w:val="both"/>
        <w:rPr>
          <w:sz w:val="22"/>
          <w:szCs w:val="22"/>
        </w:rPr>
      </w:pPr>
      <w:r w:rsidRPr="00C10CC5">
        <w:rPr>
          <w:sz w:val="22"/>
          <w:szCs w:val="22"/>
        </w:rPr>
        <w:t xml:space="preserve">3.9.1. Atestado (s) ou Certidão (es) de comprovação de aptidão técnica expedido (s) por pessoa jurídica de direito público ou privado, que evidencie que a VENCEDORA executou ou executa serviços pertinentes e compatíveis com o objeto da licitação, bem como apresentação no tocante a habilitação </w:t>
      </w:r>
      <w:r w:rsidRPr="00C10CC5">
        <w:rPr>
          <w:sz w:val="22"/>
          <w:szCs w:val="22"/>
        </w:rPr>
        <w:lastRenderedPageBreak/>
        <w:t>jurídica, qualificação econômico-financeiro, regularidade fiscal e prova de cumprimento do disposto no inciso XXX III do art. 7º da Constituição Federal.</w:t>
      </w:r>
    </w:p>
    <w:p w14:paraId="6DE49D0B" w14:textId="77777777" w:rsidR="00883878" w:rsidRDefault="00883878" w:rsidP="00883878">
      <w:pPr>
        <w:ind w:leftChars="0" w:left="-2" w:right="141" w:firstLineChars="0" w:firstLine="0"/>
        <w:jc w:val="both"/>
        <w:rPr>
          <w:b/>
          <w:sz w:val="22"/>
          <w:szCs w:val="22"/>
        </w:rPr>
      </w:pPr>
      <w:r w:rsidRPr="00C10CC5">
        <w:rPr>
          <w:rFonts w:eastAsia="Calibri"/>
          <w:b/>
          <w:color w:val="000000"/>
          <w:sz w:val="22"/>
          <w:szCs w:val="22"/>
          <w:lang w:eastAsia="en-US"/>
        </w:rPr>
        <w:t xml:space="preserve">3.10. ATENDIMENTO AO ART. 7º, INC. XXXIII DA CONSTITUIÇÃO: </w:t>
      </w:r>
      <w:r w:rsidRPr="00C10CC5">
        <w:rPr>
          <w:rFonts w:eastAsia="Calibri"/>
          <w:color w:val="000000"/>
          <w:sz w:val="22"/>
          <w:szCs w:val="22"/>
          <w:lang w:eastAsia="en-US"/>
        </w:rPr>
        <w:t>A VENCEDORA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r w:rsidRPr="00C10CC5">
        <w:rPr>
          <w:b/>
          <w:sz w:val="22"/>
          <w:szCs w:val="22"/>
        </w:rPr>
        <w:t xml:space="preserve"> </w:t>
      </w:r>
    </w:p>
    <w:p w14:paraId="4AE11DD6" w14:textId="77777777" w:rsidR="00883878" w:rsidRDefault="00883878" w:rsidP="00883878">
      <w:pPr>
        <w:ind w:leftChars="0" w:left="-2" w:right="141" w:firstLineChars="0" w:firstLine="0"/>
        <w:jc w:val="both"/>
        <w:rPr>
          <w:b/>
          <w:sz w:val="22"/>
          <w:szCs w:val="22"/>
        </w:rPr>
      </w:pPr>
    </w:p>
    <w:p w14:paraId="7A74DCDC" w14:textId="340D813D" w:rsidR="00A86E6E" w:rsidRDefault="00A86E6E" w:rsidP="00883878">
      <w:pPr>
        <w:ind w:leftChars="0" w:left="-2" w:right="141" w:firstLineChars="0" w:firstLine="0"/>
        <w:jc w:val="both"/>
        <w:rPr>
          <w:b/>
          <w:sz w:val="22"/>
          <w:szCs w:val="22"/>
        </w:rPr>
      </w:pPr>
      <w:r w:rsidRPr="00C10CC5">
        <w:rPr>
          <w:b/>
          <w:sz w:val="22"/>
          <w:szCs w:val="22"/>
        </w:rPr>
        <w:t>3.1</w:t>
      </w:r>
      <w:r w:rsidR="004841FD" w:rsidRPr="00C10CC5">
        <w:rPr>
          <w:b/>
          <w:sz w:val="22"/>
          <w:szCs w:val="22"/>
        </w:rPr>
        <w:t>1</w:t>
      </w:r>
      <w:r w:rsidRPr="00C10CC5">
        <w:rPr>
          <w:b/>
          <w:sz w:val="22"/>
          <w:szCs w:val="22"/>
        </w:rPr>
        <w:t xml:space="preserve">. </w:t>
      </w:r>
      <w:r w:rsidR="001D3E7B" w:rsidRPr="00C10CC5">
        <w:rPr>
          <w:b/>
          <w:sz w:val="22"/>
          <w:szCs w:val="22"/>
        </w:rPr>
        <w:t>DOS CRITERIOS DE SUSTENTABILIDADE</w:t>
      </w:r>
      <w:r w:rsidR="00095B13" w:rsidRPr="00C10CC5">
        <w:rPr>
          <w:b/>
          <w:sz w:val="22"/>
          <w:szCs w:val="22"/>
        </w:rPr>
        <w:t xml:space="preserve">: </w:t>
      </w:r>
    </w:p>
    <w:p w14:paraId="0523C918" w14:textId="77777777" w:rsidR="004B7CDD" w:rsidRDefault="004B7CDD" w:rsidP="00883878">
      <w:pPr>
        <w:ind w:leftChars="0" w:left="-2" w:right="141" w:firstLineChars="0" w:firstLine="0"/>
        <w:jc w:val="both"/>
        <w:rPr>
          <w:b/>
          <w:sz w:val="22"/>
          <w:szCs w:val="22"/>
        </w:rPr>
      </w:pPr>
    </w:p>
    <w:p w14:paraId="4E524DFD" w14:textId="77777777" w:rsidR="004B7CDD" w:rsidRPr="004B7CDD" w:rsidRDefault="004B7CDD" w:rsidP="004B7CDD">
      <w:pPr>
        <w:spacing w:line="240" w:lineRule="auto"/>
        <w:ind w:leftChars="0" w:left="-2" w:right="141" w:firstLineChars="0" w:firstLine="722"/>
        <w:jc w:val="both"/>
        <w:rPr>
          <w:b/>
        </w:rPr>
      </w:pPr>
      <w:r w:rsidRPr="004B7CDD">
        <w:rPr>
          <w:b/>
        </w:rPr>
        <w:t>OBJETIVO</w:t>
      </w:r>
    </w:p>
    <w:p w14:paraId="4686AFB6" w14:textId="48C91A09" w:rsidR="004B7CDD" w:rsidRDefault="004B7CDD" w:rsidP="004B7CDD">
      <w:pPr>
        <w:pStyle w:val="NormalWeb"/>
        <w:spacing w:before="0" w:beforeAutospacing="0"/>
        <w:ind w:firstLine="720"/>
        <w:jc w:val="both"/>
      </w:pPr>
      <w:r w:rsidRPr="004B7CDD">
        <w:t xml:space="preserve">O presente processo visa definir os critérios de sustentabilidade a serem observados na contratação de empresa fornecedora </w:t>
      </w:r>
      <w:r w:rsidR="004E1BE1">
        <w:t>de internet aos bairros rurais do município de Bandeirantes-PR</w:t>
      </w:r>
      <w:r w:rsidRPr="004B7CDD">
        <w:t xml:space="preserve">. </w:t>
      </w:r>
      <w:r w:rsidR="004E1BE1">
        <w:t>Contratar empresas de internet que adotam critérios de sustentabilidade contribui para a redução do impacto ambiental, incentivando o uso de energias renováveis, a reciclagem de equipamentos e a minimização de resíduos eletrônicos. Além disso, fortalece práticas empresariais responsáveis, pressionando o mercado a adotar soluções mais ecológicas. Essa escolha também beneficia comunidades locais ao promover inclusão digital sustentável e gerar empregos verdes. Do ponto de vista econômico, empresas sustentáveis tendem a reduzir custos operacionais e oferecer infraestrutura mais durável. Por fim, garante conformidade com regulamentações ambientais, evitando problemas legais e possibilitando acesso a incentivos e certificações.</w:t>
      </w:r>
    </w:p>
    <w:p w14:paraId="65F89EF6" w14:textId="04FBF5EB" w:rsidR="004E1BE1" w:rsidRPr="004B7CDD" w:rsidRDefault="004E1BE1" w:rsidP="004B7CDD">
      <w:pPr>
        <w:pStyle w:val="NormalWeb"/>
        <w:spacing w:before="0" w:beforeAutospacing="0"/>
        <w:ind w:firstLine="720"/>
        <w:jc w:val="both"/>
      </w:pPr>
      <w:r>
        <w:t>Aos Critérios:</w:t>
      </w:r>
    </w:p>
    <w:p w14:paraId="10E22807" w14:textId="77777777" w:rsidR="004E1BE1" w:rsidRPr="004E1BE1" w:rsidRDefault="004E1BE1" w:rsidP="004E1BE1">
      <w:pPr>
        <w:pStyle w:val="Ttulo3"/>
        <w:ind w:left="0" w:hanging="2"/>
        <w:rPr>
          <w:rFonts w:ascii="Times New Roman" w:hAnsi="Times New Roman"/>
          <w:position w:val="0"/>
          <w:sz w:val="24"/>
          <w:szCs w:val="24"/>
        </w:rPr>
      </w:pPr>
      <w:r w:rsidRPr="004E1BE1">
        <w:rPr>
          <w:rStyle w:val="Forte"/>
          <w:rFonts w:ascii="Times New Roman" w:hAnsi="Times New Roman"/>
          <w:b/>
          <w:bCs/>
          <w:sz w:val="24"/>
          <w:szCs w:val="24"/>
        </w:rPr>
        <w:t>1. Energia Sustentável</w:t>
      </w:r>
    </w:p>
    <w:p w14:paraId="4F264A0B" w14:textId="77777777" w:rsidR="004E1BE1" w:rsidRPr="004E1BE1" w:rsidRDefault="004E1BE1" w:rsidP="004E1BE1">
      <w:pPr>
        <w:pStyle w:val="PargrafodaLista"/>
        <w:numPr>
          <w:ilvl w:val="0"/>
          <w:numId w:val="20"/>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Uso de energias renováveis</w:t>
      </w:r>
      <w:r w:rsidRPr="004E1BE1">
        <w:t>: Preferência por fontes como solar ou eólica para alimentar torres, servidores e data centers.</w:t>
      </w:r>
    </w:p>
    <w:p w14:paraId="0AF35600" w14:textId="77777777" w:rsidR="004E1BE1" w:rsidRPr="004E1BE1" w:rsidRDefault="004E1BE1" w:rsidP="004E1BE1">
      <w:pPr>
        <w:pStyle w:val="PargrafodaLista"/>
        <w:numPr>
          <w:ilvl w:val="0"/>
          <w:numId w:val="20"/>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Eficiência energética</w:t>
      </w:r>
      <w:r w:rsidRPr="004E1BE1">
        <w:t>: Implementação de equipamentos e redes que consumam menos energia, como roteadores e modems de baixo consumo.</w:t>
      </w:r>
    </w:p>
    <w:p w14:paraId="3436F4D9" w14:textId="77777777" w:rsidR="004E1BE1" w:rsidRPr="004E1BE1" w:rsidRDefault="004E1BE1" w:rsidP="004E1BE1">
      <w:pPr>
        <w:pStyle w:val="Ttulo3"/>
        <w:ind w:left="0" w:hanging="2"/>
        <w:rPr>
          <w:rFonts w:ascii="Times New Roman" w:hAnsi="Times New Roman"/>
          <w:sz w:val="24"/>
          <w:szCs w:val="24"/>
        </w:rPr>
      </w:pPr>
      <w:r w:rsidRPr="004E1BE1">
        <w:rPr>
          <w:rStyle w:val="Forte"/>
          <w:rFonts w:ascii="Times New Roman" w:hAnsi="Times New Roman"/>
          <w:b/>
          <w:bCs/>
          <w:sz w:val="24"/>
          <w:szCs w:val="24"/>
        </w:rPr>
        <w:t>2. Gestão de Resíduos Eletrônicos</w:t>
      </w:r>
    </w:p>
    <w:p w14:paraId="3B5C012C" w14:textId="77777777" w:rsidR="004E1BE1" w:rsidRPr="004E1BE1" w:rsidRDefault="004E1BE1" w:rsidP="004E1BE1">
      <w:pPr>
        <w:pStyle w:val="PargrafodaLista"/>
        <w:numPr>
          <w:ilvl w:val="0"/>
          <w:numId w:val="21"/>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Reciclagem de equipamentos</w:t>
      </w:r>
      <w:r w:rsidRPr="004E1BE1">
        <w:t>: Programas para descarte e reaproveitamento de modems, roteadores, antenas e cabos.</w:t>
      </w:r>
    </w:p>
    <w:p w14:paraId="53A5D4BE" w14:textId="77777777" w:rsidR="004E1BE1" w:rsidRPr="004E1BE1" w:rsidRDefault="004E1BE1" w:rsidP="004E1BE1">
      <w:pPr>
        <w:pStyle w:val="PargrafodaLista"/>
        <w:numPr>
          <w:ilvl w:val="0"/>
          <w:numId w:val="21"/>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Logística reversa</w:t>
      </w:r>
      <w:r w:rsidRPr="004E1BE1">
        <w:t>: Oferecer aos clientes a opção de devolver equipamentos antigos para descarte adequado.</w:t>
      </w:r>
    </w:p>
    <w:p w14:paraId="1BDF5C1C" w14:textId="77777777" w:rsidR="004E1BE1" w:rsidRPr="004E1BE1" w:rsidRDefault="004E1BE1" w:rsidP="004E1BE1">
      <w:pPr>
        <w:pStyle w:val="Ttulo3"/>
        <w:ind w:left="0" w:hanging="2"/>
        <w:rPr>
          <w:rFonts w:ascii="Times New Roman" w:hAnsi="Times New Roman"/>
          <w:sz w:val="24"/>
          <w:szCs w:val="24"/>
        </w:rPr>
      </w:pPr>
      <w:r w:rsidRPr="004E1BE1">
        <w:rPr>
          <w:rStyle w:val="Forte"/>
          <w:rFonts w:ascii="Times New Roman" w:hAnsi="Times New Roman"/>
          <w:b/>
          <w:bCs/>
          <w:sz w:val="24"/>
          <w:szCs w:val="24"/>
        </w:rPr>
        <w:t>3. Infraestrutura Sustentável</w:t>
      </w:r>
    </w:p>
    <w:p w14:paraId="62DD64E7" w14:textId="77777777" w:rsidR="004E1BE1" w:rsidRPr="004E1BE1" w:rsidRDefault="004E1BE1" w:rsidP="004E1BE1">
      <w:pPr>
        <w:pStyle w:val="PargrafodaLista"/>
        <w:numPr>
          <w:ilvl w:val="0"/>
          <w:numId w:val="22"/>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Redução do impacto ambiental</w:t>
      </w:r>
      <w:r w:rsidRPr="004E1BE1">
        <w:t>: Escolher materiais sustentáveis para instalação de torres e redes.</w:t>
      </w:r>
    </w:p>
    <w:p w14:paraId="6274DDBD" w14:textId="77777777" w:rsidR="004E1BE1" w:rsidRPr="004E1BE1" w:rsidRDefault="004E1BE1" w:rsidP="004E1BE1">
      <w:pPr>
        <w:pStyle w:val="PargrafodaLista"/>
        <w:numPr>
          <w:ilvl w:val="0"/>
          <w:numId w:val="22"/>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Minimização de cabos e infraestrutura invasiva</w:t>
      </w:r>
      <w:r w:rsidRPr="004E1BE1">
        <w:t>: Sempre que possível, priorizar fibra óptica subterrânea ou alternativas menos agressivas ao meio ambiente.</w:t>
      </w:r>
    </w:p>
    <w:p w14:paraId="386B841C" w14:textId="77777777" w:rsidR="004E1BE1" w:rsidRPr="004E1BE1" w:rsidRDefault="004E1BE1" w:rsidP="004E1BE1">
      <w:pPr>
        <w:pStyle w:val="Ttulo3"/>
        <w:ind w:left="0" w:hanging="2"/>
        <w:rPr>
          <w:rFonts w:ascii="Times New Roman" w:hAnsi="Times New Roman"/>
          <w:sz w:val="24"/>
          <w:szCs w:val="24"/>
        </w:rPr>
      </w:pPr>
      <w:r w:rsidRPr="004E1BE1">
        <w:rPr>
          <w:rStyle w:val="Forte"/>
          <w:rFonts w:ascii="Times New Roman" w:hAnsi="Times New Roman"/>
          <w:b/>
          <w:bCs/>
          <w:sz w:val="24"/>
          <w:szCs w:val="24"/>
        </w:rPr>
        <w:lastRenderedPageBreak/>
        <w:t>4. Redução da Pegada de Carbono</w:t>
      </w:r>
    </w:p>
    <w:p w14:paraId="0FB807F5" w14:textId="77777777" w:rsidR="004E1BE1" w:rsidRPr="004E1BE1" w:rsidRDefault="004E1BE1" w:rsidP="004E1BE1">
      <w:pPr>
        <w:pStyle w:val="PargrafodaLista"/>
        <w:numPr>
          <w:ilvl w:val="0"/>
          <w:numId w:val="23"/>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Uso de servidores eficientes</w:t>
      </w:r>
      <w:r w:rsidRPr="004E1BE1">
        <w:t>: Empresas podem optar por data centers com certificação de eficiência energética.</w:t>
      </w:r>
    </w:p>
    <w:p w14:paraId="2215F70E" w14:textId="77777777" w:rsidR="004E1BE1" w:rsidRPr="004E1BE1" w:rsidRDefault="004E1BE1" w:rsidP="004E1BE1">
      <w:pPr>
        <w:pStyle w:val="PargrafodaLista"/>
        <w:numPr>
          <w:ilvl w:val="0"/>
          <w:numId w:val="23"/>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Compensação de carbono</w:t>
      </w:r>
      <w:r w:rsidRPr="004E1BE1">
        <w:t>: Investimento em projetos de reflorestamento ou compensação ambiental.</w:t>
      </w:r>
    </w:p>
    <w:p w14:paraId="3FB39EA4" w14:textId="77777777" w:rsidR="004E1BE1" w:rsidRPr="004E1BE1" w:rsidRDefault="004E1BE1" w:rsidP="004E1BE1">
      <w:pPr>
        <w:pStyle w:val="Ttulo3"/>
        <w:ind w:left="0" w:hanging="2"/>
        <w:rPr>
          <w:rFonts w:ascii="Times New Roman" w:hAnsi="Times New Roman"/>
          <w:sz w:val="24"/>
          <w:szCs w:val="24"/>
        </w:rPr>
      </w:pPr>
      <w:r w:rsidRPr="004E1BE1">
        <w:rPr>
          <w:rStyle w:val="Forte"/>
          <w:rFonts w:ascii="Times New Roman" w:hAnsi="Times New Roman"/>
          <w:b/>
          <w:bCs/>
          <w:sz w:val="24"/>
          <w:szCs w:val="24"/>
        </w:rPr>
        <w:t>5. Políticas Sustentáveis e Responsabilidade Social</w:t>
      </w:r>
    </w:p>
    <w:p w14:paraId="68D9C926" w14:textId="77777777" w:rsidR="004E1BE1" w:rsidRPr="004E1BE1" w:rsidRDefault="004E1BE1" w:rsidP="004E1BE1">
      <w:pPr>
        <w:pStyle w:val="PargrafodaLista"/>
        <w:numPr>
          <w:ilvl w:val="0"/>
          <w:numId w:val="24"/>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Incentivo ao trabalho remoto</w:t>
      </w:r>
      <w:r w:rsidRPr="004E1BE1">
        <w:t>: Redução da necessidade de deslocamento dos funcionários.</w:t>
      </w:r>
    </w:p>
    <w:p w14:paraId="0606B344" w14:textId="77777777" w:rsidR="004E1BE1" w:rsidRPr="004E1BE1" w:rsidRDefault="004E1BE1" w:rsidP="004E1BE1">
      <w:pPr>
        <w:pStyle w:val="PargrafodaLista"/>
        <w:numPr>
          <w:ilvl w:val="0"/>
          <w:numId w:val="24"/>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Projetos de inclusão digital</w:t>
      </w:r>
      <w:r w:rsidRPr="004E1BE1">
        <w:t>: Fornecimento de internet para escolas e comunidades carentes.</w:t>
      </w:r>
    </w:p>
    <w:p w14:paraId="4A17DFDD" w14:textId="77777777" w:rsidR="004E1BE1" w:rsidRPr="004E1BE1" w:rsidRDefault="004E1BE1" w:rsidP="004E1BE1">
      <w:pPr>
        <w:pStyle w:val="PargrafodaLista"/>
        <w:numPr>
          <w:ilvl w:val="0"/>
          <w:numId w:val="24"/>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Treinamento e conscientização</w:t>
      </w:r>
      <w:r w:rsidRPr="004E1BE1">
        <w:t>: Educação para funcionários e clientes sobre práticas sustentáveis.</w:t>
      </w:r>
    </w:p>
    <w:p w14:paraId="10F408EA" w14:textId="77777777" w:rsidR="004E1BE1" w:rsidRPr="004E1BE1" w:rsidRDefault="004E1BE1" w:rsidP="004E1BE1">
      <w:pPr>
        <w:pStyle w:val="Ttulo3"/>
        <w:ind w:left="0" w:hanging="2"/>
        <w:rPr>
          <w:rFonts w:ascii="Times New Roman" w:hAnsi="Times New Roman"/>
          <w:sz w:val="24"/>
          <w:szCs w:val="24"/>
        </w:rPr>
      </w:pPr>
      <w:r w:rsidRPr="004E1BE1">
        <w:rPr>
          <w:rStyle w:val="Forte"/>
          <w:rFonts w:ascii="Times New Roman" w:hAnsi="Times New Roman"/>
          <w:b/>
          <w:bCs/>
          <w:sz w:val="24"/>
          <w:szCs w:val="24"/>
        </w:rPr>
        <w:t>6. Certificações e Regulamentação</w:t>
      </w:r>
    </w:p>
    <w:p w14:paraId="7D06B47F" w14:textId="77777777" w:rsidR="004E1BE1" w:rsidRPr="004E1BE1" w:rsidRDefault="004E1BE1" w:rsidP="004E1BE1">
      <w:pPr>
        <w:pStyle w:val="PargrafodaLista"/>
        <w:numPr>
          <w:ilvl w:val="0"/>
          <w:numId w:val="25"/>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Certificações ambientais</w:t>
      </w:r>
      <w:r w:rsidRPr="004E1BE1">
        <w:t>: Buscar selos como ISO 14001 (Gestão Ambiental) ou outras certificações reconhecidas.</w:t>
      </w:r>
    </w:p>
    <w:p w14:paraId="054774E2" w14:textId="77777777" w:rsidR="004E1BE1" w:rsidRPr="004E1BE1" w:rsidRDefault="004E1BE1" w:rsidP="004E1BE1">
      <w:pPr>
        <w:pStyle w:val="PargrafodaLista"/>
        <w:numPr>
          <w:ilvl w:val="0"/>
          <w:numId w:val="25"/>
        </w:numPr>
        <w:suppressAutoHyphens w:val="0"/>
        <w:spacing w:before="100" w:beforeAutospacing="1" w:after="100" w:afterAutospacing="1" w:line="240" w:lineRule="auto"/>
        <w:ind w:leftChars="0" w:firstLineChars="0"/>
        <w:textDirection w:val="lrTb"/>
        <w:textAlignment w:val="auto"/>
        <w:outlineLvl w:val="9"/>
      </w:pPr>
      <w:r w:rsidRPr="004E1BE1">
        <w:rPr>
          <w:rStyle w:val="Forte"/>
        </w:rPr>
        <w:t>Conformidade com leis ambientais</w:t>
      </w:r>
      <w:r w:rsidRPr="004E1BE1">
        <w:t>: Atendimento às regulamentações ambientais locais e nacionais.</w:t>
      </w:r>
    </w:p>
    <w:p w14:paraId="55A0EB57" w14:textId="77777777" w:rsidR="00D33B2F" w:rsidRPr="00005252" w:rsidRDefault="00D33B2F" w:rsidP="00D33B2F">
      <w:pPr>
        <w:ind w:leftChars="0" w:left="-2" w:right="141" w:firstLineChars="0" w:firstLine="0"/>
        <w:jc w:val="both"/>
        <w:rPr>
          <w:sz w:val="22"/>
          <w:szCs w:val="22"/>
        </w:rPr>
      </w:pPr>
      <w:r w:rsidRPr="00C10CC5">
        <w:rPr>
          <w:sz w:val="22"/>
          <w:szCs w:val="22"/>
        </w:rPr>
        <w:t xml:space="preserve">3.11.1. </w:t>
      </w:r>
      <w:r w:rsidRPr="00005252">
        <w:rPr>
          <w:sz w:val="22"/>
          <w:szCs w:val="22"/>
        </w:rPr>
        <w:t>Além dos critérios de sustentabilidade eventualmente inseridos na descrição do objeto, quando da elaboração de TERMO DE REFERÊNCIA e na MINUTA DE CONTRATO como obrigação da CONTRATADA, devem ser inseridos como necessários o atendimento dos seguintes requisitos, que se baseiam no Guia Nacional de Contratações Sustentáveis, bem como no Decreto Municipal nº 3.537/2023 de 09 de maio de 2023:</w:t>
      </w:r>
    </w:p>
    <w:p w14:paraId="197152DB" w14:textId="77777777" w:rsidR="00D33B2F" w:rsidRPr="00005252" w:rsidRDefault="00D33B2F" w:rsidP="00D33B2F">
      <w:pPr>
        <w:ind w:leftChars="0" w:left="720" w:right="141" w:firstLineChars="0" w:firstLine="0"/>
        <w:jc w:val="both"/>
        <w:rPr>
          <w:sz w:val="22"/>
          <w:szCs w:val="22"/>
        </w:rPr>
      </w:pPr>
      <w:r w:rsidRPr="00005252">
        <w:rPr>
          <w:sz w:val="22"/>
          <w:szCs w:val="22"/>
        </w:rPr>
        <w:t>a) Dar preferência a envio de documentos na forma digital, a fim de reduzir a impressão de documentos.</w:t>
      </w:r>
    </w:p>
    <w:p w14:paraId="2B8464C4" w14:textId="77777777" w:rsidR="00D33B2F" w:rsidRPr="00005252" w:rsidRDefault="00D33B2F" w:rsidP="00D33B2F">
      <w:pPr>
        <w:ind w:leftChars="0" w:left="720" w:right="141" w:firstLineChars="0" w:firstLine="0"/>
        <w:jc w:val="both"/>
        <w:rPr>
          <w:sz w:val="22"/>
          <w:szCs w:val="22"/>
        </w:rPr>
      </w:pPr>
      <w:r w:rsidRPr="00005252">
        <w:rPr>
          <w:sz w:val="22"/>
          <w:szCs w:val="22"/>
        </w:rPr>
        <w:t>b) Em caso de necessidade de envio de documentos à CONTRATANTE, usar preferencialmente a função “duplex” (frente e verso), bem como de papel confeccionado com madeira de origem legal.</w:t>
      </w:r>
    </w:p>
    <w:p w14:paraId="111A7871" w14:textId="77777777" w:rsidR="00D33B2F" w:rsidRPr="00005252" w:rsidRDefault="00D33B2F" w:rsidP="00D33B2F">
      <w:pPr>
        <w:ind w:leftChars="0" w:left="720" w:right="141" w:firstLineChars="0" w:firstLine="0"/>
        <w:jc w:val="both"/>
        <w:rPr>
          <w:sz w:val="22"/>
          <w:szCs w:val="22"/>
        </w:rPr>
      </w:pPr>
      <w:r w:rsidRPr="00005252">
        <w:rPr>
          <w:sz w:val="22"/>
          <w:szCs w:val="22"/>
        </w:rPr>
        <w:t>c) Dar destinação sustentável a todos os resíduos produzidos, privilegiando o reuso e a reciclagem dos materiais utilizados.</w:t>
      </w:r>
    </w:p>
    <w:p w14:paraId="3F8B343C" w14:textId="77777777" w:rsidR="00D33B2F" w:rsidRPr="00005252" w:rsidRDefault="00D33B2F" w:rsidP="00D33B2F">
      <w:pPr>
        <w:ind w:leftChars="0" w:left="720" w:right="141" w:firstLineChars="0" w:firstLine="0"/>
        <w:jc w:val="both"/>
        <w:rPr>
          <w:sz w:val="22"/>
          <w:szCs w:val="22"/>
        </w:rPr>
      </w:pPr>
      <w:r w:rsidRPr="00005252">
        <w:rPr>
          <w:sz w:val="22"/>
          <w:szCs w:val="22"/>
        </w:rPr>
        <w:t>d) A VENCEDORA deve fornecer aos empregados os equipamentos de segurança necessários para a execução dos serviços.</w:t>
      </w:r>
    </w:p>
    <w:p w14:paraId="5A5FA994" w14:textId="3BA419E4" w:rsidR="00D33B2F" w:rsidRPr="00005252" w:rsidRDefault="009E5EC7" w:rsidP="00D33B2F">
      <w:pPr>
        <w:ind w:leftChars="0" w:left="720" w:right="141" w:firstLineChars="0" w:firstLine="0"/>
        <w:jc w:val="both"/>
        <w:rPr>
          <w:sz w:val="22"/>
          <w:szCs w:val="22"/>
        </w:rPr>
      </w:pPr>
      <w:r w:rsidRPr="00005252">
        <w:rPr>
          <w:sz w:val="22"/>
          <w:szCs w:val="22"/>
        </w:rPr>
        <w:t>e) valorizar</w:t>
      </w:r>
      <w:r w:rsidR="00D33B2F" w:rsidRPr="00005252">
        <w:rPr>
          <w:sz w:val="22"/>
          <w:szCs w:val="22"/>
        </w:rPr>
        <w:t xml:space="preserve"> a diversidade e criar um ambiente onde diferentes perspectivas e experiências sejam respeitadas e consideradas.</w:t>
      </w:r>
    </w:p>
    <w:p w14:paraId="22F96D0E" w14:textId="17534478" w:rsidR="00D33B2F" w:rsidRPr="00005252" w:rsidRDefault="009E5EC7" w:rsidP="00D33B2F">
      <w:pPr>
        <w:ind w:leftChars="0" w:left="720" w:right="141" w:firstLineChars="0" w:firstLine="0"/>
        <w:jc w:val="both"/>
        <w:rPr>
          <w:sz w:val="22"/>
          <w:szCs w:val="22"/>
        </w:rPr>
      </w:pPr>
      <w:r w:rsidRPr="00005252">
        <w:rPr>
          <w:sz w:val="22"/>
          <w:szCs w:val="22"/>
        </w:rPr>
        <w:t>f) implementar</w:t>
      </w:r>
      <w:r w:rsidR="00D33B2F" w:rsidRPr="00005252">
        <w:rPr>
          <w:sz w:val="22"/>
          <w:szCs w:val="22"/>
        </w:rPr>
        <w:t xml:space="preserve"> um sistema eficiente de coleta, separação e descarte adequado de resíduos.</w:t>
      </w:r>
    </w:p>
    <w:p w14:paraId="55D98734" w14:textId="0913F798" w:rsidR="00D33B2F" w:rsidRPr="00005252" w:rsidRDefault="009E5EC7" w:rsidP="00D33B2F">
      <w:pPr>
        <w:ind w:leftChars="0" w:left="720" w:right="141" w:firstLineChars="0" w:firstLine="0"/>
        <w:jc w:val="both"/>
        <w:rPr>
          <w:sz w:val="22"/>
          <w:szCs w:val="22"/>
        </w:rPr>
      </w:pPr>
      <w:r w:rsidRPr="00005252">
        <w:rPr>
          <w:sz w:val="22"/>
          <w:szCs w:val="22"/>
        </w:rPr>
        <w:t>g) capacitar</w:t>
      </w:r>
      <w:r w:rsidR="00D33B2F" w:rsidRPr="00005252">
        <w:rPr>
          <w:sz w:val="22"/>
          <w:szCs w:val="22"/>
        </w:rPr>
        <w:t xml:space="preserve"> os funcionários e conscientizá-los sobre a importância da gestão sustentável de resíduos.</w:t>
      </w:r>
    </w:p>
    <w:p w14:paraId="1524BCEC" w14:textId="6217C05E" w:rsidR="00D33B2F" w:rsidRPr="00005252" w:rsidRDefault="009E5EC7" w:rsidP="00D33B2F">
      <w:pPr>
        <w:ind w:leftChars="0" w:left="720" w:right="141" w:firstLineChars="0" w:firstLine="0"/>
        <w:jc w:val="both"/>
        <w:rPr>
          <w:sz w:val="22"/>
          <w:szCs w:val="22"/>
        </w:rPr>
      </w:pPr>
      <w:r w:rsidRPr="00005252">
        <w:rPr>
          <w:sz w:val="22"/>
          <w:szCs w:val="22"/>
        </w:rPr>
        <w:t>h) estabelecer</w:t>
      </w:r>
      <w:r w:rsidR="00D33B2F" w:rsidRPr="00005252">
        <w:rPr>
          <w:sz w:val="22"/>
          <w:szCs w:val="22"/>
        </w:rPr>
        <w:t xml:space="preserve"> parcerias com empresas de reciclagem e cooperativas locais para coleta seletiva e recuperação de materiais.</w:t>
      </w:r>
    </w:p>
    <w:p w14:paraId="5AB5D509" w14:textId="0CBAADE3" w:rsidR="004E1BE1" w:rsidRDefault="004E1BE1" w:rsidP="00D33B2F">
      <w:pPr>
        <w:ind w:leftChars="0" w:left="720" w:right="141" w:firstLineChars="0" w:firstLine="0"/>
        <w:jc w:val="both"/>
        <w:rPr>
          <w:sz w:val="22"/>
          <w:szCs w:val="22"/>
        </w:rPr>
      </w:pPr>
    </w:p>
    <w:p w14:paraId="70AD9B5A" w14:textId="4F2DCD3F" w:rsidR="004E1BE1" w:rsidRDefault="004E1BE1" w:rsidP="00D33B2F">
      <w:pPr>
        <w:ind w:leftChars="0" w:left="720" w:right="141" w:firstLineChars="0" w:firstLine="0"/>
        <w:jc w:val="both"/>
        <w:rPr>
          <w:sz w:val="22"/>
          <w:szCs w:val="22"/>
        </w:rPr>
      </w:pPr>
    </w:p>
    <w:p w14:paraId="2B27C5FA" w14:textId="77777777" w:rsidR="004E1BE1" w:rsidRPr="00005252" w:rsidRDefault="004E1BE1" w:rsidP="00D33B2F">
      <w:pPr>
        <w:ind w:leftChars="0" w:left="720" w:right="141" w:firstLineChars="0" w:firstLine="0"/>
        <w:jc w:val="both"/>
        <w:rPr>
          <w:sz w:val="22"/>
          <w:szCs w:val="22"/>
        </w:rPr>
      </w:pPr>
    </w:p>
    <w:p w14:paraId="027E2DAC" w14:textId="3CFCEF59" w:rsidR="003174D6" w:rsidRPr="00C10CC5" w:rsidRDefault="003174D6" w:rsidP="00280637">
      <w:pPr>
        <w:ind w:leftChars="0" w:left="-2" w:right="141" w:firstLineChars="0" w:firstLine="0"/>
        <w:jc w:val="both"/>
        <w:rPr>
          <w:color w:val="FF0000"/>
          <w:sz w:val="22"/>
          <w:szCs w:val="22"/>
        </w:rPr>
      </w:pPr>
      <w:r w:rsidRPr="00C10CC5">
        <w:rPr>
          <w:color w:val="FF0000"/>
          <w:sz w:val="22"/>
          <w:szCs w:val="22"/>
        </w:rPr>
        <w:t>.</w:t>
      </w:r>
    </w:p>
    <w:p w14:paraId="3DAAC76C" w14:textId="77777777" w:rsidR="001213EB" w:rsidRPr="00C10CC5" w:rsidRDefault="00A86E6E" w:rsidP="00F70FBF">
      <w:pPr>
        <w:ind w:leftChars="0" w:right="141" w:firstLineChars="0" w:firstLine="0"/>
        <w:jc w:val="both"/>
        <w:rPr>
          <w:b/>
          <w:sz w:val="22"/>
          <w:szCs w:val="22"/>
        </w:rPr>
      </w:pPr>
      <w:r w:rsidRPr="00C10CC5">
        <w:rPr>
          <w:b/>
          <w:sz w:val="22"/>
          <w:szCs w:val="22"/>
        </w:rPr>
        <w:lastRenderedPageBreak/>
        <w:t>3.1</w:t>
      </w:r>
      <w:r w:rsidR="004841FD" w:rsidRPr="00C10CC5">
        <w:rPr>
          <w:b/>
          <w:sz w:val="22"/>
          <w:szCs w:val="22"/>
        </w:rPr>
        <w:t>2</w:t>
      </w:r>
      <w:r w:rsidRPr="00C10CC5">
        <w:rPr>
          <w:b/>
          <w:sz w:val="22"/>
          <w:szCs w:val="22"/>
        </w:rPr>
        <w:t xml:space="preserve">. </w:t>
      </w:r>
      <w:r w:rsidR="001213EB" w:rsidRPr="00C10CC5">
        <w:rPr>
          <w:b/>
          <w:sz w:val="22"/>
          <w:szCs w:val="22"/>
        </w:rPr>
        <w:t>ACOMPANHAMENTO E FISCALIZAÇÃO</w:t>
      </w:r>
    </w:p>
    <w:p w14:paraId="300816E8" w14:textId="77777777" w:rsidR="004E1BE1" w:rsidRDefault="00E80589" w:rsidP="00F70FBF">
      <w:pPr>
        <w:ind w:leftChars="0" w:left="-2" w:right="141" w:firstLineChars="0" w:firstLine="0"/>
        <w:jc w:val="both"/>
        <w:rPr>
          <w:rFonts w:eastAsia="Merriweather"/>
          <w:color w:val="000000" w:themeColor="text1"/>
          <w:sz w:val="22"/>
          <w:szCs w:val="22"/>
        </w:rPr>
      </w:pPr>
      <w:r w:rsidRPr="00C10CC5">
        <w:rPr>
          <w:color w:val="000000" w:themeColor="text1"/>
          <w:sz w:val="22"/>
          <w:szCs w:val="22"/>
        </w:rPr>
        <w:t>3.1</w:t>
      </w:r>
      <w:r w:rsidR="004841FD" w:rsidRPr="00C10CC5">
        <w:rPr>
          <w:color w:val="000000" w:themeColor="text1"/>
          <w:sz w:val="22"/>
          <w:szCs w:val="22"/>
        </w:rPr>
        <w:t>2</w:t>
      </w:r>
      <w:r w:rsidRPr="00C10CC5">
        <w:rPr>
          <w:color w:val="000000" w:themeColor="text1"/>
          <w:sz w:val="22"/>
          <w:szCs w:val="22"/>
        </w:rPr>
        <w:t>.1. A execução do contrato deverá ser acompanhada e fiscalizada pelo</w:t>
      </w:r>
      <w:r w:rsidR="004E1BE1">
        <w:rPr>
          <w:color w:val="000000" w:themeColor="text1"/>
          <w:sz w:val="22"/>
          <w:szCs w:val="22"/>
        </w:rPr>
        <w:t>s</w:t>
      </w:r>
      <w:r w:rsidRPr="00C10CC5">
        <w:rPr>
          <w:color w:val="000000" w:themeColor="text1"/>
          <w:sz w:val="22"/>
          <w:szCs w:val="22"/>
        </w:rPr>
        <w:t xml:space="preserve"> </w:t>
      </w:r>
      <w:proofErr w:type="spellStart"/>
      <w:r w:rsidRPr="00C10CC5">
        <w:rPr>
          <w:color w:val="000000" w:themeColor="text1"/>
          <w:sz w:val="22"/>
          <w:szCs w:val="22"/>
        </w:rPr>
        <w:t>fiscal</w:t>
      </w:r>
      <w:r w:rsidR="004E1BE1">
        <w:rPr>
          <w:color w:val="000000" w:themeColor="text1"/>
          <w:sz w:val="22"/>
          <w:szCs w:val="22"/>
        </w:rPr>
        <w:t>s</w:t>
      </w:r>
      <w:proofErr w:type="spellEnd"/>
      <w:r w:rsidRPr="00C10CC5">
        <w:rPr>
          <w:color w:val="000000" w:themeColor="text1"/>
          <w:sz w:val="22"/>
          <w:szCs w:val="22"/>
        </w:rPr>
        <w:t xml:space="preserve"> do contrato, sendo ele: </w:t>
      </w:r>
      <w:r w:rsidR="004E1BE1" w:rsidRPr="002E28B4">
        <w:rPr>
          <w:rFonts w:eastAsia="Merriweather"/>
          <w:color w:val="000000" w:themeColor="text1"/>
          <w:sz w:val="22"/>
          <w:szCs w:val="22"/>
        </w:rPr>
        <w:t xml:space="preserve">Fiscal Técnico: </w:t>
      </w:r>
      <w:r w:rsidR="004E1BE1">
        <w:rPr>
          <w:rFonts w:eastAsia="Merriweather"/>
          <w:color w:val="000000" w:themeColor="text1"/>
          <w:sz w:val="22"/>
          <w:szCs w:val="22"/>
        </w:rPr>
        <w:t xml:space="preserve">Eduardo </w:t>
      </w:r>
      <w:proofErr w:type="spellStart"/>
      <w:r w:rsidR="004E1BE1">
        <w:rPr>
          <w:rFonts w:eastAsia="Merriweather"/>
          <w:color w:val="000000" w:themeColor="text1"/>
          <w:sz w:val="22"/>
          <w:szCs w:val="22"/>
        </w:rPr>
        <w:t>Dotti</w:t>
      </w:r>
      <w:proofErr w:type="spellEnd"/>
      <w:r w:rsidR="004E1BE1">
        <w:rPr>
          <w:rFonts w:eastAsia="Merriweather"/>
          <w:color w:val="000000" w:themeColor="text1"/>
          <w:sz w:val="22"/>
          <w:szCs w:val="22"/>
        </w:rPr>
        <w:t xml:space="preserve"> – Matrícula n° 3084 e Fiscal Administrativo: Renato Reis Duarte – Matrícula n° 1329</w:t>
      </w:r>
    </w:p>
    <w:p w14:paraId="3BE231DD" w14:textId="68B1979E" w:rsidR="00E80589" w:rsidRPr="0039155D" w:rsidRDefault="00E80589" w:rsidP="00F70FBF">
      <w:pPr>
        <w:ind w:leftChars="0" w:left="-2" w:right="141" w:firstLineChars="0" w:firstLine="0"/>
        <w:jc w:val="both"/>
        <w:rPr>
          <w:sz w:val="22"/>
          <w:szCs w:val="22"/>
        </w:rPr>
      </w:pPr>
      <w:r w:rsidRPr="00C10CC5">
        <w:rPr>
          <w:color w:val="000000" w:themeColor="text1"/>
          <w:sz w:val="22"/>
          <w:szCs w:val="22"/>
        </w:rPr>
        <w:t>3.1</w:t>
      </w:r>
      <w:r w:rsidR="004841FD" w:rsidRPr="00C10CC5">
        <w:rPr>
          <w:color w:val="000000" w:themeColor="text1"/>
          <w:sz w:val="22"/>
          <w:szCs w:val="22"/>
        </w:rPr>
        <w:t>2</w:t>
      </w:r>
      <w:r w:rsidRPr="00C10CC5">
        <w:rPr>
          <w:color w:val="000000" w:themeColor="text1"/>
          <w:sz w:val="22"/>
          <w:szCs w:val="22"/>
        </w:rPr>
        <w:t>.2. A gestão do contrato deverá ser realizada pel</w:t>
      </w:r>
      <w:r w:rsidR="004E1BE1">
        <w:rPr>
          <w:color w:val="000000" w:themeColor="text1"/>
          <w:sz w:val="22"/>
          <w:szCs w:val="22"/>
        </w:rPr>
        <w:t>a</w:t>
      </w:r>
      <w:r w:rsidRPr="00C10CC5">
        <w:rPr>
          <w:color w:val="000000" w:themeColor="text1"/>
          <w:sz w:val="22"/>
          <w:szCs w:val="22"/>
        </w:rPr>
        <w:t xml:space="preserve"> Sr</w:t>
      </w:r>
      <w:r w:rsidR="004E1BE1">
        <w:rPr>
          <w:color w:val="000000" w:themeColor="text1"/>
          <w:sz w:val="22"/>
          <w:szCs w:val="22"/>
        </w:rPr>
        <w:t>a</w:t>
      </w:r>
      <w:r w:rsidRPr="00C10CC5">
        <w:rPr>
          <w:color w:val="000000" w:themeColor="text1"/>
          <w:sz w:val="22"/>
          <w:szCs w:val="22"/>
        </w:rPr>
        <w:t>.</w:t>
      </w:r>
      <w:r w:rsidR="0058214D" w:rsidRPr="0058214D">
        <w:t xml:space="preserve"> </w:t>
      </w:r>
      <w:r w:rsidR="004E1BE1" w:rsidRPr="00C4626F">
        <w:rPr>
          <w:rFonts w:eastAsia="Merriweather"/>
          <w:color w:val="000000" w:themeColor="text1"/>
          <w:sz w:val="22"/>
          <w:szCs w:val="22"/>
        </w:rPr>
        <w:t xml:space="preserve">CAMILA DIAS RAMALHO MATTA </w:t>
      </w:r>
      <w:r w:rsidR="008B0E5D" w:rsidRPr="0039155D">
        <w:rPr>
          <w:sz w:val="22"/>
          <w:szCs w:val="22"/>
        </w:rPr>
        <w:t xml:space="preserve">– </w:t>
      </w:r>
      <w:r w:rsidR="00432237" w:rsidRPr="0039155D">
        <w:rPr>
          <w:sz w:val="22"/>
          <w:szCs w:val="22"/>
        </w:rPr>
        <w:t>Secretário</w:t>
      </w:r>
      <w:r w:rsidR="008B0E5D" w:rsidRPr="0039155D">
        <w:rPr>
          <w:sz w:val="22"/>
          <w:szCs w:val="22"/>
        </w:rPr>
        <w:t xml:space="preserve"> Municipal de </w:t>
      </w:r>
      <w:r w:rsidR="004E1BE1">
        <w:rPr>
          <w:sz w:val="22"/>
          <w:szCs w:val="22"/>
        </w:rPr>
        <w:t>Agricultura</w:t>
      </w:r>
    </w:p>
    <w:p w14:paraId="6F9FC379"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.3.  O contrato deverá ser executado fielmente pelas partes, de acordo com as cláusulas avençadas e as normas da Lei nº 14.133, de 2021 e cada parte responderá pelas consequências de sua inexecução total ou parcial.</w:t>
      </w:r>
    </w:p>
    <w:p w14:paraId="5F1AF124"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.4. Deve ser atentado para o disposto do Decreto Municipal nº 3.537/2023, quanto as atribuições do gestor e fiscal do contrato.</w:t>
      </w:r>
    </w:p>
    <w:p w14:paraId="27A1D968"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 xml:space="preserve">.5. As comunicações entre o órgão ou entidade e </w:t>
      </w:r>
      <w:r w:rsidR="00810873" w:rsidRPr="00C10CC5">
        <w:rPr>
          <w:sz w:val="22"/>
          <w:szCs w:val="22"/>
        </w:rPr>
        <w:t>a</w:t>
      </w:r>
      <w:r w:rsidR="00101CE3" w:rsidRPr="00C10CC5">
        <w:rPr>
          <w:sz w:val="22"/>
          <w:szCs w:val="22"/>
        </w:rPr>
        <w:t xml:space="preserve"> </w:t>
      </w:r>
      <w:r w:rsidR="000F7979" w:rsidRPr="00C10CC5">
        <w:rPr>
          <w:sz w:val="22"/>
          <w:szCs w:val="22"/>
        </w:rPr>
        <w:t>VENCEDORA</w:t>
      </w:r>
      <w:r w:rsidRPr="00C10CC5">
        <w:rPr>
          <w:sz w:val="22"/>
          <w:szCs w:val="22"/>
        </w:rPr>
        <w:t xml:space="preserve"> devem ser realizadas por escrito sempre que o ato exigir tal formalidade, admitindo-se o uso de mensagem eletrônica para esse fim.</w:t>
      </w:r>
    </w:p>
    <w:p w14:paraId="071E30C5"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.6. O órgão ou entidade poderá convocar representante da empresa para adoção de providências que devam ser cumpridas de imediato.</w:t>
      </w:r>
    </w:p>
    <w:p w14:paraId="2C419BB5"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 xml:space="preserve">.7. Após a assinatura do contrato ou instrumento equivalente, a CONTRATANTE poderá convocar o representante da </w:t>
      </w:r>
      <w:r w:rsidR="000F7979" w:rsidRPr="00C10CC5">
        <w:rPr>
          <w:sz w:val="22"/>
          <w:szCs w:val="22"/>
        </w:rPr>
        <w:t>VENCEDORA</w:t>
      </w:r>
      <w:r w:rsidRPr="00C10CC5">
        <w:rPr>
          <w:sz w:val="22"/>
          <w:szCs w:val="22"/>
        </w:rPr>
        <w:t xml:space="preserve"> para reunião inicial para apresentação do plano de fiscalização, que conterá informações acerca das obrigações contratuais, dos mecanismos de fiscalização, das estratégias para execução do objeto, do plano complementar de execução da </w:t>
      </w:r>
      <w:r w:rsidR="000F7979" w:rsidRPr="00C10CC5">
        <w:rPr>
          <w:sz w:val="22"/>
          <w:szCs w:val="22"/>
        </w:rPr>
        <w:t>VENCEDORA</w:t>
      </w:r>
      <w:r w:rsidRPr="00C10CC5">
        <w:rPr>
          <w:sz w:val="22"/>
          <w:szCs w:val="22"/>
        </w:rPr>
        <w:t>, quando houver, e das sanções aplicáveis, dentre outros.</w:t>
      </w:r>
    </w:p>
    <w:p w14:paraId="6BFF33B0"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.8. O fiscal do contrato acompanhará a execução do contrato, para que sejam cumpridas todas as condições estabelecidas no contrato, de modo a assegurar os melhores resultados para a Administração.</w:t>
      </w:r>
    </w:p>
    <w:p w14:paraId="386EC4F9"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.9. O fiscal do contrato anotará no histórico de gerenciamento do contrato todas as ocorrências relacionadas à execução do contrato, com a descrição do que for necessário para a regularização das faltas ou dos defeitos observados.</w:t>
      </w:r>
    </w:p>
    <w:p w14:paraId="0C875CCD"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.10. Identificada qualquer inexatidão ou irregularidade, o fiscal do contrato emitirá notificações para a correção da execução do contrato, determinando prazo para a correção.</w:t>
      </w:r>
    </w:p>
    <w:p w14:paraId="3FFFDDDE"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.11. O fiscal do contrato informará ao gestor do contato, em tempo hábil, a situação que demandar decisão ou adoção de medidas que ultrapassem sua competência, para que adote as medidas necessárias e saneadoras, se for o caso.</w:t>
      </w:r>
    </w:p>
    <w:p w14:paraId="55EF6CBB"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.12. No caso de ocorrências que possam inviabilizar a execução do contrato nas datas aprazadas, o fiscal do contrato comunicará o fato imediatamente ao gestor do contrato.</w:t>
      </w:r>
    </w:p>
    <w:p w14:paraId="5D2B2F07"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.13. O fiscal do contrato comunicará ao gestor do contrato, em tempo hábil, o término do contrato sob sua responsabilidade, com vistas à tempestiva renovação ou à prorrogação contratual.</w:t>
      </w:r>
    </w:p>
    <w:p w14:paraId="5CB80B5D"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.14. O fiscal do contrato verificará a manutenção das condições de habilitação d</w:t>
      </w:r>
      <w:r w:rsidR="00810873" w:rsidRPr="00C10CC5">
        <w:rPr>
          <w:sz w:val="22"/>
          <w:szCs w:val="22"/>
        </w:rPr>
        <w:t>a</w:t>
      </w:r>
      <w:r w:rsidR="00101CE3" w:rsidRPr="00C10CC5">
        <w:rPr>
          <w:sz w:val="22"/>
          <w:szCs w:val="22"/>
        </w:rPr>
        <w:t xml:space="preserve"> </w:t>
      </w:r>
      <w:r w:rsidR="000F7979" w:rsidRPr="00C10CC5">
        <w:rPr>
          <w:sz w:val="22"/>
          <w:szCs w:val="22"/>
        </w:rPr>
        <w:t>VENCEDORA</w:t>
      </w:r>
      <w:r w:rsidRPr="00C10CC5">
        <w:rPr>
          <w:sz w:val="22"/>
          <w:szCs w:val="22"/>
        </w:rPr>
        <w:t>, acompanhará o empenho, o pagamento, as garantias, as glosas e a formalização de apostilamento e termos aditivos, solicitando quaisquer documentos comprobatórios pertinentes, caso necessário:</w:t>
      </w:r>
    </w:p>
    <w:p w14:paraId="1B98D73D"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.15. Caso ocorram descumprimento das obrigações contratuais, o fiscal do contrato atuará tempestivamente na solução do problema, reportando ao gestor do contrato para que tome as providências cabíveis, quando ultrapassar a sua competência;</w:t>
      </w:r>
    </w:p>
    <w:p w14:paraId="5185FA94"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BEADB2E"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.17. O gestor do contrato acompanhará a manutenção das condições de habilitação d</w:t>
      </w:r>
      <w:r w:rsidR="00101CE3" w:rsidRPr="00C10CC5">
        <w:rPr>
          <w:sz w:val="22"/>
          <w:szCs w:val="22"/>
        </w:rPr>
        <w:t>a</w:t>
      </w:r>
      <w:r w:rsidRPr="00C10CC5">
        <w:rPr>
          <w:sz w:val="22"/>
          <w:szCs w:val="22"/>
        </w:rPr>
        <w:t xml:space="preserve"> </w:t>
      </w:r>
      <w:r w:rsidR="000F7979" w:rsidRPr="00C10CC5">
        <w:rPr>
          <w:sz w:val="22"/>
          <w:szCs w:val="22"/>
        </w:rPr>
        <w:t>VENCEDORA</w:t>
      </w:r>
      <w:r w:rsidRPr="00C10CC5">
        <w:rPr>
          <w:sz w:val="22"/>
          <w:szCs w:val="22"/>
        </w:rPr>
        <w:t>, para fins de empenho de despesa e pagamento, e anotará os problemas que obstem o fluxo normal da liquidação e do pagamento da despesa no relatório de riscos eventuais.</w:t>
      </w:r>
    </w:p>
    <w:p w14:paraId="1BE73E44"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114C8648" w14:textId="77777777" w:rsidR="00E80589" w:rsidRPr="00C10CC5" w:rsidRDefault="00E80589" w:rsidP="00F70FBF">
      <w:pPr>
        <w:ind w:leftChars="0" w:left="-2" w:right="141" w:firstLineChars="0" w:firstLine="0"/>
        <w:jc w:val="both"/>
        <w:rPr>
          <w:sz w:val="22"/>
          <w:szCs w:val="22"/>
        </w:rPr>
      </w:pPr>
      <w:r w:rsidRPr="00C10CC5">
        <w:rPr>
          <w:sz w:val="22"/>
          <w:szCs w:val="22"/>
        </w:rPr>
        <w:lastRenderedPageBreak/>
        <w:t>3.1</w:t>
      </w:r>
      <w:r w:rsidR="00DA7614" w:rsidRPr="00C10CC5">
        <w:rPr>
          <w:sz w:val="22"/>
          <w:szCs w:val="22"/>
        </w:rPr>
        <w:t>2</w:t>
      </w:r>
      <w:r w:rsidRPr="00C10CC5">
        <w:rPr>
          <w:sz w:val="22"/>
          <w:szCs w:val="22"/>
        </w:rPr>
        <w:t>.19. O fiscal do contrato comunicará ao gestor do contrato, em tempo hábil, o término do contrato sob sua responsabilidade, com vistas à tempestiva renovação ou prorrogação contratual.</w:t>
      </w:r>
    </w:p>
    <w:p w14:paraId="3FC827E3"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.20. O gestor do contrato deverá elaborar relatório final com informações sobre a consecução dos objetivos que tenham justificado a contratação e eventuais condutas a serem adotadas para o aprimoramento das atividades da Administração.</w:t>
      </w:r>
    </w:p>
    <w:p w14:paraId="7CAEFDFC"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.21. O gestor do contrato deverá enviar a documentação pertinente ao setor de contratos para a formalização dos procedimentos de liquidação e pagamento, no valor dimensionado pela fiscalização e gestão nos termos do contrato.</w:t>
      </w:r>
    </w:p>
    <w:p w14:paraId="6052BA89" w14:textId="77777777" w:rsidR="00041921" w:rsidRPr="00C10CC5" w:rsidRDefault="00040A98" w:rsidP="00F70FBF">
      <w:pPr>
        <w:ind w:leftChars="0" w:left="-2" w:right="141" w:firstLineChars="0" w:firstLine="0"/>
        <w:rPr>
          <w:b/>
          <w:sz w:val="22"/>
          <w:szCs w:val="22"/>
        </w:rPr>
      </w:pPr>
      <w:r w:rsidRPr="00C10CC5">
        <w:rPr>
          <w:b/>
          <w:sz w:val="22"/>
          <w:szCs w:val="22"/>
        </w:rPr>
        <w:t>3.1</w:t>
      </w:r>
      <w:r w:rsidR="00DA7614" w:rsidRPr="00C10CC5">
        <w:rPr>
          <w:b/>
          <w:sz w:val="22"/>
          <w:szCs w:val="22"/>
        </w:rPr>
        <w:t>3</w:t>
      </w:r>
      <w:r w:rsidRPr="00C10CC5">
        <w:rPr>
          <w:b/>
          <w:sz w:val="22"/>
          <w:szCs w:val="22"/>
        </w:rPr>
        <w:t xml:space="preserve">. </w:t>
      </w:r>
      <w:r w:rsidR="00041921" w:rsidRPr="00C10CC5">
        <w:rPr>
          <w:b/>
          <w:sz w:val="22"/>
          <w:szCs w:val="22"/>
        </w:rPr>
        <w:t>DA DURAÇÃO DO CONTRATO:</w:t>
      </w:r>
    </w:p>
    <w:p w14:paraId="60CAFBB3" w14:textId="1CA4CFE5" w:rsidR="00041921" w:rsidRPr="00AB5EC4" w:rsidRDefault="00040A98" w:rsidP="00F70FBF">
      <w:pPr>
        <w:ind w:leftChars="0" w:left="-2" w:right="141" w:firstLineChars="0" w:firstLine="0"/>
        <w:jc w:val="both"/>
        <w:rPr>
          <w:sz w:val="22"/>
          <w:szCs w:val="22"/>
        </w:rPr>
      </w:pPr>
      <w:r w:rsidRPr="00C10CC5">
        <w:rPr>
          <w:sz w:val="22"/>
          <w:szCs w:val="22"/>
        </w:rPr>
        <w:t>3.1</w:t>
      </w:r>
      <w:r w:rsidR="00DA7614" w:rsidRPr="00C10CC5">
        <w:rPr>
          <w:sz w:val="22"/>
          <w:szCs w:val="22"/>
        </w:rPr>
        <w:t>3</w:t>
      </w:r>
      <w:r w:rsidRPr="00C10CC5">
        <w:rPr>
          <w:sz w:val="22"/>
          <w:szCs w:val="22"/>
        </w:rPr>
        <w:t xml:space="preserve">.1. </w:t>
      </w:r>
      <w:r w:rsidR="00041921" w:rsidRPr="00C10CC5">
        <w:rPr>
          <w:sz w:val="22"/>
          <w:szCs w:val="22"/>
        </w:rPr>
        <w:t xml:space="preserve">Previsão de data em que deve ser assinado o instrumento contratual: </w:t>
      </w:r>
      <w:proofErr w:type="gramStart"/>
      <w:r w:rsidR="00067A5A">
        <w:rPr>
          <w:sz w:val="22"/>
          <w:szCs w:val="22"/>
        </w:rPr>
        <w:t>Junho</w:t>
      </w:r>
      <w:proofErr w:type="gramEnd"/>
      <w:r w:rsidR="00F00356" w:rsidRPr="00AB5EC4">
        <w:rPr>
          <w:sz w:val="22"/>
          <w:szCs w:val="22"/>
        </w:rPr>
        <w:t>/202</w:t>
      </w:r>
      <w:r w:rsidR="001A581C" w:rsidRPr="00AB5EC4">
        <w:rPr>
          <w:sz w:val="22"/>
          <w:szCs w:val="22"/>
        </w:rPr>
        <w:t>5</w:t>
      </w:r>
    </w:p>
    <w:p w14:paraId="6626EB60" w14:textId="0988EDE3" w:rsidR="00041921" w:rsidRPr="00C10CC5" w:rsidRDefault="00040A98" w:rsidP="00F70FBF">
      <w:pPr>
        <w:ind w:leftChars="0" w:left="-2" w:right="141" w:firstLineChars="0" w:firstLine="0"/>
        <w:rPr>
          <w:sz w:val="22"/>
          <w:szCs w:val="22"/>
        </w:rPr>
      </w:pPr>
      <w:r w:rsidRPr="00C10CC5">
        <w:rPr>
          <w:sz w:val="22"/>
          <w:szCs w:val="22"/>
        </w:rPr>
        <w:t>3.1</w:t>
      </w:r>
      <w:r w:rsidR="00DA7614" w:rsidRPr="00C10CC5">
        <w:rPr>
          <w:sz w:val="22"/>
          <w:szCs w:val="22"/>
        </w:rPr>
        <w:t>3</w:t>
      </w:r>
      <w:r w:rsidRPr="00C10CC5">
        <w:rPr>
          <w:sz w:val="22"/>
          <w:szCs w:val="22"/>
        </w:rPr>
        <w:t xml:space="preserve">.2. </w:t>
      </w:r>
      <w:r w:rsidR="00041921" w:rsidRPr="00C10CC5">
        <w:rPr>
          <w:sz w:val="22"/>
          <w:szCs w:val="22"/>
        </w:rPr>
        <w:t xml:space="preserve">Estimada de disponibilização do bem/serviço: </w:t>
      </w:r>
      <w:proofErr w:type="gramStart"/>
      <w:r w:rsidR="00067A5A">
        <w:rPr>
          <w:sz w:val="22"/>
          <w:szCs w:val="22"/>
        </w:rPr>
        <w:t>Junho</w:t>
      </w:r>
      <w:proofErr w:type="gramEnd"/>
      <w:r w:rsidR="00067A5A">
        <w:rPr>
          <w:sz w:val="22"/>
          <w:szCs w:val="22"/>
        </w:rPr>
        <w:t>/</w:t>
      </w:r>
      <w:r w:rsidR="00F00356" w:rsidRPr="00AB5EC4">
        <w:rPr>
          <w:sz w:val="22"/>
          <w:szCs w:val="22"/>
        </w:rPr>
        <w:t>/202</w:t>
      </w:r>
      <w:r w:rsidR="001A581C" w:rsidRPr="00AB5EC4">
        <w:rPr>
          <w:sz w:val="22"/>
          <w:szCs w:val="22"/>
        </w:rPr>
        <w:t>5</w:t>
      </w:r>
    </w:p>
    <w:p w14:paraId="7E20AA8C" w14:textId="726FCA35" w:rsidR="00041921" w:rsidRPr="00C10CC5" w:rsidRDefault="00040A98" w:rsidP="00F70FBF">
      <w:pPr>
        <w:ind w:leftChars="0" w:left="-2" w:right="141" w:firstLineChars="0" w:firstLine="0"/>
        <w:rPr>
          <w:sz w:val="22"/>
          <w:szCs w:val="22"/>
        </w:rPr>
      </w:pPr>
      <w:r w:rsidRPr="00C10CC5">
        <w:rPr>
          <w:sz w:val="22"/>
          <w:szCs w:val="22"/>
        </w:rPr>
        <w:t>3.1</w:t>
      </w:r>
      <w:r w:rsidR="00DA7614" w:rsidRPr="00C10CC5">
        <w:rPr>
          <w:sz w:val="22"/>
          <w:szCs w:val="22"/>
        </w:rPr>
        <w:t>3</w:t>
      </w:r>
      <w:r w:rsidRPr="00C10CC5">
        <w:rPr>
          <w:sz w:val="22"/>
          <w:szCs w:val="22"/>
        </w:rPr>
        <w:t xml:space="preserve">.3. </w:t>
      </w:r>
      <w:r w:rsidR="00041921" w:rsidRPr="00C10CC5">
        <w:rPr>
          <w:sz w:val="22"/>
          <w:szCs w:val="22"/>
        </w:rPr>
        <w:t xml:space="preserve">Data início da </w:t>
      </w:r>
      <w:r w:rsidR="00041921" w:rsidRPr="00AB5EC4">
        <w:rPr>
          <w:sz w:val="22"/>
          <w:szCs w:val="22"/>
        </w:rPr>
        <w:t xml:space="preserve">execução: </w:t>
      </w:r>
      <w:proofErr w:type="gramStart"/>
      <w:r w:rsidR="00067A5A">
        <w:rPr>
          <w:sz w:val="22"/>
          <w:szCs w:val="22"/>
        </w:rPr>
        <w:t>Junho</w:t>
      </w:r>
      <w:proofErr w:type="gramEnd"/>
      <w:r w:rsidR="00041921" w:rsidRPr="00AB5EC4">
        <w:rPr>
          <w:sz w:val="22"/>
          <w:szCs w:val="22"/>
        </w:rPr>
        <w:t>/202</w:t>
      </w:r>
      <w:r w:rsidR="001A581C" w:rsidRPr="00AB5EC4">
        <w:rPr>
          <w:sz w:val="22"/>
          <w:szCs w:val="22"/>
        </w:rPr>
        <w:t>5</w:t>
      </w:r>
    </w:p>
    <w:p w14:paraId="463BB38C" w14:textId="77777777" w:rsidR="00041921" w:rsidRPr="00C10CC5" w:rsidRDefault="00040A98" w:rsidP="00F70FBF">
      <w:pPr>
        <w:ind w:leftChars="0" w:left="-2" w:right="141" w:firstLineChars="0" w:firstLine="0"/>
        <w:jc w:val="both"/>
        <w:rPr>
          <w:sz w:val="22"/>
          <w:szCs w:val="22"/>
        </w:rPr>
      </w:pPr>
      <w:r w:rsidRPr="00C10CC5">
        <w:rPr>
          <w:sz w:val="22"/>
          <w:szCs w:val="22"/>
        </w:rPr>
        <w:t>3.1</w:t>
      </w:r>
      <w:r w:rsidR="00DA7614" w:rsidRPr="00C10CC5">
        <w:rPr>
          <w:sz w:val="22"/>
          <w:szCs w:val="22"/>
        </w:rPr>
        <w:t>3</w:t>
      </w:r>
      <w:r w:rsidRPr="00C10CC5">
        <w:rPr>
          <w:sz w:val="22"/>
          <w:szCs w:val="22"/>
        </w:rPr>
        <w:t xml:space="preserve">.4. </w:t>
      </w:r>
      <w:r w:rsidR="00B07315" w:rsidRPr="00B07315">
        <w:rPr>
          <w:sz w:val="22"/>
          <w:szCs w:val="22"/>
        </w:rPr>
        <w:t>Durante a vigência do contrato, a CONTRATADA fica obrigada a manter seu cadastro, endereço eletrônico, telefone e responsável pelas operações, atualizados, situação que deve ser inserida em termo de referência como obrigação da CONTRATADA.</w:t>
      </w:r>
    </w:p>
    <w:p w14:paraId="7B63D0E8" w14:textId="78D7E7EA" w:rsidR="00041921" w:rsidRPr="00C10CC5" w:rsidRDefault="003B6681" w:rsidP="00F70FBF">
      <w:pPr>
        <w:ind w:leftChars="0" w:left="-2" w:right="141" w:firstLineChars="0" w:firstLine="0"/>
        <w:jc w:val="both"/>
        <w:rPr>
          <w:color w:val="FF0000"/>
          <w:sz w:val="22"/>
          <w:szCs w:val="22"/>
        </w:rPr>
      </w:pPr>
      <w:r w:rsidRPr="00C10CC5">
        <w:rPr>
          <w:b/>
          <w:sz w:val="22"/>
          <w:szCs w:val="22"/>
        </w:rPr>
        <w:t>3.1</w:t>
      </w:r>
      <w:r w:rsidR="00DA7614" w:rsidRPr="00C10CC5">
        <w:rPr>
          <w:b/>
          <w:sz w:val="22"/>
          <w:szCs w:val="22"/>
        </w:rPr>
        <w:t>4</w:t>
      </w:r>
      <w:r w:rsidR="00040A98" w:rsidRPr="00C10CC5">
        <w:rPr>
          <w:b/>
          <w:sz w:val="22"/>
          <w:szCs w:val="22"/>
        </w:rPr>
        <w:t xml:space="preserve">. </w:t>
      </w:r>
      <w:r w:rsidR="000B4A2A">
        <w:rPr>
          <w:b/>
          <w:sz w:val="22"/>
          <w:szCs w:val="22"/>
        </w:rPr>
        <w:t>DO PRAZO DE EXECUÇÃO DO OBJETO</w:t>
      </w:r>
      <w:r w:rsidR="00041921" w:rsidRPr="00C10CC5">
        <w:rPr>
          <w:b/>
          <w:sz w:val="22"/>
          <w:szCs w:val="22"/>
        </w:rPr>
        <w:t xml:space="preserve">: </w:t>
      </w:r>
      <w:r w:rsidR="00FE1EEC" w:rsidRPr="00B35377">
        <w:rPr>
          <w:sz w:val="22"/>
          <w:szCs w:val="22"/>
        </w:rPr>
        <w:t>A</w:t>
      </w:r>
      <w:r w:rsidR="000F7979" w:rsidRPr="00B35377">
        <w:rPr>
          <w:sz w:val="22"/>
          <w:szCs w:val="22"/>
        </w:rPr>
        <w:t>VENCEDORA</w:t>
      </w:r>
      <w:r w:rsidR="00041921" w:rsidRPr="00B35377">
        <w:rPr>
          <w:sz w:val="22"/>
          <w:szCs w:val="22"/>
        </w:rPr>
        <w:t xml:space="preserve"> iniciar</w:t>
      </w:r>
      <w:r w:rsidR="00FE1EEC" w:rsidRPr="00B35377">
        <w:rPr>
          <w:sz w:val="22"/>
          <w:szCs w:val="22"/>
        </w:rPr>
        <w:t>a</w:t>
      </w:r>
      <w:r w:rsidR="00041921" w:rsidRPr="00B35377">
        <w:rPr>
          <w:sz w:val="22"/>
          <w:szCs w:val="22"/>
        </w:rPr>
        <w:t xml:space="preserve"> a execução </w:t>
      </w:r>
      <w:r w:rsidR="000B4A2A" w:rsidRPr="00B35377">
        <w:rPr>
          <w:sz w:val="22"/>
          <w:szCs w:val="22"/>
        </w:rPr>
        <w:t>do objeto</w:t>
      </w:r>
      <w:r w:rsidR="00041921" w:rsidRPr="00B35377">
        <w:rPr>
          <w:sz w:val="22"/>
          <w:szCs w:val="22"/>
        </w:rPr>
        <w:t xml:space="preserve"> no prazo </w:t>
      </w:r>
      <w:r w:rsidR="000B4A2A" w:rsidRPr="00B35377">
        <w:rPr>
          <w:sz w:val="22"/>
          <w:szCs w:val="22"/>
        </w:rPr>
        <w:t>imediato</w:t>
      </w:r>
      <w:r w:rsidR="00041921" w:rsidRPr="00B35377">
        <w:rPr>
          <w:sz w:val="22"/>
          <w:szCs w:val="22"/>
        </w:rPr>
        <w:t xml:space="preserve">, </w:t>
      </w:r>
      <w:r w:rsidR="000B4A2A" w:rsidRPr="00B35377">
        <w:rPr>
          <w:sz w:val="22"/>
          <w:szCs w:val="22"/>
        </w:rPr>
        <w:t>mediante apresentação de</w:t>
      </w:r>
      <w:r w:rsidR="004E1BE1">
        <w:rPr>
          <w:sz w:val="22"/>
          <w:szCs w:val="22"/>
        </w:rPr>
        <w:t xml:space="preserve"> empenho.</w:t>
      </w:r>
    </w:p>
    <w:p w14:paraId="3F524653" w14:textId="77777777" w:rsidR="00B91B77" w:rsidRDefault="00101CE3" w:rsidP="00F70FBF">
      <w:pPr>
        <w:ind w:left="0" w:right="141" w:hanging="2"/>
        <w:jc w:val="both"/>
        <w:rPr>
          <w:sz w:val="22"/>
          <w:szCs w:val="22"/>
        </w:rPr>
      </w:pPr>
      <w:r w:rsidRPr="00C10CC5">
        <w:rPr>
          <w:b/>
          <w:sz w:val="22"/>
          <w:szCs w:val="22"/>
        </w:rPr>
        <w:t>3.1</w:t>
      </w:r>
      <w:r w:rsidR="00817A95">
        <w:rPr>
          <w:b/>
          <w:sz w:val="22"/>
          <w:szCs w:val="22"/>
        </w:rPr>
        <w:t>5</w:t>
      </w:r>
      <w:r w:rsidRPr="00C10CC5">
        <w:rPr>
          <w:b/>
          <w:sz w:val="22"/>
          <w:szCs w:val="22"/>
        </w:rPr>
        <w:t xml:space="preserve">. </w:t>
      </w:r>
      <w:r w:rsidR="00B91B77">
        <w:rPr>
          <w:b/>
          <w:sz w:val="22"/>
          <w:szCs w:val="22"/>
        </w:rPr>
        <w:t>CRITÉRIOS DE MEDIÇÃO e DE PAGAMENTO (art. 6º, XXIII, alínea “g” da Lei nº 14.133/21)</w:t>
      </w:r>
      <w:r w:rsidR="00B91B77">
        <w:rPr>
          <w:sz w:val="22"/>
          <w:szCs w:val="22"/>
        </w:rPr>
        <w:t xml:space="preserve"> </w:t>
      </w:r>
    </w:p>
    <w:p w14:paraId="5260A34F" w14:textId="77777777" w:rsidR="00817A95" w:rsidRDefault="00817A95" w:rsidP="00F70FBF">
      <w:pPr>
        <w:ind w:left="0" w:right="141" w:hanging="2"/>
        <w:jc w:val="both"/>
        <w:rPr>
          <w:sz w:val="22"/>
          <w:szCs w:val="22"/>
        </w:rPr>
      </w:pPr>
      <w:r>
        <w:rPr>
          <w:sz w:val="22"/>
          <w:szCs w:val="22"/>
        </w:rPr>
        <w:t xml:space="preserve">3.15.1.  A avaliação da execução do objeto utilizará o relatório denominado – parâmetros de fiscalização, devendo haver a notificação a empresa para que solucione possíveis inconsistências, sempre que a CONTRATADA: </w:t>
      </w:r>
    </w:p>
    <w:p w14:paraId="606600A3" w14:textId="77777777" w:rsidR="00817A95" w:rsidRDefault="00817A95" w:rsidP="00F70FBF">
      <w:pPr>
        <w:ind w:left="0" w:right="141" w:hanging="2"/>
        <w:jc w:val="both"/>
        <w:rPr>
          <w:sz w:val="22"/>
          <w:szCs w:val="22"/>
        </w:rPr>
      </w:pPr>
      <w:r>
        <w:rPr>
          <w:sz w:val="22"/>
          <w:szCs w:val="22"/>
        </w:rPr>
        <w:t xml:space="preserve">a) não produzir os resultados, deixar de executar, ou não executar com a qualidade mínima exigida as atividades contratadas; ou </w:t>
      </w:r>
    </w:p>
    <w:p w14:paraId="44335F7B" w14:textId="77777777" w:rsidR="00817A95" w:rsidRDefault="00817A95" w:rsidP="00F70FBF">
      <w:pPr>
        <w:ind w:left="0" w:right="141" w:hanging="2"/>
        <w:jc w:val="both"/>
        <w:rPr>
          <w:sz w:val="22"/>
          <w:szCs w:val="22"/>
        </w:rPr>
      </w:pPr>
      <w:r>
        <w:rPr>
          <w:sz w:val="22"/>
          <w:szCs w:val="22"/>
        </w:rPr>
        <w:t xml:space="preserve">b) deixar de utilizar materiais e recursos humanos exigidos para a execução, ou utilizá-los com qualidade ou quantidade inferior à demandada. </w:t>
      </w:r>
    </w:p>
    <w:p w14:paraId="01E2CB9A" w14:textId="77777777" w:rsidR="00817A95" w:rsidRDefault="00817A95" w:rsidP="00F70FBF">
      <w:pPr>
        <w:ind w:left="0" w:right="141" w:hanging="2"/>
        <w:jc w:val="both"/>
        <w:rPr>
          <w:sz w:val="22"/>
          <w:szCs w:val="22"/>
        </w:rPr>
      </w:pPr>
      <w:r>
        <w:rPr>
          <w:sz w:val="22"/>
          <w:szCs w:val="22"/>
        </w:rPr>
        <w:t>3.15.2. A utilização do, parâmetros de fiscalização não impede a aplicação concomitante de outros mecanismos para a avaliação da execução.</w:t>
      </w:r>
    </w:p>
    <w:p w14:paraId="74A98538" w14:textId="77777777" w:rsidR="00817A95" w:rsidRDefault="00817A95" w:rsidP="00F70FBF">
      <w:pPr>
        <w:ind w:left="0" w:right="141" w:hanging="2"/>
        <w:jc w:val="both"/>
        <w:rPr>
          <w:sz w:val="22"/>
          <w:szCs w:val="22"/>
        </w:rPr>
      </w:pPr>
      <w:r>
        <w:rPr>
          <w:sz w:val="22"/>
          <w:szCs w:val="22"/>
        </w:rPr>
        <w:t xml:space="preserve">3.15.3. O pagamento das obrigações aqui contratadas observará a ordem cronológica de exigibilidade, nos termos do art. 141 da Lei nº 14.133/2021, cujos prazos serão limitados a: </w:t>
      </w:r>
    </w:p>
    <w:p w14:paraId="2668B0FB" w14:textId="77777777" w:rsidR="00817A95" w:rsidRDefault="00817A95" w:rsidP="00F70FBF">
      <w:pPr>
        <w:ind w:left="0" w:right="141" w:hanging="2"/>
        <w:jc w:val="both"/>
        <w:rPr>
          <w:sz w:val="22"/>
          <w:szCs w:val="22"/>
        </w:rPr>
      </w:pPr>
      <w:r>
        <w:rPr>
          <w:sz w:val="22"/>
          <w:szCs w:val="22"/>
        </w:rPr>
        <w:t xml:space="preserve">a) 30 (trinta dias) úteis para a liquidação da despesa, a contar do recebimento da Nota Fiscal ou instrumento de cobrança equivalente pela Administração; e </w:t>
      </w:r>
    </w:p>
    <w:p w14:paraId="195A4C80" w14:textId="77777777" w:rsidR="00817A95" w:rsidRDefault="00817A95" w:rsidP="00F70FBF">
      <w:pPr>
        <w:ind w:left="0" w:right="141" w:hanging="2"/>
        <w:jc w:val="both"/>
        <w:rPr>
          <w:sz w:val="22"/>
          <w:szCs w:val="22"/>
        </w:rPr>
      </w:pPr>
      <w:r>
        <w:rPr>
          <w:sz w:val="22"/>
          <w:szCs w:val="22"/>
        </w:rPr>
        <w:t>b) 30 (trinta dias) úteis para pagamento, a contar da liquidação da despesa</w:t>
      </w:r>
    </w:p>
    <w:p w14:paraId="383590A2" w14:textId="6EA51216" w:rsidR="00B07315" w:rsidRDefault="00B91B77" w:rsidP="006C60E3">
      <w:pPr>
        <w:ind w:leftChars="0" w:left="-2" w:firstLineChars="0" w:firstLine="0"/>
        <w:jc w:val="both"/>
        <w:rPr>
          <w:sz w:val="22"/>
          <w:szCs w:val="22"/>
        </w:rPr>
      </w:pPr>
      <w:r w:rsidRPr="006C60E3">
        <w:rPr>
          <w:b/>
          <w:sz w:val="22"/>
          <w:szCs w:val="22"/>
        </w:rPr>
        <w:t>3.1</w:t>
      </w:r>
      <w:r w:rsidR="00974F3C" w:rsidRPr="006C60E3">
        <w:rPr>
          <w:b/>
          <w:sz w:val="22"/>
          <w:szCs w:val="22"/>
        </w:rPr>
        <w:t>6</w:t>
      </w:r>
      <w:r w:rsidRPr="006C60E3">
        <w:rPr>
          <w:b/>
          <w:sz w:val="22"/>
          <w:szCs w:val="22"/>
        </w:rPr>
        <w:t>. GARANTIA DA EXECUÇÃO</w:t>
      </w:r>
      <w:r w:rsidRPr="006C60E3">
        <w:rPr>
          <w:sz w:val="22"/>
          <w:szCs w:val="22"/>
        </w:rPr>
        <w:t xml:space="preserve">: </w:t>
      </w:r>
      <w:r w:rsidR="006C60E3" w:rsidRPr="006C60E3">
        <w:rPr>
          <w:sz w:val="22"/>
          <w:szCs w:val="22"/>
        </w:rPr>
        <w:t>Não haverá exigência de garantia contratual da execução.</w:t>
      </w:r>
    </w:p>
    <w:p w14:paraId="4DB3B9F2" w14:textId="77777777" w:rsidR="00462448" w:rsidRPr="006C60E3" w:rsidRDefault="00462448" w:rsidP="006C60E3">
      <w:pPr>
        <w:ind w:leftChars="0" w:left="-2" w:firstLineChars="0" w:firstLine="0"/>
        <w:jc w:val="both"/>
        <w:rPr>
          <w:sz w:val="22"/>
          <w:szCs w:val="22"/>
        </w:rPr>
      </w:pPr>
    </w:p>
    <w:p w14:paraId="79FA7149" w14:textId="77777777" w:rsidR="00094C56" w:rsidRPr="00C10CC5" w:rsidRDefault="00FD327E" w:rsidP="00F70FBF">
      <w:pPr>
        <w:shd w:val="clear" w:color="auto" w:fill="A8D08D"/>
        <w:tabs>
          <w:tab w:val="left" w:pos="284"/>
        </w:tabs>
        <w:suppressAutoHyphens w:val="0"/>
        <w:spacing w:before="240" w:after="200" w:line="276" w:lineRule="auto"/>
        <w:ind w:leftChars="0" w:left="0" w:right="141" w:firstLineChars="0" w:firstLine="0"/>
        <w:textDirection w:val="lrTb"/>
        <w:textAlignment w:val="auto"/>
        <w:outlineLvl w:val="9"/>
        <w:rPr>
          <w:b/>
          <w:sz w:val="22"/>
          <w:szCs w:val="22"/>
        </w:rPr>
      </w:pPr>
      <w:r w:rsidRPr="00C10CC5">
        <w:rPr>
          <w:b/>
          <w:bCs/>
          <w:sz w:val="22"/>
          <w:szCs w:val="22"/>
        </w:rPr>
        <w:t>III - Prospecção de Soluções (artigo 15, §1º, V e VI):</w:t>
      </w:r>
    </w:p>
    <w:p w14:paraId="2D735E18" w14:textId="77777777" w:rsidR="00AC03A0" w:rsidRPr="00C10CC5" w:rsidRDefault="00AC03A0" w:rsidP="00AC03A0">
      <w:pPr>
        <w:pStyle w:val="western"/>
        <w:numPr>
          <w:ilvl w:val="0"/>
          <w:numId w:val="4"/>
        </w:numPr>
        <w:spacing w:after="0" w:line="240" w:lineRule="auto"/>
        <w:ind w:right="141"/>
        <w:rPr>
          <w:sz w:val="22"/>
          <w:szCs w:val="22"/>
        </w:rPr>
      </w:pPr>
      <w:r w:rsidRPr="00C10CC5">
        <w:rPr>
          <w:b/>
          <w:bCs/>
          <w:sz w:val="22"/>
          <w:szCs w:val="22"/>
        </w:rPr>
        <w:t>Levantamento de Mercado (artigo 15, §1º V, do Decreto nº 3.537/2023):</w:t>
      </w:r>
      <w:r w:rsidRPr="00C10CC5">
        <w:rPr>
          <w:sz w:val="22"/>
          <w:szCs w:val="22"/>
        </w:rPr>
        <w:t xml:space="preserve"> </w:t>
      </w:r>
    </w:p>
    <w:p w14:paraId="3DED7737" w14:textId="77777777" w:rsidR="00AC03A0" w:rsidRDefault="00AC03A0" w:rsidP="00AC03A0">
      <w:pPr>
        <w:ind w:leftChars="0" w:right="141" w:firstLineChars="0" w:firstLine="0"/>
        <w:jc w:val="both"/>
        <w:rPr>
          <w:bCs/>
          <w:sz w:val="22"/>
          <w:szCs w:val="22"/>
        </w:rPr>
      </w:pPr>
      <w:r>
        <w:rPr>
          <w:bCs/>
          <w:sz w:val="22"/>
          <w:szCs w:val="22"/>
        </w:rPr>
        <w:t xml:space="preserve"> </w:t>
      </w:r>
      <w:r>
        <w:rPr>
          <w:bCs/>
          <w:sz w:val="22"/>
          <w:szCs w:val="22"/>
        </w:rPr>
        <w:tab/>
      </w:r>
      <w:r w:rsidRPr="008C04E7">
        <w:rPr>
          <w:bCs/>
          <w:sz w:val="22"/>
          <w:szCs w:val="22"/>
        </w:rPr>
        <w:t>O b</w:t>
      </w:r>
      <w:r>
        <w:rPr>
          <w:bCs/>
          <w:sz w:val="22"/>
          <w:szCs w:val="22"/>
        </w:rPr>
        <w:t>em</w:t>
      </w:r>
      <w:r w:rsidRPr="008C04E7">
        <w:rPr>
          <w:bCs/>
          <w:sz w:val="22"/>
          <w:szCs w:val="22"/>
        </w:rPr>
        <w:t xml:space="preserve"> </w:t>
      </w:r>
      <w:r>
        <w:rPr>
          <w:bCs/>
          <w:sz w:val="22"/>
          <w:szCs w:val="22"/>
        </w:rPr>
        <w:t>desta contratação possui</w:t>
      </w:r>
      <w:r w:rsidRPr="008C04E7">
        <w:rPr>
          <w:bCs/>
          <w:sz w:val="22"/>
          <w:szCs w:val="22"/>
        </w:rPr>
        <w:t xml:space="preserve"> padrões de desempenho e qualidade que podem ser objetivamente definidos por meio </w:t>
      </w:r>
      <w:r>
        <w:rPr>
          <w:bCs/>
          <w:sz w:val="22"/>
          <w:szCs w:val="22"/>
        </w:rPr>
        <w:t>deste documento, bem como possui</w:t>
      </w:r>
      <w:r w:rsidRPr="008C04E7">
        <w:rPr>
          <w:bCs/>
          <w:sz w:val="22"/>
          <w:szCs w:val="22"/>
        </w:rPr>
        <w:t xml:space="preserve"> especificações usuais de mercado.</w:t>
      </w:r>
      <w:r>
        <w:rPr>
          <w:bCs/>
          <w:sz w:val="22"/>
          <w:szCs w:val="22"/>
        </w:rPr>
        <w:t xml:space="preserve"> </w:t>
      </w:r>
    </w:p>
    <w:p w14:paraId="5A03512B" w14:textId="77777777" w:rsidR="00AC03A0" w:rsidRPr="00150777" w:rsidRDefault="00AC03A0" w:rsidP="00AC03A0">
      <w:pPr>
        <w:ind w:leftChars="0" w:right="141" w:firstLineChars="0" w:firstLine="0"/>
        <w:jc w:val="both"/>
        <w:rPr>
          <w:bCs/>
          <w:sz w:val="12"/>
          <w:szCs w:val="22"/>
        </w:rPr>
      </w:pPr>
    </w:p>
    <w:p w14:paraId="4C4DD6CE" w14:textId="77777777" w:rsidR="00AC03A0" w:rsidRDefault="00AC03A0" w:rsidP="00AC03A0">
      <w:pPr>
        <w:pStyle w:val="PargrafodaLista"/>
        <w:numPr>
          <w:ilvl w:val="0"/>
          <w:numId w:val="4"/>
        </w:numPr>
        <w:ind w:leftChars="0" w:right="141" w:firstLineChars="0"/>
        <w:rPr>
          <w:b/>
          <w:bCs/>
          <w:sz w:val="22"/>
          <w:szCs w:val="22"/>
        </w:rPr>
      </w:pPr>
      <w:r w:rsidRPr="00C10CC5">
        <w:rPr>
          <w:b/>
          <w:bCs/>
          <w:sz w:val="22"/>
          <w:szCs w:val="22"/>
        </w:rPr>
        <w:t>Estimativa do valor da contratação (art. 15, §1º VI do Decreto nº 3.537/2023):</w:t>
      </w:r>
    </w:p>
    <w:p w14:paraId="61368429" w14:textId="77777777" w:rsidR="00AC03A0" w:rsidRPr="00150777" w:rsidRDefault="00AC03A0" w:rsidP="00AC03A0">
      <w:pPr>
        <w:pStyle w:val="PargrafodaLista"/>
        <w:ind w:leftChars="0" w:left="358" w:right="141" w:firstLineChars="0" w:firstLine="0"/>
        <w:rPr>
          <w:b/>
          <w:bCs/>
          <w:sz w:val="4"/>
          <w:szCs w:val="22"/>
        </w:rPr>
      </w:pPr>
    </w:p>
    <w:p w14:paraId="0379053F" w14:textId="5E7B1D9A" w:rsidR="00AC03A0" w:rsidRDefault="00AC03A0" w:rsidP="00AC03A0">
      <w:pPr>
        <w:pStyle w:val="PargrafodaLista"/>
        <w:ind w:left="0" w:right="141" w:hanging="2"/>
        <w:jc w:val="both"/>
        <w:rPr>
          <w:sz w:val="22"/>
          <w:szCs w:val="22"/>
        </w:rPr>
      </w:pPr>
      <w:r>
        <w:rPr>
          <w:sz w:val="22"/>
          <w:szCs w:val="22"/>
        </w:rPr>
        <w:t xml:space="preserve"> </w:t>
      </w:r>
      <w:r>
        <w:rPr>
          <w:sz w:val="22"/>
          <w:szCs w:val="22"/>
        </w:rPr>
        <w:tab/>
      </w:r>
      <w:r w:rsidRPr="008A31E7">
        <w:rPr>
          <w:sz w:val="22"/>
          <w:szCs w:val="22"/>
        </w:rPr>
        <w:t>A estimativa de valor da contratação, conforme os Estudos Técnicos Preliminares (ETP), tem como objetivo avaliar o potencial gasto associado à solução escolhida, a fim de verificar sua viabilidade econômica.</w:t>
      </w:r>
    </w:p>
    <w:p w14:paraId="2029DC62" w14:textId="3F400BD7" w:rsidR="007F2E29" w:rsidRDefault="00A94524" w:rsidP="007F2E29">
      <w:pPr>
        <w:ind w:leftChars="0" w:right="141" w:firstLineChars="0" w:firstLine="0"/>
        <w:jc w:val="both"/>
      </w:pPr>
      <w:r w:rsidRPr="008A31E7">
        <w:rPr>
          <w:sz w:val="22"/>
          <w:szCs w:val="22"/>
        </w:rPr>
        <w:t>Com base no Documento de Formalização de Demanda incluso</w:t>
      </w:r>
      <w:r>
        <w:rPr>
          <w:sz w:val="22"/>
          <w:szCs w:val="22"/>
        </w:rPr>
        <w:t xml:space="preserve">, o valor definido foi referente ao quantitativo estimado, </w:t>
      </w:r>
      <w:r>
        <w:t>onde o mesmo foi baseado em estimativa de consumo de anos anteriores conforme ofício em anexo a este processo.</w:t>
      </w:r>
    </w:p>
    <w:p w14:paraId="738C182B" w14:textId="36EB7009" w:rsidR="00A8745D" w:rsidRDefault="00A8745D" w:rsidP="007F2E29">
      <w:pPr>
        <w:ind w:leftChars="0" w:right="141" w:firstLineChars="0" w:firstLine="0"/>
        <w:jc w:val="both"/>
      </w:pPr>
    </w:p>
    <w:tbl>
      <w:tblPr>
        <w:tblpPr w:leftFromText="141" w:rightFromText="141" w:vertAnchor="text" w:horzAnchor="page" w:tblpXSpec="center" w:tblpY="273"/>
        <w:tblW w:w="9062" w:type="dxa"/>
        <w:tblCellMar>
          <w:left w:w="70" w:type="dxa"/>
          <w:right w:w="70" w:type="dxa"/>
        </w:tblCellMar>
        <w:tblLook w:val="04A0" w:firstRow="1" w:lastRow="0" w:firstColumn="1" w:lastColumn="0" w:noHBand="0" w:noVBand="1"/>
      </w:tblPr>
      <w:tblGrid>
        <w:gridCol w:w="523"/>
        <w:gridCol w:w="1078"/>
        <w:gridCol w:w="1938"/>
        <w:gridCol w:w="1701"/>
        <w:gridCol w:w="2126"/>
        <w:gridCol w:w="1696"/>
      </w:tblGrid>
      <w:tr w:rsidR="004A6FEA" w:rsidRPr="001D5F5B" w14:paraId="313FD204" w14:textId="77777777" w:rsidTr="004A6FEA">
        <w:trPr>
          <w:trHeight w:val="540"/>
        </w:trPr>
        <w:tc>
          <w:tcPr>
            <w:tcW w:w="9062" w:type="dxa"/>
            <w:gridSpan w:val="6"/>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tcPr>
          <w:p w14:paraId="0AE93FC3"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22"/>
                <w:szCs w:val="22"/>
              </w:rPr>
              <w:lastRenderedPageBreak/>
              <w:t xml:space="preserve">QUANTITATIVO </w:t>
            </w:r>
          </w:p>
        </w:tc>
      </w:tr>
      <w:tr w:rsidR="004A6FEA" w:rsidRPr="001D5F5B" w14:paraId="3BD16325" w14:textId="77777777" w:rsidTr="004A6FEA">
        <w:trPr>
          <w:trHeight w:val="723"/>
        </w:trPr>
        <w:tc>
          <w:tcPr>
            <w:tcW w:w="523" w:type="dxa"/>
            <w:tcBorders>
              <w:top w:val="nil"/>
              <w:left w:val="single" w:sz="4" w:space="0" w:color="auto"/>
              <w:bottom w:val="single" w:sz="4" w:space="0" w:color="auto"/>
              <w:right w:val="single" w:sz="4" w:space="0" w:color="auto"/>
            </w:tcBorders>
            <w:shd w:val="clear" w:color="auto" w:fill="D99594" w:themeFill="accent2" w:themeFillTint="99"/>
            <w:noWrap/>
            <w:vAlign w:val="center"/>
            <w:hideMark/>
          </w:tcPr>
          <w:p w14:paraId="7868AEF1"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ITEM</w:t>
            </w:r>
          </w:p>
        </w:tc>
        <w:tc>
          <w:tcPr>
            <w:tcW w:w="1078" w:type="dxa"/>
            <w:tcBorders>
              <w:top w:val="nil"/>
              <w:left w:val="nil"/>
              <w:bottom w:val="single" w:sz="4" w:space="0" w:color="auto"/>
              <w:right w:val="single" w:sz="4" w:space="0" w:color="auto"/>
            </w:tcBorders>
            <w:shd w:val="clear" w:color="auto" w:fill="D99594" w:themeFill="accent2" w:themeFillTint="99"/>
            <w:vAlign w:val="center"/>
            <w:hideMark/>
          </w:tcPr>
          <w:p w14:paraId="630C40AF" w14:textId="77777777" w:rsidR="004A6FEA"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position w:val="0"/>
                <w:sz w:val="16"/>
                <w:szCs w:val="16"/>
              </w:rPr>
            </w:pPr>
            <w:r w:rsidRPr="001D5F5B">
              <w:rPr>
                <w:rFonts w:ascii="Arial" w:hAnsi="Arial" w:cs="Arial"/>
                <w:b/>
                <w:bCs/>
                <w:position w:val="0"/>
                <w:sz w:val="16"/>
                <w:szCs w:val="16"/>
              </w:rPr>
              <w:t>QUANT TOTAL</w:t>
            </w:r>
          </w:p>
          <w:p w14:paraId="681A55CF"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position w:val="0"/>
                <w:sz w:val="16"/>
                <w:szCs w:val="16"/>
              </w:rPr>
            </w:pPr>
            <w:r>
              <w:rPr>
                <w:rFonts w:ascii="Arial" w:hAnsi="Arial" w:cs="Arial"/>
                <w:b/>
                <w:bCs/>
                <w:position w:val="0"/>
                <w:sz w:val="16"/>
                <w:szCs w:val="16"/>
              </w:rPr>
              <w:t>DE PONTOS</w:t>
            </w:r>
          </w:p>
        </w:tc>
        <w:tc>
          <w:tcPr>
            <w:tcW w:w="1938" w:type="dxa"/>
            <w:tcBorders>
              <w:top w:val="nil"/>
              <w:left w:val="nil"/>
              <w:bottom w:val="single" w:sz="4" w:space="0" w:color="auto"/>
              <w:right w:val="single" w:sz="4" w:space="0" w:color="auto"/>
            </w:tcBorders>
            <w:shd w:val="clear" w:color="auto" w:fill="D99594" w:themeFill="accent2" w:themeFillTint="99"/>
            <w:vAlign w:val="center"/>
            <w:hideMark/>
          </w:tcPr>
          <w:p w14:paraId="555AD70A"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DESCRIÇÃO DO PRODUTO</w:t>
            </w:r>
          </w:p>
        </w:tc>
        <w:tc>
          <w:tcPr>
            <w:tcW w:w="1701" w:type="dxa"/>
            <w:tcBorders>
              <w:top w:val="nil"/>
              <w:left w:val="nil"/>
              <w:bottom w:val="single" w:sz="4" w:space="0" w:color="auto"/>
              <w:right w:val="single" w:sz="4" w:space="0" w:color="auto"/>
            </w:tcBorders>
            <w:shd w:val="clear" w:color="auto" w:fill="D99594" w:themeFill="accent2" w:themeFillTint="99"/>
            <w:vAlign w:val="center"/>
            <w:hideMark/>
          </w:tcPr>
          <w:p w14:paraId="18F8899B"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xml:space="preserve">MÉDIA </w:t>
            </w:r>
            <w:r>
              <w:rPr>
                <w:rFonts w:ascii="Arial" w:hAnsi="Arial" w:cs="Arial"/>
                <w:b/>
                <w:bCs/>
                <w:color w:val="000000"/>
                <w:position w:val="0"/>
                <w:sz w:val="16"/>
                <w:szCs w:val="16"/>
              </w:rPr>
              <w:t>VALOR UNITÁRIO</w:t>
            </w:r>
          </w:p>
        </w:tc>
        <w:tc>
          <w:tcPr>
            <w:tcW w:w="2126" w:type="dxa"/>
            <w:tcBorders>
              <w:top w:val="nil"/>
              <w:left w:val="nil"/>
              <w:bottom w:val="single" w:sz="4" w:space="0" w:color="auto"/>
              <w:right w:val="single" w:sz="4" w:space="0" w:color="auto"/>
            </w:tcBorders>
            <w:shd w:val="clear" w:color="auto" w:fill="D99594" w:themeFill="accent2" w:themeFillTint="99"/>
            <w:vAlign w:val="center"/>
            <w:hideMark/>
          </w:tcPr>
          <w:p w14:paraId="11C3B32A"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VALOR TOTAL</w:t>
            </w:r>
            <w:r>
              <w:rPr>
                <w:rFonts w:ascii="Arial" w:hAnsi="Arial" w:cs="Arial"/>
                <w:b/>
                <w:bCs/>
                <w:color w:val="000000"/>
                <w:position w:val="0"/>
                <w:sz w:val="16"/>
                <w:szCs w:val="16"/>
              </w:rPr>
              <w:t xml:space="preserve"> MENSAL</w:t>
            </w:r>
          </w:p>
        </w:tc>
        <w:tc>
          <w:tcPr>
            <w:tcW w:w="1696" w:type="dxa"/>
            <w:tcBorders>
              <w:top w:val="nil"/>
              <w:left w:val="nil"/>
              <w:bottom w:val="single" w:sz="4" w:space="0" w:color="auto"/>
              <w:right w:val="single" w:sz="4" w:space="0" w:color="auto"/>
            </w:tcBorders>
            <w:shd w:val="clear" w:color="auto" w:fill="D99594" w:themeFill="accent2" w:themeFillTint="99"/>
            <w:vAlign w:val="center"/>
          </w:tcPr>
          <w:p w14:paraId="1BBCFA0C"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VALOR TOTAL</w:t>
            </w:r>
            <w:r>
              <w:rPr>
                <w:rFonts w:ascii="Arial" w:hAnsi="Arial" w:cs="Arial"/>
                <w:b/>
                <w:bCs/>
                <w:color w:val="000000"/>
                <w:position w:val="0"/>
                <w:sz w:val="16"/>
                <w:szCs w:val="16"/>
              </w:rPr>
              <w:t xml:space="preserve"> ANUAL (12 MESES)</w:t>
            </w:r>
          </w:p>
        </w:tc>
      </w:tr>
      <w:tr w:rsidR="004A6FEA" w:rsidRPr="001D5F5B" w14:paraId="230ECAFB" w14:textId="77777777" w:rsidTr="004A6FEA">
        <w:trPr>
          <w:trHeight w:val="456"/>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6AD5528A"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1.</w:t>
            </w:r>
          </w:p>
        </w:tc>
        <w:tc>
          <w:tcPr>
            <w:tcW w:w="1078" w:type="dxa"/>
            <w:tcBorders>
              <w:top w:val="nil"/>
              <w:left w:val="nil"/>
              <w:bottom w:val="single" w:sz="4" w:space="0" w:color="auto"/>
              <w:right w:val="single" w:sz="4" w:space="0" w:color="auto"/>
            </w:tcBorders>
            <w:shd w:val="clear" w:color="auto" w:fill="auto"/>
            <w:noWrap/>
            <w:vAlign w:val="center"/>
            <w:hideMark/>
          </w:tcPr>
          <w:p w14:paraId="14CC58A5"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position w:val="0"/>
                <w:sz w:val="16"/>
                <w:szCs w:val="16"/>
              </w:rPr>
            </w:pPr>
            <w:r>
              <w:rPr>
                <w:rFonts w:ascii="Arial" w:hAnsi="Arial" w:cs="Arial"/>
                <w:position w:val="0"/>
                <w:sz w:val="16"/>
                <w:szCs w:val="16"/>
              </w:rPr>
              <w:t>300</w:t>
            </w:r>
          </w:p>
        </w:tc>
        <w:tc>
          <w:tcPr>
            <w:tcW w:w="1938" w:type="dxa"/>
            <w:tcBorders>
              <w:top w:val="nil"/>
              <w:left w:val="nil"/>
              <w:bottom w:val="single" w:sz="4" w:space="0" w:color="auto"/>
              <w:right w:val="single" w:sz="4" w:space="0" w:color="auto"/>
            </w:tcBorders>
            <w:shd w:val="clear" w:color="auto" w:fill="auto"/>
            <w:vAlign w:val="center"/>
            <w:hideMark/>
          </w:tcPr>
          <w:p w14:paraId="7E71639E"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Pr>
                <w:rFonts w:ascii="Arial" w:hAnsi="Arial" w:cs="Arial"/>
                <w:color w:val="000000"/>
                <w:position w:val="0"/>
                <w:sz w:val="16"/>
                <w:szCs w:val="16"/>
              </w:rPr>
              <w:t>Serviço de Internet Rural – Plano 3Mbps</w:t>
            </w:r>
          </w:p>
        </w:tc>
        <w:tc>
          <w:tcPr>
            <w:tcW w:w="1701" w:type="dxa"/>
            <w:tcBorders>
              <w:top w:val="nil"/>
              <w:left w:val="nil"/>
              <w:bottom w:val="single" w:sz="4" w:space="0" w:color="auto"/>
              <w:right w:val="single" w:sz="4" w:space="0" w:color="auto"/>
            </w:tcBorders>
            <w:shd w:val="clear" w:color="auto" w:fill="auto"/>
            <w:noWrap/>
            <w:vAlign w:val="center"/>
            <w:hideMark/>
          </w:tcPr>
          <w:p w14:paraId="5F078EA5" w14:textId="7D66E9D1"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sidRPr="001D5F5B">
              <w:rPr>
                <w:rFonts w:ascii="Arial" w:hAnsi="Arial" w:cs="Arial"/>
                <w:color w:val="000000"/>
                <w:position w:val="0"/>
                <w:sz w:val="16"/>
                <w:szCs w:val="16"/>
              </w:rPr>
              <w:t xml:space="preserve">R$ </w:t>
            </w:r>
            <w:r w:rsidR="00067A5A">
              <w:rPr>
                <w:rFonts w:ascii="Arial" w:hAnsi="Arial" w:cs="Arial"/>
                <w:color w:val="000000"/>
                <w:position w:val="0"/>
                <w:sz w:val="16"/>
                <w:szCs w:val="16"/>
              </w:rPr>
              <w:t>118,20</w:t>
            </w:r>
          </w:p>
        </w:tc>
        <w:tc>
          <w:tcPr>
            <w:tcW w:w="2126" w:type="dxa"/>
            <w:tcBorders>
              <w:top w:val="nil"/>
              <w:left w:val="nil"/>
              <w:bottom w:val="single" w:sz="4" w:space="0" w:color="auto"/>
              <w:right w:val="single" w:sz="4" w:space="0" w:color="auto"/>
            </w:tcBorders>
            <w:shd w:val="clear" w:color="auto" w:fill="auto"/>
            <w:noWrap/>
            <w:vAlign w:val="center"/>
            <w:hideMark/>
          </w:tcPr>
          <w:p w14:paraId="3FF83FA9" w14:textId="7B3847B8"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sidRPr="001D5F5B">
              <w:rPr>
                <w:rFonts w:ascii="Arial" w:hAnsi="Arial" w:cs="Arial"/>
                <w:color w:val="000000"/>
                <w:position w:val="0"/>
                <w:sz w:val="16"/>
                <w:szCs w:val="16"/>
              </w:rPr>
              <w:t xml:space="preserve">R$ </w:t>
            </w:r>
            <w:r w:rsidR="00067A5A">
              <w:rPr>
                <w:rFonts w:ascii="Arial" w:hAnsi="Arial" w:cs="Arial"/>
                <w:color w:val="000000"/>
                <w:position w:val="0"/>
                <w:sz w:val="16"/>
                <w:szCs w:val="16"/>
              </w:rPr>
              <w:t>35.460,00</w:t>
            </w:r>
          </w:p>
        </w:tc>
        <w:tc>
          <w:tcPr>
            <w:tcW w:w="1696" w:type="dxa"/>
            <w:tcBorders>
              <w:top w:val="nil"/>
              <w:left w:val="nil"/>
              <w:bottom w:val="single" w:sz="4" w:space="0" w:color="auto"/>
              <w:right w:val="single" w:sz="4" w:space="0" w:color="auto"/>
            </w:tcBorders>
            <w:vAlign w:val="center"/>
          </w:tcPr>
          <w:p w14:paraId="31AF0991" w14:textId="4595063A"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sidRPr="001D5F5B">
              <w:rPr>
                <w:rFonts w:ascii="Arial" w:hAnsi="Arial" w:cs="Arial"/>
                <w:color w:val="000000"/>
                <w:position w:val="0"/>
                <w:sz w:val="16"/>
                <w:szCs w:val="16"/>
              </w:rPr>
              <w:t xml:space="preserve">R$ </w:t>
            </w:r>
            <w:r w:rsidR="00067A5A">
              <w:rPr>
                <w:rFonts w:ascii="Arial" w:hAnsi="Arial" w:cs="Arial"/>
                <w:color w:val="000000"/>
                <w:position w:val="0"/>
                <w:sz w:val="16"/>
                <w:szCs w:val="16"/>
              </w:rPr>
              <w:t>425.520,00</w:t>
            </w:r>
          </w:p>
        </w:tc>
      </w:tr>
      <w:tr w:rsidR="004A6FEA" w:rsidRPr="001D5F5B" w14:paraId="5366B627" w14:textId="77777777" w:rsidTr="004A6FEA">
        <w:trPr>
          <w:trHeight w:val="408"/>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098DC7B8"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w:t>
            </w:r>
          </w:p>
        </w:tc>
        <w:tc>
          <w:tcPr>
            <w:tcW w:w="1078" w:type="dxa"/>
            <w:tcBorders>
              <w:top w:val="nil"/>
              <w:left w:val="nil"/>
              <w:bottom w:val="single" w:sz="4" w:space="0" w:color="auto"/>
              <w:right w:val="single" w:sz="4" w:space="0" w:color="auto"/>
            </w:tcBorders>
            <w:shd w:val="clear" w:color="auto" w:fill="auto"/>
            <w:noWrap/>
            <w:vAlign w:val="center"/>
            <w:hideMark/>
          </w:tcPr>
          <w:p w14:paraId="1F338ABA"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position w:val="0"/>
                <w:sz w:val="16"/>
                <w:szCs w:val="16"/>
              </w:rPr>
            </w:pPr>
            <w:r w:rsidRPr="001D5F5B">
              <w:rPr>
                <w:rFonts w:ascii="Arial" w:hAnsi="Arial" w:cs="Arial"/>
                <w:position w:val="0"/>
                <w:sz w:val="16"/>
                <w:szCs w:val="16"/>
              </w:rPr>
              <w:t> </w:t>
            </w:r>
          </w:p>
        </w:tc>
        <w:tc>
          <w:tcPr>
            <w:tcW w:w="1938" w:type="dxa"/>
            <w:tcBorders>
              <w:top w:val="nil"/>
              <w:left w:val="nil"/>
              <w:bottom w:val="single" w:sz="4" w:space="0" w:color="auto"/>
              <w:right w:val="single" w:sz="4" w:space="0" w:color="auto"/>
            </w:tcBorders>
            <w:shd w:val="clear" w:color="auto" w:fill="auto"/>
            <w:vAlign w:val="center"/>
            <w:hideMark/>
          </w:tcPr>
          <w:p w14:paraId="175DD3D8"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p>
        </w:tc>
        <w:tc>
          <w:tcPr>
            <w:tcW w:w="1701" w:type="dxa"/>
            <w:tcBorders>
              <w:top w:val="nil"/>
              <w:left w:val="nil"/>
              <w:bottom w:val="single" w:sz="4" w:space="0" w:color="auto"/>
              <w:right w:val="single" w:sz="4" w:space="0" w:color="auto"/>
            </w:tcBorders>
            <w:shd w:val="clear" w:color="auto" w:fill="auto"/>
            <w:noWrap/>
            <w:vAlign w:val="center"/>
            <w:hideMark/>
          </w:tcPr>
          <w:p w14:paraId="0594C9E2" w14:textId="77777777"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TOTAL:</w:t>
            </w:r>
          </w:p>
        </w:tc>
        <w:tc>
          <w:tcPr>
            <w:tcW w:w="2126" w:type="dxa"/>
            <w:tcBorders>
              <w:top w:val="nil"/>
              <w:left w:val="nil"/>
              <w:bottom w:val="single" w:sz="4" w:space="0" w:color="auto"/>
              <w:right w:val="single" w:sz="4" w:space="0" w:color="auto"/>
            </w:tcBorders>
            <w:shd w:val="clear" w:color="auto" w:fill="auto"/>
            <w:noWrap/>
            <w:vAlign w:val="center"/>
            <w:hideMark/>
          </w:tcPr>
          <w:p w14:paraId="3811905C" w14:textId="14F847E1"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xml:space="preserve">R$ </w:t>
            </w:r>
            <w:r w:rsidR="00067A5A">
              <w:rPr>
                <w:rFonts w:ascii="Arial" w:hAnsi="Arial" w:cs="Arial"/>
                <w:b/>
                <w:bCs/>
                <w:color w:val="000000"/>
                <w:position w:val="0"/>
                <w:sz w:val="16"/>
                <w:szCs w:val="16"/>
              </w:rPr>
              <w:t>35.460,00</w:t>
            </w:r>
          </w:p>
        </w:tc>
        <w:tc>
          <w:tcPr>
            <w:tcW w:w="1696" w:type="dxa"/>
            <w:tcBorders>
              <w:top w:val="nil"/>
              <w:left w:val="nil"/>
              <w:bottom w:val="single" w:sz="4" w:space="0" w:color="auto"/>
              <w:right w:val="single" w:sz="4" w:space="0" w:color="auto"/>
            </w:tcBorders>
            <w:vAlign w:val="center"/>
          </w:tcPr>
          <w:p w14:paraId="14DBE82D" w14:textId="1CB8B9BF" w:rsidR="004A6FEA" w:rsidRPr="001D5F5B" w:rsidRDefault="004A6FEA" w:rsidP="008162F5">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xml:space="preserve">R$ </w:t>
            </w:r>
            <w:r w:rsidR="00067A5A">
              <w:rPr>
                <w:rFonts w:ascii="Arial" w:hAnsi="Arial" w:cs="Arial"/>
                <w:b/>
                <w:bCs/>
                <w:color w:val="000000"/>
                <w:position w:val="0"/>
                <w:sz w:val="16"/>
                <w:szCs w:val="16"/>
              </w:rPr>
              <w:t>425.520,00</w:t>
            </w:r>
          </w:p>
        </w:tc>
      </w:tr>
    </w:tbl>
    <w:p w14:paraId="0135E044" w14:textId="77777777" w:rsidR="004A6FEA" w:rsidRDefault="004A6FEA" w:rsidP="007F2E29">
      <w:pPr>
        <w:ind w:leftChars="0" w:right="141" w:firstLineChars="0" w:firstLine="0"/>
        <w:jc w:val="both"/>
      </w:pPr>
    </w:p>
    <w:p w14:paraId="60883151" w14:textId="77777777" w:rsidR="00A8745D" w:rsidRDefault="00A8745D" w:rsidP="007F2E29">
      <w:pPr>
        <w:ind w:leftChars="0" w:right="141" w:firstLineChars="0" w:firstLine="0"/>
        <w:jc w:val="both"/>
      </w:pPr>
    </w:p>
    <w:p w14:paraId="63D8C877" w14:textId="004315E3" w:rsidR="00A8745D" w:rsidRDefault="00A8745D" w:rsidP="007F2E29">
      <w:pPr>
        <w:ind w:leftChars="0" w:right="141" w:firstLineChars="0" w:firstLine="0"/>
        <w:jc w:val="both"/>
      </w:pPr>
    </w:p>
    <w:p w14:paraId="28AB5CFD" w14:textId="511B203D" w:rsidR="0006691B" w:rsidRDefault="0006691B" w:rsidP="007F2E29">
      <w:pPr>
        <w:ind w:leftChars="0" w:right="141" w:firstLineChars="0" w:firstLine="0"/>
        <w:jc w:val="both"/>
      </w:pPr>
    </w:p>
    <w:p w14:paraId="18B0B395" w14:textId="4DE6126D" w:rsidR="0006691B" w:rsidRDefault="0006691B" w:rsidP="007F2E29">
      <w:pPr>
        <w:ind w:leftChars="0" w:right="141" w:firstLineChars="0" w:firstLine="0"/>
        <w:jc w:val="both"/>
      </w:pPr>
    </w:p>
    <w:p w14:paraId="0E5DBB63" w14:textId="3CEA8BFF" w:rsidR="0006691B" w:rsidRDefault="0006691B" w:rsidP="007F2E29">
      <w:pPr>
        <w:ind w:leftChars="0" w:right="141" w:firstLineChars="0" w:firstLine="0"/>
        <w:jc w:val="both"/>
      </w:pPr>
    </w:p>
    <w:p w14:paraId="0D0996F9" w14:textId="43F1800F" w:rsidR="0006691B" w:rsidRDefault="0006691B" w:rsidP="007F2E29">
      <w:pPr>
        <w:ind w:leftChars="0" w:right="141" w:firstLineChars="0" w:firstLine="0"/>
        <w:jc w:val="both"/>
      </w:pPr>
    </w:p>
    <w:p w14:paraId="22CAA2BB" w14:textId="52D1AD42" w:rsidR="0006691B" w:rsidRDefault="0006691B" w:rsidP="007F2E29">
      <w:pPr>
        <w:ind w:leftChars="0" w:right="141" w:firstLineChars="0" w:firstLine="0"/>
        <w:jc w:val="both"/>
      </w:pPr>
    </w:p>
    <w:p w14:paraId="50F0A833" w14:textId="3B718398" w:rsidR="0006691B" w:rsidRDefault="0006691B" w:rsidP="007F2E29">
      <w:pPr>
        <w:ind w:leftChars="0" w:right="141" w:firstLineChars="0" w:firstLine="0"/>
        <w:jc w:val="both"/>
      </w:pPr>
    </w:p>
    <w:p w14:paraId="0CD23A9C" w14:textId="77777777" w:rsidR="0006691B" w:rsidRDefault="0006691B" w:rsidP="007F2E29">
      <w:pPr>
        <w:ind w:leftChars="0" w:right="141" w:firstLineChars="0" w:firstLine="0"/>
        <w:jc w:val="both"/>
      </w:pPr>
    </w:p>
    <w:p w14:paraId="78F84076" w14:textId="3E52CA10" w:rsidR="009D39B8" w:rsidRPr="0039155D" w:rsidRDefault="009D39B8" w:rsidP="0006691B">
      <w:pPr>
        <w:pStyle w:val="PargrafodaLista"/>
        <w:ind w:leftChars="-236" w:left="-566" w:firstLineChars="0" w:firstLine="423"/>
        <w:jc w:val="both"/>
      </w:pPr>
      <w:r w:rsidRPr="0039155D">
        <w:rPr>
          <w:sz w:val="22"/>
          <w:szCs w:val="22"/>
        </w:rPr>
        <w:t xml:space="preserve">Identificado as características e o quantitativo, foi realizada pesquisa de preço de acordo com o artigo 23 e seguintes da Lei 14.133/2021 </w:t>
      </w:r>
      <w:r w:rsidR="00A8745D" w:rsidRPr="0039155D">
        <w:rPr>
          <w:sz w:val="22"/>
          <w:szCs w:val="22"/>
        </w:rPr>
        <w:t>e art.</w:t>
      </w:r>
      <w:r w:rsidRPr="0039155D">
        <w:rPr>
          <w:sz w:val="22"/>
          <w:szCs w:val="22"/>
        </w:rPr>
        <w:t xml:space="preserve"> Art. 368 e seguintes do Decreto Municipal nº </w:t>
      </w:r>
      <w:r w:rsidRPr="0039155D">
        <w:rPr>
          <w:b/>
          <w:bCs/>
          <w:sz w:val="22"/>
          <w:szCs w:val="22"/>
        </w:rPr>
        <w:t>3.537/2023</w:t>
      </w:r>
      <w:r w:rsidRPr="0039155D">
        <w:rPr>
          <w:sz w:val="22"/>
          <w:szCs w:val="22"/>
        </w:rPr>
        <w:t xml:space="preserve">, pela servidora FRANCIANNE KARLLA ASSOLARI DA SILVA – Matrícula 5013. </w:t>
      </w:r>
    </w:p>
    <w:p w14:paraId="7E383B8A" w14:textId="1E427802" w:rsidR="001C0F2F" w:rsidRPr="0039155D" w:rsidRDefault="00D10D46" w:rsidP="0006691B">
      <w:pPr>
        <w:pStyle w:val="PargrafodaLista"/>
        <w:ind w:leftChars="-236" w:left="-564" w:hanging="2"/>
        <w:jc w:val="both"/>
        <w:rPr>
          <w:sz w:val="22"/>
          <w:szCs w:val="22"/>
          <w:u w:val="single"/>
        </w:rPr>
      </w:pPr>
      <w:r w:rsidRPr="0039155D">
        <w:rPr>
          <w:sz w:val="22"/>
          <w:szCs w:val="22"/>
        </w:rPr>
        <w:t xml:space="preserve">Foram utilizados como fontes para levantamento da estimativa de preço: plataforma de preços, sites de itens além das pesquisas feitas em sites e banco de preços, buscamos também orçamentos com </w:t>
      </w:r>
      <w:r w:rsidRPr="0039155D">
        <w:rPr>
          <w:sz w:val="22"/>
          <w:szCs w:val="22"/>
          <w:u w:val="single"/>
        </w:rPr>
        <w:t xml:space="preserve">empresas locais </w:t>
      </w:r>
      <w:r w:rsidR="001C0F2F" w:rsidRPr="0039155D">
        <w:rPr>
          <w:sz w:val="22"/>
          <w:szCs w:val="22"/>
          <w:u w:val="single"/>
        </w:rPr>
        <w:t xml:space="preserve">e regionais como abaixo </w:t>
      </w:r>
      <w:r w:rsidR="007A21A0" w:rsidRPr="0039155D">
        <w:rPr>
          <w:sz w:val="22"/>
          <w:szCs w:val="22"/>
          <w:u w:val="single"/>
        </w:rPr>
        <w:t xml:space="preserve">se </w:t>
      </w:r>
      <w:r w:rsidR="001C0F2F" w:rsidRPr="0039155D">
        <w:rPr>
          <w:sz w:val="22"/>
          <w:szCs w:val="22"/>
          <w:u w:val="single"/>
        </w:rPr>
        <w:t>demonstra:</w:t>
      </w:r>
    </w:p>
    <w:p w14:paraId="280B9821" w14:textId="5FD80121" w:rsidR="00440F76" w:rsidRPr="0039155D" w:rsidRDefault="00440F76" w:rsidP="00A8745D">
      <w:pPr>
        <w:ind w:leftChars="0" w:left="0" w:firstLineChars="0" w:firstLine="0"/>
        <w:jc w:val="both"/>
        <w:rPr>
          <w:sz w:val="22"/>
          <w:szCs w:val="22"/>
          <w:u w:val="single"/>
        </w:rPr>
      </w:pPr>
    </w:p>
    <w:tbl>
      <w:tblPr>
        <w:tblpPr w:leftFromText="141" w:rightFromText="141" w:vertAnchor="text" w:horzAnchor="margin" w:tblpXSpec="center" w:tblpY="339"/>
        <w:tblW w:w="10641" w:type="dxa"/>
        <w:tblCellMar>
          <w:left w:w="70" w:type="dxa"/>
          <w:right w:w="70" w:type="dxa"/>
        </w:tblCellMar>
        <w:tblLook w:val="04A0" w:firstRow="1" w:lastRow="0" w:firstColumn="1" w:lastColumn="0" w:noHBand="0" w:noVBand="1"/>
      </w:tblPr>
      <w:tblGrid>
        <w:gridCol w:w="846"/>
        <w:gridCol w:w="1134"/>
        <w:gridCol w:w="992"/>
        <w:gridCol w:w="851"/>
        <w:gridCol w:w="992"/>
        <w:gridCol w:w="851"/>
        <w:gridCol w:w="992"/>
        <w:gridCol w:w="1276"/>
        <w:gridCol w:w="2692"/>
        <w:gridCol w:w="15"/>
      </w:tblGrid>
      <w:tr w:rsidR="001D78B8" w:rsidRPr="005746EE" w14:paraId="33CF6A53" w14:textId="4618100B" w:rsidTr="00067A5A">
        <w:trPr>
          <w:trHeight w:val="540"/>
        </w:trPr>
        <w:tc>
          <w:tcPr>
            <w:tcW w:w="10641" w:type="dxa"/>
            <w:gridSpan w:val="10"/>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242C554F" w14:textId="148C65C2"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5746EE">
              <w:rPr>
                <w:rFonts w:ascii="Arial" w:hAnsi="Arial" w:cs="Arial"/>
                <w:b/>
                <w:bCs/>
                <w:color w:val="000000"/>
                <w:position w:val="0"/>
                <w:sz w:val="14"/>
                <w:szCs w:val="14"/>
              </w:rPr>
              <w:t>MÉDIA PREÇOS COMBUSTÍVEIS ABASTECIDOS EM BANDEIRANTES-PR</w:t>
            </w:r>
          </w:p>
        </w:tc>
      </w:tr>
      <w:tr w:rsidR="001D78B8" w:rsidRPr="005746EE" w14:paraId="3C97FDE2" w14:textId="53D16CF9" w:rsidTr="00067A5A">
        <w:trPr>
          <w:gridAfter w:val="1"/>
          <w:wAfter w:w="15" w:type="dxa"/>
          <w:trHeight w:val="990"/>
        </w:trPr>
        <w:tc>
          <w:tcPr>
            <w:tcW w:w="846" w:type="dxa"/>
            <w:tcBorders>
              <w:top w:val="nil"/>
              <w:left w:val="single" w:sz="4" w:space="0" w:color="auto"/>
              <w:bottom w:val="single" w:sz="4" w:space="0" w:color="auto"/>
              <w:right w:val="single" w:sz="4" w:space="0" w:color="auto"/>
            </w:tcBorders>
            <w:shd w:val="clear" w:color="auto" w:fill="95B3D7" w:themeFill="accent1" w:themeFillTint="99"/>
            <w:noWrap/>
            <w:vAlign w:val="center"/>
            <w:hideMark/>
          </w:tcPr>
          <w:p w14:paraId="372EB584"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position w:val="0"/>
                <w:sz w:val="14"/>
                <w:szCs w:val="14"/>
              </w:rPr>
            </w:pPr>
            <w:r w:rsidRPr="005746EE">
              <w:rPr>
                <w:rFonts w:ascii="Arial" w:hAnsi="Arial" w:cs="Arial"/>
                <w:b/>
                <w:bCs/>
                <w:color w:val="000000"/>
                <w:position w:val="0"/>
                <w:sz w:val="14"/>
                <w:szCs w:val="14"/>
              </w:rPr>
              <w:t>ITEM</w:t>
            </w:r>
          </w:p>
        </w:tc>
        <w:tc>
          <w:tcPr>
            <w:tcW w:w="1134" w:type="dxa"/>
            <w:tcBorders>
              <w:top w:val="nil"/>
              <w:left w:val="nil"/>
              <w:bottom w:val="single" w:sz="4" w:space="0" w:color="auto"/>
              <w:right w:val="single" w:sz="4" w:space="0" w:color="auto"/>
            </w:tcBorders>
            <w:shd w:val="clear" w:color="auto" w:fill="95B3D7" w:themeFill="accent1" w:themeFillTint="99"/>
            <w:vAlign w:val="center"/>
            <w:hideMark/>
          </w:tcPr>
          <w:p w14:paraId="15F647BF"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5746EE">
              <w:rPr>
                <w:rFonts w:ascii="Arial" w:hAnsi="Arial" w:cs="Arial"/>
                <w:b/>
                <w:bCs/>
                <w:color w:val="000000"/>
                <w:position w:val="0"/>
                <w:sz w:val="14"/>
                <w:szCs w:val="14"/>
              </w:rPr>
              <w:t>DESCRIÇÃO DO PRODUTO</w:t>
            </w:r>
          </w:p>
        </w:tc>
        <w:tc>
          <w:tcPr>
            <w:tcW w:w="992" w:type="dxa"/>
            <w:tcBorders>
              <w:top w:val="nil"/>
              <w:left w:val="nil"/>
              <w:bottom w:val="single" w:sz="4" w:space="0" w:color="auto"/>
              <w:right w:val="single" w:sz="4" w:space="0" w:color="auto"/>
            </w:tcBorders>
            <w:shd w:val="clear" w:color="auto" w:fill="95B3D7" w:themeFill="accent1" w:themeFillTint="99"/>
            <w:vAlign w:val="center"/>
            <w:hideMark/>
          </w:tcPr>
          <w:p w14:paraId="242B261B"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A</w:t>
            </w:r>
          </w:p>
        </w:tc>
        <w:tc>
          <w:tcPr>
            <w:tcW w:w="851" w:type="dxa"/>
            <w:tcBorders>
              <w:top w:val="nil"/>
              <w:left w:val="nil"/>
              <w:bottom w:val="single" w:sz="4" w:space="0" w:color="auto"/>
              <w:right w:val="single" w:sz="4" w:space="0" w:color="auto"/>
            </w:tcBorders>
            <w:shd w:val="clear" w:color="auto" w:fill="95B3D7" w:themeFill="accent1" w:themeFillTint="99"/>
            <w:vAlign w:val="center"/>
            <w:hideMark/>
          </w:tcPr>
          <w:p w14:paraId="2661AABC"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B</w:t>
            </w:r>
          </w:p>
        </w:tc>
        <w:tc>
          <w:tcPr>
            <w:tcW w:w="992" w:type="dxa"/>
            <w:tcBorders>
              <w:top w:val="nil"/>
              <w:left w:val="nil"/>
              <w:bottom w:val="single" w:sz="4" w:space="0" w:color="auto"/>
              <w:right w:val="single" w:sz="4" w:space="0" w:color="auto"/>
            </w:tcBorders>
            <w:shd w:val="clear" w:color="auto" w:fill="95B3D7" w:themeFill="accent1" w:themeFillTint="99"/>
            <w:vAlign w:val="center"/>
            <w:hideMark/>
          </w:tcPr>
          <w:p w14:paraId="0BDFA85F"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C</w:t>
            </w:r>
          </w:p>
        </w:tc>
        <w:tc>
          <w:tcPr>
            <w:tcW w:w="851" w:type="dxa"/>
            <w:tcBorders>
              <w:top w:val="nil"/>
              <w:left w:val="nil"/>
              <w:bottom w:val="single" w:sz="4" w:space="0" w:color="auto"/>
              <w:right w:val="single" w:sz="4" w:space="0" w:color="auto"/>
            </w:tcBorders>
            <w:shd w:val="clear" w:color="auto" w:fill="95B3D7" w:themeFill="accent1" w:themeFillTint="99"/>
            <w:vAlign w:val="center"/>
            <w:hideMark/>
          </w:tcPr>
          <w:p w14:paraId="1E4AEF39"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D</w:t>
            </w:r>
          </w:p>
        </w:tc>
        <w:tc>
          <w:tcPr>
            <w:tcW w:w="992" w:type="dxa"/>
            <w:tcBorders>
              <w:top w:val="nil"/>
              <w:left w:val="nil"/>
              <w:bottom w:val="single" w:sz="4" w:space="0" w:color="auto"/>
              <w:right w:val="single" w:sz="4" w:space="0" w:color="auto"/>
            </w:tcBorders>
            <w:shd w:val="clear" w:color="auto" w:fill="95B3D7" w:themeFill="accent1" w:themeFillTint="99"/>
            <w:vAlign w:val="center"/>
            <w:hideMark/>
          </w:tcPr>
          <w:p w14:paraId="33ED2114" w14:textId="6BED5F0A"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5746EE">
              <w:rPr>
                <w:rFonts w:ascii="Arial" w:hAnsi="Arial" w:cs="Arial"/>
                <w:b/>
                <w:bCs/>
                <w:color w:val="000000"/>
                <w:position w:val="0"/>
                <w:sz w:val="14"/>
                <w:szCs w:val="14"/>
              </w:rPr>
              <w:t xml:space="preserve">MÉDIA </w:t>
            </w:r>
            <w:r>
              <w:rPr>
                <w:rFonts w:ascii="Arial" w:hAnsi="Arial" w:cs="Arial"/>
                <w:b/>
                <w:bCs/>
                <w:color w:val="000000"/>
                <w:position w:val="0"/>
                <w:sz w:val="14"/>
                <w:szCs w:val="14"/>
              </w:rPr>
              <w:t>VALOR UNITÁRIO</w:t>
            </w:r>
          </w:p>
        </w:tc>
        <w:tc>
          <w:tcPr>
            <w:tcW w:w="1276" w:type="dxa"/>
            <w:tcBorders>
              <w:top w:val="nil"/>
              <w:left w:val="nil"/>
              <w:bottom w:val="single" w:sz="4" w:space="0" w:color="auto"/>
              <w:right w:val="single" w:sz="4" w:space="0" w:color="auto"/>
            </w:tcBorders>
            <w:shd w:val="clear" w:color="auto" w:fill="95B3D7" w:themeFill="accent1" w:themeFillTint="99"/>
            <w:vAlign w:val="center"/>
            <w:hideMark/>
          </w:tcPr>
          <w:p w14:paraId="2B1AC22D" w14:textId="0C57879D"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MEDIA TOTAL VALOR MENSAL</w:t>
            </w:r>
          </w:p>
        </w:tc>
        <w:tc>
          <w:tcPr>
            <w:tcW w:w="2692" w:type="dxa"/>
            <w:tcBorders>
              <w:top w:val="nil"/>
              <w:left w:val="nil"/>
              <w:bottom w:val="single" w:sz="4" w:space="0" w:color="auto"/>
              <w:right w:val="single" w:sz="4" w:space="0" w:color="auto"/>
            </w:tcBorders>
            <w:shd w:val="clear" w:color="auto" w:fill="95B3D7" w:themeFill="accent1" w:themeFillTint="99"/>
            <w:vAlign w:val="center"/>
          </w:tcPr>
          <w:p w14:paraId="728EEE11" w14:textId="77777777" w:rsidR="001D78B8"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MEDIA TOTAL VALOR ANUAL</w:t>
            </w:r>
          </w:p>
          <w:p w14:paraId="244E6BEB" w14:textId="01D20ED0"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 xml:space="preserve"> (12 MESES)</w:t>
            </w:r>
          </w:p>
        </w:tc>
      </w:tr>
      <w:tr w:rsidR="001D78B8" w:rsidRPr="005746EE" w14:paraId="4FE83685" w14:textId="6F8ED994" w:rsidTr="00067A5A">
        <w:trPr>
          <w:gridAfter w:val="1"/>
          <w:wAfter w:w="15" w:type="dxa"/>
          <w:trHeight w:val="795"/>
        </w:trPr>
        <w:tc>
          <w:tcPr>
            <w:tcW w:w="846" w:type="dxa"/>
            <w:tcBorders>
              <w:top w:val="nil"/>
              <w:left w:val="single" w:sz="4" w:space="0" w:color="auto"/>
              <w:bottom w:val="single" w:sz="4" w:space="0" w:color="auto"/>
              <w:right w:val="single" w:sz="4" w:space="0" w:color="auto"/>
            </w:tcBorders>
            <w:shd w:val="clear" w:color="000000" w:fill="FFFFFF"/>
            <w:noWrap/>
            <w:vAlign w:val="center"/>
            <w:hideMark/>
          </w:tcPr>
          <w:p w14:paraId="2DF39028"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position w:val="0"/>
                <w:sz w:val="14"/>
                <w:szCs w:val="14"/>
              </w:rPr>
            </w:pPr>
            <w:r w:rsidRPr="005746EE">
              <w:rPr>
                <w:rFonts w:ascii="Arial" w:hAnsi="Arial" w:cs="Arial"/>
                <w:b/>
                <w:bCs/>
                <w:color w:val="000000"/>
                <w:position w:val="0"/>
                <w:sz w:val="14"/>
                <w:szCs w:val="14"/>
              </w:rPr>
              <w:t>1.</w:t>
            </w:r>
          </w:p>
        </w:tc>
        <w:tc>
          <w:tcPr>
            <w:tcW w:w="1134" w:type="dxa"/>
            <w:tcBorders>
              <w:top w:val="nil"/>
              <w:left w:val="nil"/>
              <w:bottom w:val="single" w:sz="4" w:space="0" w:color="auto"/>
              <w:right w:val="single" w:sz="4" w:space="0" w:color="auto"/>
            </w:tcBorders>
            <w:shd w:val="clear" w:color="auto" w:fill="auto"/>
            <w:vAlign w:val="center"/>
            <w:hideMark/>
          </w:tcPr>
          <w:p w14:paraId="73EE2C30" w14:textId="0EFA909A"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Pr>
                <w:rFonts w:ascii="Arial" w:hAnsi="Arial" w:cs="Arial"/>
                <w:color w:val="000000"/>
                <w:position w:val="0"/>
                <w:sz w:val="14"/>
                <w:szCs w:val="14"/>
              </w:rPr>
              <w:t>Serviço de Internet Rural – Plano 3Mbps</w:t>
            </w:r>
          </w:p>
        </w:tc>
        <w:tc>
          <w:tcPr>
            <w:tcW w:w="992" w:type="dxa"/>
            <w:tcBorders>
              <w:top w:val="nil"/>
              <w:left w:val="nil"/>
              <w:bottom w:val="single" w:sz="4" w:space="0" w:color="auto"/>
              <w:right w:val="single" w:sz="4" w:space="0" w:color="auto"/>
            </w:tcBorders>
            <w:shd w:val="clear" w:color="auto" w:fill="auto"/>
            <w:noWrap/>
            <w:vAlign w:val="center"/>
            <w:hideMark/>
          </w:tcPr>
          <w:p w14:paraId="13222F97" w14:textId="05E1AA91" w:rsidR="001D78B8" w:rsidRPr="005746EE" w:rsidRDefault="001D78B8" w:rsidP="001D78B8">
            <w:pPr>
              <w:suppressAutoHyphens w:val="0"/>
              <w:spacing w:line="240" w:lineRule="auto"/>
              <w:ind w:leftChars="0" w:left="-388" w:firstLineChars="0" w:firstLine="388"/>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xml:space="preserve">R$ </w:t>
            </w:r>
            <w:r>
              <w:rPr>
                <w:rFonts w:ascii="Arial" w:hAnsi="Arial" w:cs="Arial"/>
                <w:color w:val="000000"/>
                <w:position w:val="0"/>
                <w:sz w:val="14"/>
                <w:szCs w:val="14"/>
              </w:rPr>
              <w:t>113,38</w:t>
            </w:r>
          </w:p>
        </w:tc>
        <w:tc>
          <w:tcPr>
            <w:tcW w:w="851" w:type="dxa"/>
            <w:tcBorders>
              <w:top w:val="nil"/>
              <w:left w:val="nil"/>
              <w:bottom w:val="single" w:sz="4" w:space="0" w:color="auto"/>
              <w:right w:val="single" w:sz="4" w:space="0" w:color="auto"/>
            </w:tcBorders>
            <w:shd w:val="clear" w:color="auto" w:fill="auto"/>
            <w:noWrap/>
            <w:vAlign w:val="center"/>
            <w:hideMark/>
          </w:tcPr>
          <w:p w14:paraId="21887AF7" w14:textId="5D965801"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xml:space="preserve">R$ </w:t>
            </w:r>
            <w:proofErr w:type="gramStart"/>
            <w:r w:rsidR="00067A5A">
              <w:rPr>
                <w:rFonts w:ascii="Arial" w:hAnsi="Arial" w:cs="Arial"/>
                <w:color w:val="000000"/>
                <w:position w:val="0"/>
                <w:sz w:val="14"/>
                <w:szCs w:val="14"/>
              </w:rPr>
              <w:t>109,,</w:t>
            </w:r>
            <w:proofErr w:type="gramEnd"/>
            <w:r w:rsidR="00067A5A">
              <w:rPr>
                <w:rFonts w:ascii="Arial" w:hAnsi="Arial" w:cs="Arial"/>
                <w:color w:val="000000"/>
                <w:position w:val="0"/>
                <w:sz w:val="14"/>
                <w:szCs w:val="14"/>
              </w:rPr>
              <w:t>50</w:t>
            </w:r>
          </w:p>
        </w:tc>
        <w:tc>
          <w:tcPr>
            <w:tcW w:w="992" w:type="dxa"/>
            <w:tcBorders>
              <w:top w:val="nil"/>
              <w:left w:val="nil"/>
              <w:bottom w:val="single" w:sz="4" w:space="0" w:color="auto"/>
              <w:right w:val="single" w:sz="4" w:space="0" w:color="auto"/>
            </w:tcBorders>
            <w:shd w:val="clear" w:color="auto" w:fill="auto"/>
            <w:noWrap/>
            <w:vAlign w:val="center"/>
            <w:hideMark/>
          </w:tcPr>
          <w:p w14:paraId="0BE217AC" w14:textId="319DF58D"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xml:space="preserve">R$ </w:t>
            </w:r>
            <w:r w:rsidR="00067A5A">
              <w:rPr>
                <w:rFonts w:ascii="Arial" w:hAnsi="Arial" w:cs="Arial"/>
                <w:color w:val="000000"/>
                <w:position w:val="0"/>
                <w:sz w:val="14"/>
                <w:szCs w:val="14"/>
              </w:rPr>
              <w:t>129,90</w:t>
            </w:r>
          </w:p>
        </w:tc>
        <w:tc>
          <w:tcPr>
            <w:tcW w:w="851" w:type="dxa"/>
            <w:tcBorders>
              <w:top w:val="nil"/>
              <w:left w:val="nil"/>
              <w:bottom w:val="single" w:sz="4" w:space="0" w:color="auto"/>
              <w:right w:val="single" w:sz="4" w:space="0" w:color="auto"/>
            </w:tcBorders>
            <w:shd w:val="clear" w:color="auto" w:fill="auto"/>
            <w:noWrap/>
            <w:vAlign w:val="center"/>
            <w:hideMark/>
          </w:tcPr>
          <w:p w14:paraId="7BB2CEF6" w14:textId="445D279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xml:space="preserve">R$ </w:t>
            </w:r>
            <w:r>
              <w:rPr>
                <w:rFonts w:ascii="Arial" w:hAnsi="Arial" w:cs="Arial"/>
                <w:color w:val="000000"/>
                <w:position w:val="0"/>
                <w:sz w:val="14"/>
                <w:szCs w:val="14"/>
              </w:rPr>
              <w:t>120,00</w:t>
            </w:r>
          </w:p>
        </w:tc>
        <w:tc>
          <w:tcPr>
            <w:tcW w:w="992" w:type="dxa"/>
            <w:tcBorders>
              <w:top w:val="nil"/>
              <w:left w:val="nil"/>
              <w:bottom w:val="single" w:sz="4" w:space="0" w:color="auto"/>
              <w:right w:val="single" w:sz="4" w:space="0" w:color="auto"/>
            </w:tcBorders>
            <w:shd w:val="clear" w:color="auto" w:fill="auto"/>
            <w:noWrap/>
            <w:vAlign w:val="center"/>
            <w:hideMark/>
          </w:tcPr>
          <w:p w14:paraId="050CABCD" w14:textId="2A27497A"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xml:space="preserve">R$ </w:t>
            </w:r>
            <w:r w:rsidR="00067A5A">
              <w:rPr>
                <w:rFonts w:ascii="Arial" w:hAnsi="Arial" w:cs="Arial"/>
                <w:color w:val="000000"/>
                <w:position w:val="0"/>
                <w:sz w:val="14"/>
                <w:szCs w:val="14"/>
              </w:rPr>
              <w:t>118,20</w:t>
            </w:r>
          </w:p>
        </w:tc>
        <w:tc>
          <w:tcPr>
            <w:tcW w:w="1276" w:type="dxa"/>
            <w:tcBorders>
              <w:top w:val="nil"/>
              <w:left w:val="nil"/>
              <w:bottom w:val="single" w:sz="4" w:space="0" w:color="auto"/>
              <w:right w:val="single" w:sz="4" w:space="0" w:color="auto"/>
            </w:tcBorders>
            <w:shd w:val="clear" w:color="auto" w:fill="auto"/>
            <w:noWrap/>
            <w:vAlign w:val="center"/>
            <w:hideMark/>
          </w:tcPr>
          <w:p w14:paraId="52277CB6" w14:textId="6D2FF001"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xml:space="preserve">R$ </w:t>
            </w:r>
            <w:r w:rsidR="00067A5A">
              <w:rPr>
                <w:rFonts w:ascii="Arial" w:hAnsi="Arial" w:cs="Arial"/>
                <w:color w:val="000000"/>
                <w:position w:val="0"/>
                <w:sz w:val="14"/>
                <w:szCs w:val="14"/>
              </w:rPr>
              <w:t>35.460,00</w:t>
            </w:r>
          </w:p>
        </w:tc>
        <w:tc>
          <w:tcPr>
            <w:tcW w:w="2692" w:type="dxa"/>
            <w:tcBorders>
              <w:top w:val="nil"/>
              <w:left w:val="nil"/>
              <w:bottom w:val="single" w:sz="4" w:space="0" w:color="auto"/>
              <w:right w:val="single" w:sz="4" w:space="0" w:color="auto"/>
            </w:tcBorders>
            <w:vAlign w:val="center"/>
          </w:tcPr>
          <w:p w14:paraId="563E0058" w14:textId="6E3AEF01"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Pr>
                <w:rFonts w:ascii="Arial" w:hAnsi="Arial" w:cs="Arial"/>
                <w:color w:val="000000"/>
                <w:position w:val="0"/>
                <w:sz w:val="14"/>
                <w:szCs w:val="14"/>
              </w:rPr>
              <w:t xml:space="preserve">R$ </w:t>
            </w:r>
            <w:r w:rsidR="00067A5A">
              <w:rPr>
                <w:rFonts w:ascii="Arial" w:hAnsi="Arial" w:cs="Arial"/>
                <w:color w:val="000000"/>
                <w:position w:val="0"/>
                <w:sz w:val="14"/>
                <w:szCs w:val="14"/>
              </w:rPr>
              <w:t>425.520,00</w:t>
            </w:r>
          </w:p>
        </w:tc>
      </w:tr>
      <w:tr w:rsidR="001D78B8" w:rsidRPr="005746EE" w14:paraId="543CB339" w14:textId="23A01A4B" w:rsidTr="00067A5A">
        <w:trPr>
          <w:gridAfter w:val="1"/>
          <w:wAfter w:w="15" w:type="dxa"/>
          <w:trHeight w:val="78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A807572"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position w:val="0"/>
                <w:sz w:val="14"/>
                <w:szCs w:val="14"/>
              </w:rPr>
            </w:pPr>
            <w:r w:rsidRPr="005746EE">
              <w:rPr>
                <w:rFonts w:ascii="Arial" w:hAnsi="Arial" w:cs="Arial"/>
                <w:b/>
                <w:bCs/>
                <w:color w:val="000000"/>
                <w:position w:val="0"/>
                <w:sz w:val="14"/>
                <w:szCs w:val="14"/>
              </w:rPr>
              <w:t> </w:t>
            </w:r>
          </w:p>
        </w:tc>
        <w:tc>
          <w:tcPr>
            <w:tcW w:w="1134" w:type="dxa"/>
            <w:tcBorders>
              <w:top w:val="nil"/>
              <w:left w:val="nil"/>
              <w:bottom w:val="single" w:sz="4" w:space="0" w:color="auto"/>
              <w:right w:val="single" w:sz="4" w:space="0" w:color="auto"/>
            </w:tcBorders>
            <w:shd w:val="clear" w:color="auto" w:fill="auto"/>
            <w:vAlign w:val="center"/>
            <w:hideMark/>
          </w:tcPr>
          <w:p w14:paraId="4D2643D2"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14:paraId="5004ABFA"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14:paraId="5E4663BF"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14:paraId="4D6D6CA1"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14:paraId="79ED38F2"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5746EE">
              <w:rPr>
                <w:rFonts w:ascii="Arial" w:hAnsi="Arial" w:cs="Arial"/>
                <w:color w:val="000000"/>
                <w:position w:val="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14:paraId="469D5115" w14:textId="77777777"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5746EE">
              <w:rPr>
                <w:rFonts w:ascii="Arial" w:hAnsi="Arial" w:cs="Arial"/>
                <w:b/>
                <w:bCs/>
                <w:color w:val="000000"/>
                <w:position w:val="0"/>
                <w:sz w:val="14"/>
                <w:szCs w:val="14"/>
              </w:rPr>
              <w:t>TOTAL:</w:t>
            </w:r>
          </w:p>
        </w:tc>
        <w:tc>
          <w:tcPr>
            <w:tcW w:w="1276" w:type="dxa"/>
            <w:tcBorders>
              <w:top w:val="nil"/>
              <w:left w:val="nil"/>
              <w:bottom w:val="single" w:sz="4" w:space="0" w:color="auto"/>
              <w:right w:val="single" w:sz="4" w:space="0" w:color="auto"/>
            </w:tcBorders>
            <w:shd w:val="clear" w:color="auto" w:fill="auto"/>
            <w:noWrap/>
            <w:vAlign w:val="center"/>
            <w:hideMark/>
          </w:tcPr>
          <w:p w14:paraId="1C3C66B3" w14:textId="70FEBD2A"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5746EE">
              <w:rPr>
                <w:rFonts w:ascii="Arial" w:hAnsi="Arial" w:cs="Arial"/>
                <w:b/>
                <w:bCs/>
                <w:color w:val="000000"/>
                <w:position w:val="0"/>
                <w:sz w:val="14"/>
                <w:szCs w:val="14"/>
              </w:rPr>
              <w:t xml:space="preserve">R$ </w:t>
            </w:r>
            <w:r w:rsidR="00067A5A">
              <w:rPr>
                <w:rFonts w:ascii="Arial" w:hAnsi="Arial" w:cs="Arial"/>
                <w:b/>
                <w:bCs/>
                <w:color w:val="000000"/>
                <w:position w:val="0"/>
                <w:sz w:val="14"/>
                <w:szCs w:val="14"/>
              </w:rPr>
              <w:t>35.460,00</w:t>
            </w:r>
          </w:p>
        </w:tc>
        <w:tc>
          <w:tcPr>
            <w:tcW w:w="2692" w:type="dxa"/>
            <w:tcBorders>
              <w:top w:val="nil"/>
              <w:left w:val="nil"/>
              <w:bottom w:val="single" w:sz="4" w:space="0" w:color="auto"/>
              <w:right w:val="single" w:sz="4" w:space="0" w:color="auto"/>
            </w:tcBorders>
            <w:vAlign w:val="center"/>
          </w:tcPr>
          <w:p w14:paraId="501D7F6B" w14:textId="1067CFAC" w:rsidR="001D78B8" w:rsidRPr="005746EE" w:rsidRDefault="001D78B8" w:rsidP="001D78B8">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 xml:space="preserve">R$ </w:t>
            </w:r>
            <w:r w:rsidR="00067A5A">
              <w:rPr>
                <w:rFonts w:ascii="Arial" w:hAnsi="Arial" w:cs="Arial"/>
                <w:b/>
                <w:bCs/>
                <w:color w:val="000000"/>
                <w:position w:val="0"/>
                <w:sz w:val="14"/>
                <w:szCs w:val="14"/>
              </w:rPr>
              <w:t>425.520,00</w:t>
            </w:r>
          </w:p>
        </w:tc>
      </w:tr>
    </w:tbl>
    <w:p w14:paraId="69243187" w14:textId="77777777" w:rsidR="00440F76" w:rsidRPr="00A8745D" w:rsidRDefault="00440F76" w:rsidP="00A8745D">
      <w:pPr>
        <w:ind w:leftChars="0" w:left="0" w:firstLineChars="0" w:firstLine="0"/>
        <w:jc w:val="both"/>
        <w:rPr>
          <w:color w:val="C9211E"/>
          <w:sz w:val="22"/>
          <w:szCs w:val="22"/>
          <w:u w:val="single"/>
        </w:rPr>
      </w:pPr>
    </w:p>
    <w:p w14:paraId="2CB25560" w14:textId="77777777" w:rsidR="001D78B8" w:rsidRDefault="001D78B8" w:rsidP="004D1453">
      <w:pPr>
        <w:pStyle w:val="PargrafodaLista"/>
        <w:ind w:leftChars="530" w:left="1274" w:hanging="2"/>
        <w:rPr>
          <w:b/>
          <w:bCs/>
          <w:color w:val="1F497D" w:themeColor="text2"/>
          <w:sz w:val="20"/>
          <w:szCs w:val="20"/>
        </w:rPr>
      </w:pPr>
    </w:p>
    <w:p w14:paraId="25328C40" w14:textId="276960A0" w:rsidR="004D1453" w:rsidRPr="007F2E29" w:rsidRDefault="004D1453" w:rsidP="004D1453">
      <w:pPr>
        <w:pStyle w:val="PargrafodaLista"/>
        <w:ind w:leftChars="530" w:left="1274" w:hanging="2"/>
        <w:rPr>
          <w:b/>
          <w:bCs/>
          <w:color w:val="1F497D" w:themeColor="text2"/>
          <w:sz w:val="20"/>
          <w:szCs w:val="20"/>
        </w:rPr>
      </w:pPr>
      <w:r w:rsidRPr="007F2E29">
        <w:rPr>
          <w:b/>
          <w:bCs/>
          <w:color w:val="1F497D" w:themeColor="text2"/>
          <w:sz w:val="20"/>
          <w:szCs w:val="20"/>
        </w:rPr>
        <w:t>A –</w:t>
      </w:r>
      <w:r w:rsidR="001D78B8">
        <w:rPr>
          <w:b/>
          <w:bCs/>
          <w:color w:val="1F497D" w:themeColor="text2"/>
          <w:sz w:val="20"/>
          <w:szCs w:val="20"/>
        </w:rPr>
        <w:t xml:space="preserve"> </w:t>
      </w:r>
      <w:r w:rsidR="00440F76" w:rsidRPr="007F2E29">
        <w:rPr>
          <w:b/>
          <w:bCs/>
          <w:color w:val="1F497D" w:themeColor="text2"/>
          <w:sz w:val="20"/>
          <w:szCs w:val="20"/>
        </w:rPr>
        <w:t>COMPRAS GOVERNAMENTAIS</w:t>
      </w:r>
      <w:r w:rsidR="007F2E29" w:rsidRPr="007F2E29">
        <w:rPr>
          <w:b/>
          <w:bCs/>
          <w:color w:val="1F497D" w:themeColor="text2"/>
          <w:sz w:val="20"/>
          <w:szCs w:val="20"/>
        </w:rPr>
        <w:t xml:space="preserve">   </w:t>
      </w:r>
      <w:r w:rsidRPr="007F2E29">
        <w:rPr>
          <w:b/>
          <w:bCs/>
          <w:color w:val="1F497D" w:themeColor="text2"/>
          <w:sz w:val="20"/>
          <w:szCs w:val="20"/>
        </w:rPr>
        <w:t xml:space="preserve">B – </w:t>
      </w:r>
      <w:r w:rsidR="001D78B8">
        <w:rPr>
          <w:b/>
          <w:bCs/>
          <w:color w:val="1F497D" w:themeColor="text2"/>
          <w:sz w:val="20"/>
          <w:szCs w:val="20"/>
        </w:rPr>
        <w:t>AGRO NET</w:t>
      </w:r>
    </w:p>
    <w:p w14:paraId="3BED57DF" w14:textId="29A5E65A" w:rsidR="004D1453" w:rsidRPr="007F2E29" w:rsidRDefault="004D1453" w:rsidP="004D1453">
      <w:pPr>
        <w:pStyle w:val="PargrafodaLista"/>
        <w:ind w:leftChars="530" w:left="1274" w:hanging="2"/>
        <w:rPr>
          <w:b/>
          <w:bCs/>
          <w:color w:val="1F497D" w:themeColor="text2"/>
          <w:sz w:val="20"/>
          <w:szCs w:val="20"/>
        </w:rPr>
      </w:pPr>
      <w:r w:rsidRPr="007F2E29">
        <w:rPr>
          <w:b/>
          <w:bCs/>
          <w:color w:val="1F497D" w:themeColor="text2"/>
          <w:sz w:val="20"/>
          <w:szCs w:val="20"/>
        </w:rPr>
        <w:t xml:space="preserve">C – </w:t>
      </w:r>
      <w:r w:rsidR="00067A5A">
        <w:rPr>
          <w:b/>
          <w:bCs/>
          <w:color w:val="1F497D" w:themeColor="text2"/>
          <w:sz w:val="20"/>
          <w:szCs w:val="20"/>
        </w:rPr>
        <w:t xml:space="preserve">S.O.S REDES                                       </w:t>
      </w:r>
      <w:r w:rsidRPr="007F2E29">
        <w:rPr>
          <w:b/>
          <w:bCs/>
          <w:color w:val="1F497D" w:themeColor="text2"/>
          <w:sz w:val="20"/>
          <w:szCs w:val="20"/>
        </w:rPr>
        <w:t xml:space="preserve">D – </w:t>
      </w:r>
      <w:r w:rsidR="001D78B8">
        <w:rPr>
          <w:b/>
          <w:bCs/>
          <w:color w:val="1F497D" w:themeColor="text2"/>
          <w:sz w:val="20"/>
          <w:szCs w:val="20"/>
        </w:rPr>
        <w:t>PM TECHNOLOGY</w:t>
      </w:r>
    </w:p>
    <w:p w14:paraId="2BFFA023" w14:textId="77777777" w:rsidR="00A8745D" w:rsidRDefault="00A8745D" w:rsidP="00F161A1">
      <w:pPr>
        <w:pStyle w:val="PargrafodaLista"/>
        <w:ind w:leftChars="530" w:left="1274" w:hanging="2"/>
        <w:rPr>
          <w:b/>
          <w:bCs/>
          <w:color w:val="1F497D" w:themeColor="text2"/>
          <w:sz w:val="20"/>
          <w:szCs w:val="20"/>
        </w:rPr>
      </w:pPr>
    </w:p>
    <w:p w14:paraId="08AF297F" w14:textId="77777777" w:rsidR="00A8745D" w:rsidRDefault="00A8745D" w:rsidP="00F161A1">
      <w:pPr>
        <w:pStyle w:val="PargrafodaLista"/>
        <w:ind w:leftChars="530" w:left="1274" w:hanging="2"/>
        <w:rPr>
          <w:b/>
          <w:bCs/>
          <w:color w:val="1F497D" w:themeColor="text2"/>
          <w:sz w:val="20"/>
          <w:szCs w:val="20"/>
        </w:rPr>
      </w:pPr>
    </w:p>
    <w:p w14:paraId="0651B938" w14:textId="77777777" w:rsidR="00D10D46" w:rsidRDefault="00D10D46" w:rsidP="00D10D46">
      <w:pPr>
        <w:pStyle w:val="PargrafodaLista"/>
        <w:ind w:left="0" w:hanging="2"/>
        <w:jc w:val="center"/>
        <w:rPr>
          <w:b/>
          <w:bCs/>
          <w:color w:val="C9211E"/>
          <w:sz w:val="22"/>
          <w:szCs w:val="22"/>
        </w:rPr>
      </w:pPr>
      <w:r>
        <w:rPr>
          <w:b/>
          <w:bCs/>
          <w:color w:val="C9211E"/>
          <w:sz w:val="22"/>
          <w:szCs w:val="22"/>
        </w:rPr>
        <w:t>MAPA DE PREÇO</w:t>
      </w:r>
    </w:p>
    <w:p w14:paraId="083B4149" w14:textId="77777777" w:rsidR="00892A01" w:rsidRDefault="00892A01" w:rsidP="00D10D46">
      <w:pPr>
        <w:pStyle w:val="PargrafodaLista"/>
        <w:ind w:left="0" w:hanging="2"/>
        <w:jc w:val="center"/>
        <w:rPr>
          <w:b/>
          <w:bCs/>
          <w:color w:val="C9211E"/>
        </w:rPr>
      </w:pPr>
    </w:p>
    <w:p w14:paraId="644439E0" w14:textId="332A2116" w:rsidR="00213817" w:rsidRPr="00F126DB" w:rsidRDefault="00481185" w:rsidP="00F126DB">
      <w:pPr>
        <w:pStyle w:val="PargrafodaLista"/>
        <w:ind w:left="0" w:hanging="2"/>
        <w:jc w:val="both"/>
        <w:rPr>
          <w:b/>
          <w:bCs/>
          <w:sz w:val="22"/>
          <w:szCs w:val="22"/>
        </w:rPr>
      </w:pPr>
      <w:r>
        <w:rPr>
          <w:color w:val="C9211E"/>
          <w:sz w:val="22"/>
          <w:szCs w:val="22"/>
        </w:rPr>
        <w:t xml:space="preserve"> </w:t>
      </w:r>
      <w:r>
        <w:rPr>
          <w:color w:val="C9211E"/>
          <w:sz w:val="22"/>
          <w:szCs w:val="22"/>
        </w:rPr>
        <w:tab/>
      </w:r>
      <w:r w:rsidR="00D10D46" w:rsidRPr="004D1453">
        <w:rPr>
          <w:sz w:val="22"/>
          <w:szCs w:val="22"/>
        </w:rPr>
        <w:t xml:space="preserve">Valor global da contratação: </w:t>
      </w:r>
      <w:r w:rsidR="00917BF7" w:rsidRPr="00F161A1">
        <w:rPr>
          <w:b/>
          <w:bCs/>
          <w:sz w:val="22"/>
          <w:szCs w:val="22"/>
        </w:rPr>
        <w:t>R$</w:t>
      </w:r>
      <w:r w:rsidR="004D1453" w:rsidRPr="00F161A1">
        <w:rPr>
          <w:b/>
          <w:bCs/>
          <w:sz w:val="22"/>
          <w:szCs w:val="22"/>
        </w:rPr>
        <w:t xml:space="preserve"> </w:t>
      </w:r>
      <w:r w:rsidR="00067A5A">
        <w:rPr>
          <w:b/>
          <w:bCs/>
          <w:sz w:val="22"/>
          <w:szCs w:val="22"/>
        </w:rPr>
        <w:t>425.520</w:t>
      </w:r>
      <w:r w:rsidR="001D78B8">
        <w:rPr>
          <w:b/>
          <w:bCs/>
          <w:sz w:val="22"/>
          <w:szCs w:val="22"/>
        </w:rPr>
        <w:t>,00</w:t>
      </w:r>
      <w:r w:rsidR="00D10D46" w:rsidRPr="00F126DB">
        <w:rPr>
          <w:sz w:val="22"/>
          <w:szCs w:val="22"/>
        </w:rPr>
        <w:t xml:space="preserve">. Informa-se que este valor </w:t>
      </w:r>
      <w:r w:rsidR="004D1453" w:rsidRPr="00F126DB">
        <w:rPr>
          <w:sz w:val="22"/>
          <w:szCs w:val="22"/>
        </w:rPr>
        <w:t xml:space="preserve">é </w:t>
      </w:r>
      <w:r w:rsidR="004D1453" w:rsidRPr="00F126DB">
        <w:rPr>
          <w:rFonts w:eastAsia="Merriweather"/>
        </w:rPr>
        <w:t>com adoção do critério de julgamento pelo Menor Preço.</w:t>
      </w:r>
    </w:p>
    <w:p w14:paraId="286D3499" w14:textId="77777777" w:rsidR="001F3018" w:rsidRDefault="001F3018" w:rsidP="00F70FBF">
      <w:pPr>
        <w:ind w:leftChars="0" w:left="0" w:right="141" w:firstLineChars="0" w:hanging="2"/>
        <w:jc w:val="both"/>
        <w:rPr>
          <w:bCs/>
          <w:sz w:val="22"/>
          <w:szCs w:val="22"/>
        </w:rPr>
      </w:pPr>
    </w:p>
    <w:p w14:paraId="00878C7B" w14:textId="77777777" w:rsidR="00C66115" w:rsidRPr="00C10CC5" w:rsidRDefault="00963571" w:rsidP="00F70FBF">
      <w:pPr>
        <w:ind w:leftChars="0" w:left="0" w:right="141" w:firstLineChars="0" w:hanging="2"/>
        <w:jc w:val="both"/>
        <w:rPr>
          <w:b/>
          <w:bCs/>
          <w:sz w:val="22"/>
          <w:szCs w:val="22"/>
        </w:rPr>
      </w:pPr>
      <w:r w:rsidRPr="00904C0B">
        <w:rPr>
          <w:b/>
          <w:bCs/>
          <w:sz w:val="22"/>
          <w:szCs w:val="22"/>
        </w:rPr>
        <w:t>3.</w:t>
      </w:r>
      <w:r w:rsidR="009B3F7F" w:rsidRPr="00C10CC5">
        <w:rPr>
          <w:bCs/>
          <w:color w:val="FF0000"/>
          <w:sz w:val="22"/>
          <w:szCs w:val="22"/>
        </w:rPr>
        <w:t xml:space="preserve"> </w:t>
      </w:r>
      <w:r w:rsidR="00C66115" w:rsidRPr="00C10CC5">
        <w:rPr>
          <w:b/>
          <w:bCs/>
          <w:sz w:val="22"/>
          <w:szCs w:val="22"/>
        </w:rPr>
        <w:t>Escolha da solução (consequência dos incisos V e VI do §1º do art. 15 do Decreto nº 3.537/2023):</w:t>
      </w:r>
    </w:p>
    <w:p w14:paraId="6B24F551" w14:textId="77777777" w:rsidR="00720271" w:rsidRPr="00C10CC5" w:rsidRDefault="00720271" w:rsidP="00F70FBF">
      <w:pPr>
        <w:ind w:left="0" w:right="141" w:hanging="2"/>
        <w:jc w:val="both"/>
        <w:rPr>
          <w:bCs/>
          <w:sz w:val="22"/>
          <w:szCs w:val="22"/>
        </w:rPr>
      </w:pPr>
    </w:p>
    <w:p w14:paraId="557C7145" w14:textId="77777777" w:rsidR="00F161A1" w:rsidRPr="00106241" w:rsidRDefault="00481185" w:rsidP="00F161A1">
      <w:pPr>
        <w:ind w:leftChars="0" w:left="-2" w:firstLineChars="0" w:firstLine="0"/>
        <w:jc w:val="both"/>
        <w:rPr>
          <w:color w:val="000000" w:themeColor="text1"/>
          <w:sz w:val="22"/>
          <w:szCs w:val="22"/>
        </w:rPr>
      </w:pPr>
      <w:r>
        <w:rPr>
          <w:bCs/>
          <w:sz w:val="22"/>
          <w:szCs w:val="22"/>
        </w:rPr>
        <w:t xml:space="preserve"> </w:t>
      </w:r>
      <w:r>
        <w:rPr>
          <w:bCs/>
          <w:sz w:val="22"/>
          <w:szCs w:val="22"/>
        </w:rPr>
        <w:tab/>
      </w:r>
      <w:r w:rsidR="00F161A1" w:rsidRPr="00106241">
        <w:rPr>
          <w:color w:val="000000" w:themeColor="text1"/>
          <w:sz w:val="22"/>
          <w:szCs w:val="22"/>
        </w:rPr>
        <w:t xml:space="preserve">De tabela elaborada optou-se pela utilização </w:t>
      </w:r>
      <w:r w:rsidR="00F161A1">
        <w:rPr>
          <w:color w:val="000000" w:themeColor="text1"/>
          <w:sz w:val="22"/>
          <w:szCs w:val="22"/>
        </w:rPr>
        <w:t>do valor obtido pela média obtida</w:t>
      </w:r>
      <w:r w:rsidR="00F161A1" w:rsidRPr="00106241">
        <w:rPr>
          <w:color w:val="000000" w:themeColor="text1"/>
          <w:sz w:val="22"/>
          <w:szCs w:val="22"/>
        </w:rPr>
        <w:t xml:space="preserve"> entre os orçamentos coletados, restou estimado que preço inicial u</w:t>
      </w:r>
      <w:r w:rsidR="00F161A1">
        <w:rPr>
          <w:color w:val="000000" w:themeColor="text1"/>
          <w:sz w:val="22"/>
          <w:szCs w:val="22"/>
        </w:rPr>
        <w:t>nitário para contratação do bem.</w:t>
      </w:r>
    </w:p>
    <w:p w14:paraId="221234FE" w14:textId="77777777" w:rsidR="00F161A1" w:rsidRDefault="00F161A1" w:rsidP="00F161A1">
      <w:pPr>
        <w:ind w:leftChars="0" w:left="-2" w:firstLineChars="0" w:firstLine="0"/>
        <w:jc w:val="both"/>
        <w:rPr>
          <w:sz w:val="22"/>
          <w:szCs w:val="22"/>
        </w:rPr>
      </w:pPr>
      <w:r w:rsidRPr="00106241">
        <w:rPr>
          <w:sz w:val="22"/>
          <w:szCs w:val="22"/>
        </w:rPr>
        <w:t xml:space="preserve"> </w:t>
      </w:r>
      <w:r w:rsidRPr="00106241">
        <w:rPr>
          <w:sz w:val="22"/>
          <w:szCs w:val="22"/>
        </w:rPr>
        <w:tab/>
        <w:t>O bem objeto desta contratação se enquadra na categoria de bens e serviços comuns, por possuírem padrões de desempenho e características gerais e específicas usualmente encontradas no mercado, de acordo com a Lei Federal 14.133/2021 e Decreto Municipal 3.537/2023.</w:t>
      </w:r>
    </w:p>
    <w:p w14:paraId="75A2BACA" w14:textId="2A468541" w:rsidR="00106241" w:rsidRDefault="00106241" w:rsidP="00106241">
      <w:pPr>
        <w:ind w:leftChars="0" w:left="-2" w:firstLineChars="0" w:firstLine="0"/>
        <w:jc w:val="both"/>
        <w:rPr>
          <w:sz w:val="22"/>
          <w:szCs w:val="22"/>
        </w:rPr>
      </w:pPr>
      <w:r w:rsidRPr="00106241">
        <w:rPr>
          <w:sz w:val="22"/>
          <w:szCs w:val="22"/>
        </w:rPr>
        <w:t xml:space="preserve"> </w:t>
      </w:r>
      <w:r w:rsidRPr="00106241">
        <w:rPr>
          <w:sz w:val="22"/>
          <w:szCs w:val="22"/>
        </w:rPr>
        <w:tab/>
      </w:r>
    </w:p>
    <w:p w14:paraId="6E72DF89" w14:textId="47F68235" w:rsidR="001D78B8" w:rsidRDefault="001D78B8" w:rsidP="00106241">
      <w:pPr>
        <w:ind w:leftChars="0" w:left="-2" w:firstLineChars="0" w:firstLine="0"/>
        <w:jc w:val="both"/>
        <w:rPr>
          <w:sz w:val="22"/>
          <w:szCs w:val="22"/>
        </w:rPr>
      </w:pPr>
    </w:p>
    <w:p w14:paraId="56EDF369" w14:textId="77777777" w:rsidR="001D78B8" w:rsidRPr="00B262D8" w:rsidRDefault="001D78B8" w:rsidP="00106241">
      <w:pPr>
        <w:ind w:leftChars="0" w:left="-2" w:firstLineChars="0" w:firstLine="0"/>
        <w:jc w:val="both"/>
        <w:rPr>
          <w:rFonts w:ascii="Arial" w:hAnsi="Arial" w:cs="Arial"/>
          <w:sz w:val="22"/>
          <w:szCs w:val="22"/>
        </w:rPr>
      </w:pPr>
    </w:p>
    <w:p w14:paraId="7EE4C539" w14:textId="77777777" w:rsidR="00094C56" w:rsidRPr="00C10CC5" w:rsidRDefault="003556B6" w:rsidP="00106241">
      <w:pPr>
        <w:tabs>
          <w:tab w:val="left" w:pos="567"/>
        </w:tabs>
        <w:ind w:leftChars="0" w:left="-2" w:right="141" w:firstLineChars="0" w:firstLine="0"/>
        <w:jc w:val="both"/>
        <w:rPr>
          <w:b/>
          <w:sz w:val="22"/>
          <w:szCs w:val="22"/>
        </w:rPr>
      </w:pPr>
      <w:r w:rsidRPr="00C10CC5">
        <w:rPr>
          <w:b/>
          <w:bCs/>
          <w:sz w:val="22"/>
          <w:szCs w:val="22"/>
        </w:rPr>
        <w:t>IV - Detalhamento da Solução Escolhida:</w:t>
      </w:r>
    </w:p>
    <w:p w14:paraId="296F2700" w14:textId="77777777" w:rsidR="000E0144" w:rsidRPr="00C10CC5" w:rsidRDefault="000E0144" w:rsidP="00F70FBF">
      <w:pPr>
        <w:pStyle w:val="PargrafodaLista"/>
        <w:numPr>
          <w:ilvl w:val="0"/>
          <w:numId w:val="2"/>
        </w:numPr>
        <w:ind w:leftChars="0" w:right="141" w:firstLineChars="0"/>
        <w:jc w:val="both"/>
        <w:rPr>
          <w:b/>
          <w:bCs/>
          <w:sz w:val="22"/>
          <w:szCs w:val="22"/>
        </w:rPr>
      </w:pPr>
      <w:r w:rsidRPr="00C10CC5">
        <w:rPr>
          <w:b/>
          <w:bCs/>
          <w:sz w:val="22"/>
          <w:szCs w:val="22"/>
        </w:rPr>
        <w:t>Descrição da solução como um todo (art. 15, §1º, VII do Decreto nº3.537/2023):</w:t>
      </w:r>
    </w:p>
    <w:p w14:paraId="2837F841" w14:textId="75D7B12D" w:rsidR="001E1C2C" w:rsidRPr="00CA3411" w:rsidRDefault="002E35F3" w:rsidP="001E1C2C">
      <w:pPr>
        <w:ind w:leftChars="0" w:left="-2" w:firstLineChars="0" w:firstLine="0"/>
        <w:jc w:val="both"/>
        <w:rPr>
          <w:bCs/>
          <w:sz w:val="22"/>
          <w:szCs w:val="22"/>
        </w:rPr>
      </w:pPr>
      <w:r>
        <w:rPr>
          <w:sz w:val="22"/>
          <w:szCs w:val="22"/>
        </w:rPr>
        <w:t xml:space="preserve"> </w:t>
      </w:r>
      <w:r>
        <w:rPr>
          <w:sz w:val="22"/>
          <w:szCs w:val="22"/>
        </w:rPr>
        <w:tab/>
      </w:r>
      <w:r w:rsidR="001E1C2C" w:rsidRPr="00CA3411">
        <w:rPr>
          <w:bCs/>
          <w:sz w:val="22"/>
          <w:szCs w:val="22"/>
        </w:rPr>
        <w:t xml:space="preserve">Tendo em vista os fatos acima aduzidos, que compreende na </w:t>
      </w:r>
      <w:r w:rsidR="00B83DE7">
        <w:t>contratação de empresa para fornecimento de internet nos bairros rurais do município de Bandeirantes PR</w:t>
      </w:r>
      <w:r w:rsidR="00F126DB" w:rsidRPr="00CA3411">
        <w:rPr>
          <w:sz w:val="22"/>
          <w:szCs w:val="22"/>
        </w:rPr>
        <w:t xml:space="preserve">, atendendo a </w:t>
      </w:r>
      <w:r w:rsidR="00B83DE7">
        <w:rPr>
          <w:sz w:val="22"/>
          <w:szCs w:val="22"/>
        </w:rPr>
        <w:t>secretaria de agricultura</w:t>
      </w:r>
      <w:r w:rsidR="00F126DB" w:rsidRPr="00CA3411">
        <w:rPr>
          <w:sz w:val="22"/>
          <w:szCs w:val="22"/>
        </w:rPr>
        <w:t>, pelo período de 12 (doze) meses</w:t>
      </w:r>
      <w:r w:rsidR="001E1C2C" w:rsidRPr="00CA3411">
        <w:rPr>
          <w:bCs/>
          <w:sz w:val="22"/>
          <w:szCs w:val="22"/>
        </w:rPr>
        <w:t>, vimos que a solução proposta é adequada e auxiliará nas atividades da Secretaria.</w:t>
      </w:r>
    </w:p>
    <w:p w14:paraId="063B9382" w14:textId="77777777" w:rsidR="001E1C2C" w:rsidRPr="001E1C2C" w:rsidRDefault="001E1C2C" w:rsidP="001E1C2C">
      <w:pPr>
        <w:ind w:leftChars="0" w:firstLineChars="0" w:firstLine="0"/>
        <w:jc w:val="both"/>
        <w:rPr>
          <w:sz w:val="22"/>
          <w:szCs w:val="22"/>
        </w:rPr>
      </w:pPr>
      <w:r w:rsidRPr="001E1C2C">
        <w:rPr>
          <w:sz w:val="22"/>
          <w:szCs w:val="22"/>
        </w:rPr>
        <w:t>1.1. DA EXECUÇÃO E ABRANGÊNCIA DOS SERVIÇOS</w:t>
      </w:r>
    </w:p>
    <w:p w14:paraId="4A2DA9BC" w14:textId="3D6DAAC9" w:rsidR="001E1C2C" w:rsidRPr="001E1C2C" w:rsidRDefault="001E1C2C" w:rsidP="00B83DE7">
      <w:pPr>
        <w:ind w:leftChars="0" w:firstLineChars="0" w:firstLine="0"/>
        <w:jc w:val="both"/>
        <w:rPr>
          <w:sz w:val="22"/>
          <w:szCs w:val="22"/>
        </w:rPr>
      </w:pPr>
      <w:r w:rsidRPr="001E1C2C">
        <w:rPr>
          <w:sz w:val="22"/>
          <w:szCs w:val="22"/>
        </w:rPr>
        <w:t xml:space="preserve">1.1.1. O prazo de entrega do </w:t>
      </w:r>
      <w:r w:rsidR="00B83DE7">
        <w:rPr>
          <w:sz w:val="22"/>
          <w:szCs w:val="22"/>
        </w:rPr>
        <w:t>serviço</w:t>
      </w:r>
      <w:r w:rsidRPr="001E1C2C">
        <w:rPr>
          <w:sz w:val="22"/>
          <w:szCs w:val="22"/>
        </w:rPr>
        <w:t xml:space="preserve"> é </w:t>
      </w:r>
      <w:r>
        <w:rPr>
          <w:sz w:val="22"/>
          <w:szCs w:val="22"/>
        </w:rPr>
        <w:t>imediato</w:t>
      </w:r>
      <w:r w:rsidRPr="001E1C2C">
        <w:rPr>
          <w:sz w:val="22"/>
          <w:szCs w:val="22"/>
        </w:rPr>
        <w:t xml:space="preserve">, contados a partir do recebimento </w:t>
      </w:r>
      <w:r w:rsidR="00B83DE7">
        <w:rPr>
          <w:sz w:val="22"/>
          <w:szCs w:val="22"/>
        </w:rPr>
        <w:t>do empenho.</w:t>
      </w:r>
    </w:p>
    <w:p w14:paraId="54D56D3C" w14:textId="4DC5EEF9" w:rsidR="001E1C2C" w:rsidRPr="001E1C2C" w:rsidRDefault="001E1C2C" w:rsidP="001E1C2C">
      <w:pPr>
        <w:ind w:leftChars="0" w:firstLineChars="0" w:firstLine="0"/>
        <w:jc w:val="both"/>
        <w:rPr>
          <w:sz w:val="22"/>
          <w:szCs w:val="22"/>
        </w:rPr>
      </w:pPr>
      <w:r w:rsidRPr="001E1C2C">
        <w:rPr>
          <w:sz w:val="22"/>
          <w:szCs w:val="22"/>
        </w:rPr>
        <w:t>1.1.</w:t>
      </w:r>
      <w:r w:rsidR="00B83DE7">
        <w:rPr>
          <w:sz w:val="22"/>
          <w:szCs w:val="22"/>
        </w:rPr>
        <w:t>2</w:t>
      </w:r>
      <w:r w:rsidRPr="001E1C2C">
        <w:rPr>
          <w:sz w:val="22"/>
          <w:szCs w:val="22"/>
        </w:rPr>
        <w:t>. A CONTRATADA é inteiramente responsável pela qualidade do objeto. Será rejeitado no recebimento o objeto fornecido com especificações diferentes aos constantes da Proposta, as quais devem ser observadas quando da elaboração de termo de referência.</w:t>
      </w:r>
    </w:p>
    <w:p w14:paraId="1ACC6BC5" w14:textId="77777777" w:rsidR="00E80589" w:rsidRPr="00C10CC5" w:rsidRDefault="00E80589" w:rsidP="00F70FBF">
      <w:pPr>
        <w:ind w:leftChars="0" w:right="141" w:firstLineChars="0" w:firstLine="0"/>
        <w:jc w:val="both"/>
        <w:rPr>
          <w:bCs/>
          <w:sz w:val="22"/>
          <w:szCs w:val="22"/>
        </w:rPr>
      </w:pPr>
    </w:p>
    <w:p w14:paraId="2F4F174B" w14:textId="77777777" w:rsidR="000E0144" w:rsidRPr="00C10CC5" w:rsidRDefault="000E0144" w:rsidP="00F70FBF">
      <w:pPr>
        <w:pStyle w:val="PargrafodaLista"/>
        <w:numPr>
          <w:ilvl w:val="0"/>
          <w:numId w:val="2"/>
        </w:numPr>
        <w:ind w:leftChars="0" w:right="141" w:firstLineChars="0"/>
        <w:jc w:val="both"/>
        <w:rPr>
          <w:b/>
          <w:bCs/>
          <w:sz w:val="22"/>
          <w:szCs w:val="22"/>
        </w:rPr>
      </w:pPr>
      <w:r w:rsidRPr="00C10CC5">
        <w:rPr>
          <w:b/>
          <w:bCs/>
          <w:sz w:val="22"/>
          <w:szCs w:val="22"/>
        </w:rPr>
        <w:t xml:space="preserve">Justificativas para o parcelamento ou não da contratação (artigo </w:t>
      </w:r>
      <w:proofErr w:type="gramStart"/>
      <w:r w:rsidRPr="00C10CC5">
        <w:rPr>
          <w:b/>
          <w:bCs/>
          <w:sz w:val="22"/>
          <w:szCs w:val="22"/>
        </w:rPr>
        <w:t>15,§</w:t>
      </w:r>
      <w:proofErr w:type="gramEnd"/>
      <w:r w:rsidRPr="00C10CC5">
        <w:rPr>
          <w:b/>
          <w:bCs/>
          <w:sz w:val="22"/>
          <w:szCs w:val="22"/>
        </w:rPr>
        <w:t xml:space="preserve">1º, VIII do Decreto nº 3.537/2023): </w:t>
      </w:r>
    </w:p>
    <w:p w14:paraId="083D70F7" w14:textId="77777777" w:rsidR="006271D0" w:rsidRPr="006271D0" w:rsidRDefault="007F6050" w:rsidP="006271D0">
      <w:pPr>
        <w:ind w:leftChars="0" w:firstLineChars="0" w:firstLine="359"/>
        <w:jc w:val="both"/>
        <w:rPr>
          <w:bCs/>
          <w:sz w:val="22"/>
          <w:szCs w:val="22"/>
        </w:rPr>
      </w:pPr>
      <w:r>
        <w:rPr>
          <w:bCs/>
          <w:sz w:val="22"/>
          <w:szCs w:val="22"/>
        </w:rPr>
        <w:t xml:space="preserve"> </w:t>
      </w:r>
      <w:r>
        <w:rPr>
          <w:bCs/>
          <w:sz w:val="22"/>
          <w:szCs w:val="22"/>
        </w:rPr>
        <w:tab/>
      </w:r>
      <w:r w:rsidR="006271D0" w:rsidRPr="006271D0">
        <w:rPr>
          <w:bCs/>
          <w:sz w:val="22"/>
          <w:szCs w:val="22"/>
        </w:rPr>
        <w:t>Conforme a Lei de Licitações é obrigatório realizar o parcelamento quando o objeto for divisível, e o parcelamento for tecnicamente viável e economicamente vantajoso. É necessário avaliar se a solução é divisível ou não, levando-se em conta o mercado que a fornece.</w:t>
      </w:r>
    </w:p>
    <w:p w14:paraId="3823699B" w14:textId="77777777" w:rsidR="00FE66C5" w:rsidRPr="00C10CC5" w:rsidRDefault="006271D0" w:rsidP="006271D0">
      <w:pPr>
        <w:ind w:leftChars="0" w:firstLineChars="0" w:firstLine="359"/>
        <w:jc w:val="both"/>
        <w:rPr>
          <w:bCs/>
          <w:sz w:val="22"/>
          <w:szCs w:val="22"/>
        </w:rPr>
      </w:pPr>
      <w:r w:rsidRPr="006271D0">
        <w:rPr>
          <w:bCs/>
          <w:sz w:val="22"/>
          <w:szCs w:val="22"/>
        </w:rPr>
        <w:t xml:space="preserve">Para o objeto deste estudo denota-se que não é viável seja técnica e economicamente a divisão por conta de se tratar de único item. </w:t>
      </w:r>
      <w:r w:rsidR="007F6050">
        <w:rPr>
          <w:bCs/>
          <w:sz w:val="22"/>
          <w:szCs w:val="22"/>
        </w:rPr>
        <w:t xml:space="preserve"> </w:t>
      </w:r>
      <w:r w:rsidR="007F6050">
        <w:rPr>
          <w:bCs/>
          <w:sz w:val="22"/>
          <w:szCs w:val="22"/>
        </w:rPr>
        <w:tab/>
      </w:r>
      <w:r w:rsidR="00FE66C5" w:rsidRPr="00C10CC5">
        <w:rPr>
          <w:bCs/>
          <w:sz w:val="22"/>
          <w:szCs w:val="22"/>
        </w:rPr>
        <w:t xml:space="preserve"> </w:t>
      </w:r>
    </w:p>
    <w:p w14:paraId="419729CA" w14:textId="77777777" w:rsidR="00C1668F" w:rsidRPr="00C10CC5" w:rsidRDefault="00C1668F" w:rsidP="00F70FBF">
      <w:pPr>
        <w:ind w:leftChars="0" w:right="141" w:firstLineChars="0"/>
        <w:rPr>
          <w:b/>
          <w:bCs/>
          <w:sz w:val="22"/>
          <w:szCs w:val="22"/>
        </w:rPr>
      </w:pPr>
    </w:p>
    <w:p w14:paraId="5F2AF2FD"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Contratações correlatas e/ou interdependentes (art. 15, §1º, XI do Decreto nº 3.537/2023):</w:t>
      </w:r>
    </w:p>
    <w:p w14:paraId="0DB8AE21" w14:textId="77777777" w:rsidR="00EC3A6D" w:rsidRPr="00C10CC5" w:rsidRDefault="005C461E" w:rsidP="00F70FBF">
      <w:pPr>
        <w:ind w:leftChars="0" w:right="141" w:firstLineChars="0" w:firstLine="0"/>
        <w:jc w:val="both"/>
        <w:rPr>
          <w:bCs/>
          <w:color w:val="FF0000"/>
          <w:sz w:val="22"/>
          <w:szCs w:val="22"/>
        </w:rPr>
      </w:pPr>
      <w:r>
        <w:rPr>
          <w:bCs/>
          <w:color w:val="FF0000"/>
          <w:sz w:val="22"/>
          <w:szCs w:val="22"/>
        </w:rPr>
        <w:t xml:space="preserve"> </w:t>
      </w:r>
      <w:r>
        <w:rPr>
          <w:bCs/>
          <w:color w:val="FF0000"/>
          <w:sz w:val="22"/>
          <w:szCs w:val="22"/>
        </w:rPr>
        <w:tab/>
      </w:r>
      <w:r w:rsidR="00842463" w:rsidRPr="000B39E8">
        <w:rPr>
          <w:bCs/>
          <w:sz w:val="22"/>
          <w:szCs w:val="22"/>
        </w:rPr>
        <w:t>Não há necessidade/demanda de contratações correlatas ou interdependentes no presente objeto desta Contratação.</w:t>
      </w:r>
    </w:p>
    <w:p w14:paraId="00FCCFC8" w14:textId="77777777" w:rsidR="00C1668F" w:rsidRPr="00C10CC5" w:rsidRDefault="00C1668F" w:rsidP="00F70FBF">
      <w:pPr>
        <w:ind w:leftChars="0" w:left="0" w:right="141" w:firstLineChars="0" w:firstLine="0"/>
        <w:rPr>
          <w:b/>
          <w:bCs/>
          <w:sz w:val="22"/>
          <w:szCs w:val="22"/>
        </w:rPr>
      </w:pPr>
    </w:p>
    <w:p w14:paraId="7DBBCA13"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Resultados pretendidos (art. 15, §1º, IX do Decreto nº 3.537/2023):</w:t>
      </w:r>
    </w:p>
    <w:p w14:paraId="7F3CF5E0" w14:textId="231AE435" w:rsidR="00477A47" w:rsidRPr="00477A47" w:rsidRDefault="00477A47" w:rsidP="00477A47">
      <w:pPr>
        <w:pStyle w:val="NormalWeb"/>
        <w:spacing w:before="0" w:beforeAutospacing="0" w:after="0" w:afterAutospacing="0"/>
        <w:ind w:left="5" w:firstLine="353"/>
      </w:pPr>
      <w:r>
        <w:t>Esta contratação de empre</w:t>
      </w:r>
      <w:r w:rsidRPr="00477A47">
        <w:t>sa que forneça internet para áreas rurais busca alcançar diversos resultados positivos, tanto para moradores quanto para empresas e a comunidade em geral. Entre os principais objetivos estão:</w:t>
      </w:r>
    </w:p>
    <w:p w14:paraId="60B19AAB" w14:textId="77777777" w:rsidR="00477A47" w:rsidRPr="00477A47" w:rsidRDefault="00477A47" w:rsidP="00477A47">
      <w:pPr>
        <w:pStyle w:val="Ttulo3"/>
        <w:spacing w:before="0" w:after="0" w:line="240" w:lineRule="auto"/>
        <w:ind w:left="0" w:hanging="2"/>
        <w:rPr>
          <w:rFonts w:ascii="Times New Roman" w:hAnsi="Times New Roman"/>
          <w:sz w:val="24"/>
          <w:szCs w:val="24"/>
        </w:rPr>
      </w:pPr>
      <w:r w:rsidRPr="00477A47">
        <w:rPr>
          <w:rStyle w:val="Forte"/>
          <w:rFonts w:ascii="Times New Roman" w:hAnsi="Times New Roman"/>
          <w:b/>
          <w:bCs/>
          <w:sz w:val="24"/>
          <w:szCs w:val="24"/>
        </w:rPr>
        <w:t>1. Inclusão Digital e Acesso à Informação</w:t>
      </w:r>
    </w:p>
    <w:p w14:paraId="18877B8C" w14:textId="77777777" w:rsidR="00477A47" w:rsidRPr="00477A47" w:rsidRDefault="00477A47" w:rsidP="00477A47">
      <w:pPr>
        <w:pStyle w:val="PargrafodaLista"/>
        <w:numPr>
          <w:ilvl w:val="0"/>
          <w:numId w:val="30"/>
        </w:numPr>
        <w:suppressAutoHyphens w:val="0"/>
        <w:spacing w:line="240" w:lineRule="auto"/>
        <w:ind w:leftChars="0" w:firstLineChars="0"/>
        <w:textDirection w:val="lrTb"/>
        <w:textAlignment w:val="auto"/>
        <w:outlineLvl w:val="9"/>
      </w:pPr>
      <w:r w:rsidRPr="00477A47">
        <w:t>Proporcionar conectividade a moradores e empresas, permitindo acesso a serviços online, educação a distância e entretenimento.</w:t>
      </w:r>
    </w:p>
    <w:p w14:paraId="209B7324" w14:textId="77777777" w:rsidR="00477A47" w:rsidRPr="00477A47" w:rsidRDefault="00477A47" w:rsidP="00477A47">
      <w:pPr>
        <w:pStyle w:val="PargrafodaLista"/>
        <w:numPr>
          <w:ilvl w:val="0"/>
          <w:numId w:val="30"/>
        </w:numPr>
        <w:suppressAutoHyphens w:val="0"/>
        <w:spacing w:line="240" w:lineRule="auto"/>
        <w:ind w:leftChars="0" w:firstLineChars="0"/>
        <w:textDirection w:val="lrTb"/>
        <w:textAlignment w:val="auto"/>
        <w:outlineLvl w:val="9"/>
      </w:pPr>
      <w:r w:rsidRPr="00477A47">
        <w:t>Reduzir a desigualdade digital entre áreas urbanas e rurais, garantindo oportunidades iguais de acesso à informação.</w:t>
      </w:r>
    </w:p>
    <w:p w14:paraId="069CF849" w14:textId="77777777" w:rsidR="00477A47" w:rsidRPr="00477A47" w:rsidRDefault="00477A47" w:rsidP="00477A47">
      <w:pPr>
        <w:pStyle w:val="Ttulo3"/>
        <w:spacing w:before="0" w:after="0" w:line="240" w:lineRule="auto"/>
        <w:ind w:left="0" w:hanging="2"/>
        <w:rPr>
          <w:rFonts w:ascii="Times New Roman" w:hAnsi="Times New Roman"/>
          <w:sz w:val="24"/>
          <w:szCs w:val="24"/>
        </w:rPr>
      </w:pPr>
      <w:r w:rsidRPr="00477A47">
        <w:rPr>
          <w:rStyle w:val="Forte"/>
          <w:rFonts w:ascii="Times New Roman" w:hAnsi="Times New Roman"/>
          <w:b/>
          <w:bCs/>
          <w:sz w:val="24"/>
          <w:szCs w:val="24"/>
        </w:rPr>
        <w:t>2. Desenvolvimento Econômico e Geração de Renda</w:t>
      </w:r>
    </w:p>
    <w:p w14:paraId="4EEDB194" w14:textId="77777777" w:rsidR="00477A47" w:rsidRPr="00477A47" w:rsidRDefault="00477A47" w:rsidP="00477A47">
      <w:pPr>
        <w:pStyle w:val="PargrafodaLista"/>
        <w:numPr>
          <w:ilvl w:val="0"/>
          <w:numId w:val="31"/>
        </w:numPr>
        <w:suppressAutoHyphens w:val="0"/>
        <w:spacing w:line="240" w:lineRule="auto"/>
        <w:ind w:leftChars="0" w:firstLineChars="0"/>
        <w:textDirection w:val="lrTb"/>
        <w:textAlignment w:val="auto"/>
        <w:outlineLvl w:val="9"/>
      </w:pPr>
      <w:r w:rsidRPr="00477A47">
        <w:t>Facilitar o comércio digital, permitindo que pequenos produtores e empreendedores vendam seus produtos online.</w:t>
      </w:r>
    </w:p>
    <w:p w14:paraId="0FC2694A" w14:textId="77777777" w:rsidR="00477A47" w:rsidRPr="00477A47" w:rsidRDefault="00477A47" w:rsidP="00477A47">
      <w:pPr>
        <w:pStyle w:val="PargrafodaLista"/>
        <w:numPr>
          <w:ilvl w:val="0"/>
          <w:numId w:val="31"/>
        </w:numPr>
        <w:suppressAutoHyphens w:val="0"/>
        <w:spacing w:line="240" w:lineRule="auto"/>
        <w:ind w:leftChars="0" w:firstLineChars="0"/>
        <w:textDirection w:val="lrTb"/>
        <w:textAlignment w:val="auto"/>
        <w:outlineLvl w:val="9"/>
      </w:pPr>
      <w:r w:rsidRPr="00477A47">
        <w:t>Melhorar a produtividade no agronegócio, possibilitando o uso de tecnologia para monitoramento remoto, automação agrícola e previsões climáticas.</w:t>
      </w:r>
    </w:p>
    <w:p w14:paraId="304DEC4A" w14:textId="77777777" w:rsidR="00477A47" w:rsidRPr="00477A47" w:rsidRDefault="00477A47" w:rsidP="00477A47">
      <w:pPr>
        <w:pStyle w:val="Ttulo3"/>
        <w:spacing w:before="0" w:after="0" w:line="240" w:lineRule="auto"/>
        <w:ind w:left="0" w:hanging="2"/>
        <w:rPr>
          <w:rFonts w:ascii="Times New Roman" w:hAnsi="Times New Roman"/>
          <w:sz w:val="24"/>
          <w:szCs w:val="24"/>
        </w:rPr>
      </w:pPr>
      <w:r w:rsidRPr="00477A47">
        <w:rPr>
          <w:rStyle w:val="Forte"/>
          <w:rFonts w:ascii="Times New Roman" w:hAnsi="Times New Roman"/>
          <w:b/>
          <w:bCs/>
          <w:sz w:val="24"/>
          <w:szCs w:val="24"/>
        </w:rPr>
        <w:t>3. Melhoria na Educação e Saúde</w:t>
      </w:r>
    </w:p>
    <w:p w14:paraId="386E9366" w14:textId="77777777" w:rsidR="00477A47" w:rsidRPr="00477A47" w:rsidRDefault="00477A47" w:rsidP="00477A47">
      <w:pPr>
        <w:pStyle w:val="PargrafodaLista"/>
        <w:numPr>
          <w:ilvl w:val="0"/>
          <w:numId w:val="32"/>
        </w:numPr>
        <w:suppressAutoHyphens w:val="0"/>
        <w:spacing w:line="240" w:lineRule="auto"/>
        <w:ind w:leftChars="0" w:firstLineChars="0"/>
        <w:textDirection w:val="lrTb"/>
        <w:textAlignment w:val="auto"/>
        <w:outlineLvl w:val="9"/>
      </w:pPr>
      <w:r w:rsidRPr="00477A47">
        <w:t>Viabilizar o ensino remoto e o acesso a cursos profissionalizantes, ampliando as oportunidades de aprendizado.</w:t>
      </w:r>
    </w:p>
    <w:p w14:paraId="05197298" w14:textId="77777777" w:rsidR="00477A47" w:rsidRPr="00477A47" w:rsidRDefault="00477A47" w:rsidP="00477A47">
      <w:pPr>
        <w:pStyle w:val="PargrafodaLista"/>
        <w:numPr>
          <w:ilvl w:val="0"/>
          <w:numId w:val="32"/>
        </w:numPr>
        <w:suppressAutoHyphens w:val="0"/>
        <w:spacing w:line="240" w:lineRule="auto"/>
        <w:ind w:leftChars="0" w:firstLineChars="0"/>
        <w:textDirection w:val="lrTb"/>
        <w:textAlignment w:val="auto"/>
        <w:outlineLvl w:val="9"/>
      </w:pPr>
      <w:r w:rsidRPr="00477A47">
        <w:t>Facilitar atendimentos médicos à distância (telemedicina), reduzindo a necessidade de deslocamentos para consultas e exames.</w:t>
      </w:r>
    </w:p>
    <w:p w14:paraId="3C4DF016" w14:textId="77777777" w:rsidR="00477A47" w:rsidRPr="00477A47" w:rsidRDefault="00477A47" w:rsidP="00477A47">
      <w:pPr>
        <w:pStyle w:val="Ttulo3"/>
        <w:spacing w:before="0" w:after="0" w:line="240" w:lineRule="auto"/>
        <w:ind w:left="0" w:hanging="2"/>
        <w:rPr>
          <w:rFonts w:ascii="Times New Roman" w:hAnsi="Times New Roman"/>
          <w:sz w:val="24"/>
          <w:szCs w:val="24"/>
        </w:rPr>
      </w:pPr>
      <w:r w:rsidRPr="00477A47">
        <w:rPr>
          <w:rStyle w:val="Forte"/>
          <w:rFonts w:ascii="Times New Roman" w:hAnsi="Times New Roman"/>
          <w:b/>
          <w:bCs/>
          <w:sz w:val="24"/>
          <w:szCs w:val="24"/>
        </w:rPr>
        <w:t>4. Maior Qualidade de Vida e Comunicação</w:t>
      </w:r>
    </w:p>
    <w:p w14:paraId="15003EAE" w14:textId="77777777" w:rsidR="00477A47" w:rsidRPr="00477A47" w:rsidRDefault="00477A47" w:rsidP="00477A47">
      <w:pPr>
        <w:pStyle w:val="PargrafodaLista"/>
        <w:numPr>
          <w:ilvl w:val="0"/>
          <w:numId w:val="33"/>
        </w:numPr>
        <w:suppressAutoHyphens w:val="0"/>
        <w:spacing w:line="240" w:lineRule="auto"/>
        <w:ind w:leftChars="0" w:firstLineChars="0"/>
        <w:textDirection w:val="lrTb"/>
        <w:textAlignment w:val="auto"/>
        <w:outlineLvl w:val="9"/>
      </w:pPr>
      <w:r w:rsidRPr="00477A47">
        <w:t>Permitir o uso de aplicativos e redes sociais para manter contato com familiares e amigos, diminuindo o isolamento social.</w:t>
      </w:r>
    </w:p>
    <w:p w14:paraId="45716603" w14:textId="77777777" w:rsidR="00477A47" w:rsidRPr="00477A47" w:rsidRDefault="00477A47" w:rsidP="00477A47">
      <w:pPr>
        <w:pStyle w:val="PargrafodaLista"/>
        <w:numPr>
          <w:ilvl w:val="0"/>
          <w:numId w:val="33"/>
        </w:numPr>
        <w:suppressAutoHyphens w:val="0"/>
        <w:spacing w:line="240" w:lineRule="auto"/>
        <w:ind w:leftChars="0" w:firstLineChars="0"/>
        <w:textDirection w:val="lrTb"/>
        <w:textAlignment w:val="auto"/>
        <w:outlineLvl w:val="9"/>
      </w:pPr>
      <w:r w:rsidRPr="00477A47">
        <w:lastRenderedPageBreak/>
        <w:t>Proporcionar acesso a serviços de entretenimento, como streaming de vídeos e jogos online, melhorando o bem-estar da população.</w:t>
      </w:r>
    </w:p>
    <w:p w14:paraId="752AAA3D" w14:textId="77777777" w:rsidR="0010344A" w:rsidRPr="00C10CC5" w:rsidRDefault="0010344A" w:rsidP="00F70FBF">
      <w:pPr>
        <w:pStyle w:val="PargrafodaLista"/>
        <w:ind w:leftChars="0" w:left="358" w:right="141" w:firstLineChars="0" w:firstLine="0"/>
        <w:rPr>
          <w:b/>
          <w:bCs/>
          <w:sz w:val="22"/>
          <w:szCs w:val="22"/>
        </w:rPr>
      </w:pPr>
    </w:p>
    <w:p w14:paraId="00D1DDD3"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Providências a serem adotadas (art. 15, §1º, X do Decreto nº 3.537/2023):</w:t>
      </w:r>
    </w:p>
    <w:p w14:paraId="0E379E47" w14:textId="77777777" w:rsidR="004D3802" w:rsidRPr="004D3802" w:rsidRDefault="004D3802" w:rsidP="004D3802">
      <w:pPr>
        <w:pStyle w:val="PargrafodaLista"/>
        <w:numPr>
          <w:ilvl w:val="1"/>
          <w:numId w:val="2"/>
        </w:numPr>
        <w:ind w:leftChars="0" w:firstLineChars="0"/>
        <w:jc w:val="both"/>
        <w:rPr>
          <w:bCs/>
          <w:sz w:val="22"/>
          <w:szCs w:val="22"/>
        </w:rPr>
      </w:pPr>
      <w:r w:rsidRPr="004D3802">
        <w:rPr>
          <w:bCs/>
          <w:sz w:val="22"/>
          <w:szCs w:val="22"/>
        </w:rPr>
        <w:t>Elaboração do Termo de Referência, contendo todos os elementos necessários para a contratação de bens e serviços;</w:t>
      </w:r>
    </w:p>
    <w:p w14:paraId="06BFCD3C" w14:textId="1A0E2234" w:rsidR="004D3802" w:rsidRPr="004D3802" w:rsidRDefault="004D3802" w:rsidP="004D3802">
      <w:pPr>
        <w:pStyle w:val="PargrafodaLista"/>
        <w:numPr>
          <w:ilvl w:val="1"/>
          <w:numId w:val="2"/>
        </w:numPr>
        <w:ind w:leftChars="0" w:firstLineChars="0"/>
        <w:jc w:val="both"/>
        <w:rPr>
          <w:bCs/>
          <w:sz w:val="22"/>
          <w:szCs w:val="22"/>
        </w:rPr>
      </w:pPr>
      <w:r w:rsidRPr="004D3802">
        <w:rPr>
          <w:bCs/>
          <w:sz w:val="22"/>
          <w:szCs w:val="22"/>
        </w:rPr>
        <w:t xml:space="preserve">Elaboração e publicação do Edital </w:t>
      </w:r>
      <w:r w:rsidR="00F923B8">
        <w:rPr>
          <w:bCs/>
          <w:sz w:val="22"/>
          <w:szCs w:val="22"/>
        </w:rPr>
        <w:t>do Pregão</w:t>
      </w:r>
      <w:r w:rsidRPr="004D3802">
        <w:rPr>
          <w:bCs/>
          <w:sz w:val="22"/>
          <w:szCs w:val="22"/>
        </w:rPr>
        <w:t>;</w:t>
      </w:r>
    </w:p>
    <w:p w14:paraId="073121B2" w14:textId="77777777" w:rsidR="004D3802" w:rsidRPr="004D3802" w:rsidRDefault="004D3802" w:rsidP="004D3802">
      <w:pPr>
        <w:pStyle w:val="PargrafodaLista"/>
        <w:numPr>
          <w:ilvl w:val="1"/>
          <w:numId w:val="2"/>
        </w:numPr>
        <w:ind w:leftChars="0" w:firstLineChars="0"/>
        <w:jc w:val="both"/>
        <w:rPr>
          <w:bCs/>
          <w:sz w:val="22"/>
          <w:szCs w:val="22"/>
        </w:rPr>
      </w:pPr>
      <w:r w:rsidRPr="004D3802">
        <w:rPr>
          <w:bCs/>
          <w:sz w:val="22"/>
          <w:szCs w:val="22"/>
        </w:rPr>
        <w:t>Receber o objeto da contratação.</w:t>
      </w:r>
    </w:p>
    <w:p w14:paraId="02E66FEA" w14:textId="77777777" w:rsidR="00C3191A" w:rsidRPr="00C10CC5" w:rsidRDefault="00C3191A" w:rsidP="007E4001">
      <w:pPr>
        <w:pStyle w:val="PargrafodaLista"/>
        <w:ind w:left="0" w:hanging="2"/>
        <w:rPr>
          <w:bCs/>
          <w:sz w:val="22"/>
          <w:szCs w:val="22"/>
        </w:rPr>
      </w:pPr>
    </w:p>
    <w:p w14:paraId="5D600F5A"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Possíveis impactos ambientais (art. 15, §1º, XII do Decreto nº 3.537/2023):</w:t>
      </w:r>
    </w:p>
    <w:p w14:paraId="4939DFC1" w14:textId="77777777" w:rsidR="002A008A" w:rsidRPr="002A008A" w:rsidRDefault="002A008A" w:rsidP="002A008A">
      <w:pPr>
        <w:ind w:leftChars="0" w:left="-2" w:firstLineChars="0" w:firstLine="0"/>
        <w:jc w:val="both"/>
        <w:rPr>
          <w:bCs/>
          <w:sz w:val="22"/>
          <w:szCs w:val="22"/>
        </w:rPr>
      </w:pPr>
      <w:r w:rsidRPr="002A008A">
        <w:rPr>
          <w:bCs/>
          <w:sz w:val="22"/>
          <w:szCs w:val="22"/>
        </w:rPr>
        <w:t>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4C49BF10" w14:textId="77777777" w:rsidR="002A008A" w:rsidRPr="002A008A" w:rsidRDefault="002A008A" w:rsidP="002A008A">
      <w:pPr>
        <w:ind w:leftChars="0" w:left="0" w:firstLineChars="0" w:hanging="2"/>
        <w:jc w:val="both"/>
        <w:rPr>
          <w:bCs/>
          <w:sz w:val="22"/>
          <w:szCs w:val="22"/>
        </w:rPr>
      </w:pPr>
      <w:r w:rsidRPr="002A008A">
        <w:rPr>
          <w:bCs/>
          <w:sz w:val="22"/>
          <w:szCs w:val="22"/>
        </w:rPr>
        <w:t>6.2. A CONTRATADA deverá respeitar a legislação vigente e as normas técnicas, elaboradas pela ABNT e pelo INMETRO, para aferição e garantia de aplicação dos requisitos mínimos de qualidade, utilidade e segurança dos materiais e serviços.</w:t>
      </w:r>
    </w:p>
    <w:p w14:paraId="44339B62" w14:textId="77777777" w:rsidR="002A008A" w:rsidRDefault="002A008A" w:rsidP="002A008A">
      <w:pPr>
        <w:ind w:leftChars="0" w:left="0" w:firstLineChars="0" w:hanging="2"/>
        <w:jc w:val="both"/>
        <w:rPr>
          <w:bCs/>
          <w:sz w:val="22"/>
          <w:szCs w:val="22"/>
        </w:rPr>
      </w:pPr>
      <w:r w:rsidRPr="002A008A">
        <w:rPr>
          <w:bCs/>
          <w:sz w:val="22"/>
          <w:szCs w:val="22"/>
        </w:rPr>
        <w:t>6.3. Adotar práticas sustentáveis de transporte e distribuição, como utilização de veículos menos poluentes e otimização de rotas.</w:t>
      </w:r>
    </w:p>
    <w:p w14:paraId="2467C309" w14:textId="77777777" w:rsidR="00F21A2B" w:rsidRDefault="00F21A2B" w:rsidP="002A008A">
      <w:pPr>
        <w:ind w:leftChars="0" w:left="0" w:firstLineChars="0" w:hanging="2"/>
        <w:jc w:val="both"/>
        <w:rPr>
          <w:bCs/>
          <w:sz w:val="22"/>
          <w:szCs w:val="22"/>
        </w:rPr>
      </w:pPr>
    </w:p>
    <w:p w14:paraId="565F6D99" w14:textId="77777777" w:rsidR="00C3191A" w:rsidRPr="00C10CC5" w:rsidRDefault="0044772C" w:rsidP="00F70FBF">
      <w:pPr>
        <w:pStyle w:val="PargrafodaLista"/>
        <w:numPr>
          <w:ilvl w:val="0"/>
          <w:numId w:val="2"/>
        </w:numPr>
        <w:ind w:leftChars="0" w:right="141" w:firstLineChars="0"/>
        <w:jc w:val="both"/>
        <w:rPr>
          <w:b/>
          <w:bCs/>
          <w:sz w:val="22"/>
          <w:szCs w:val="22"/>
        </w:rPr>
      </w:pPr>
      <w:r w:rsidRPr="00C10CC5">
        <w:rPr>
          <w:b/>
          <w:bCs/>
          <w:sz w:val="22"/>
          <w:szCs w:val="22"/>
        </w:rPr>
        <w:t>Mapa de Risco</w:t>
      </w:r>
    </w:p>
    <w:p w14:paraId="25FC7D32" w14:textId="77777777" w:rsidR="009C16AA" w:rsidRDefault="009C16AA" w:rsidP="009C16AA">
      <w:pPr>
        <w:ind w:leftChars="0" w:left="-2" w:firstLineChars="0" w:firstLine="0"/>
        <w:jc w:val="both"/>
        <w:rPr>
          <w:bCs/>
          <w:sz w:val="22"/>
          <w:szCs w:val="22"/>
        </w:rPr>
      </w:pPr>
      <w:r w:rsidRPr="009C16AA">
        <w:rPr>
          <w:bCs/>
          <w:sz w:val="22"/>
          <w:szCs w:val="22"/>
        </w:rPr>
        <w:t xml:space="preserve">7.1. </w:t>
      </w:r>
      <w:r w:rsidR="00746363">
        <w:rPr>
          <w:bCs/>
          <w:sz w:val="22"/>
          <w:szCs w:val="22"/>
        </w:rPr>
        <w:t>Em anexo.</w:t>
      </w:r>
    </w:p>
    <w:p w14:paraId="625BAF3E" w14:textId="77777777" w:rsidR="00094C56" w:rsidRPr="00C10CC5" w:rsidRDefault="00EC3A6D" w:rsidP="00F70FBF">
      <w:pPr>
        <w:shd w:val="clear" w:color="auto" w:fill="A8D08D"/>
        <w:tabs>
          <w:tab w:val="left" w:pos="284"/>
        </w:tabs>
        <w:suppressAutoHyphens w:val="0"/>
        <w:spacing w:before="240" w:after="200" w:line="276" w:lineRule="auto"/>
        <w:ind w:leftChars="0" w:left="0" w:right="141" w:firstLineChars="0" w:firstLine="0"/>
        <w:textDirection w:val="lrTb"/>
        <w:textAlignment w:val="auto"/>
        <w:outlineLvl w:val="9"/>
        <w:rPr>
          <w:b/>
          <w:sz w:val="22"/>
          <w:szCs w:val="22"/>
        </w:rPr>
      </w:pPr>
      <w:r w:rsidRPr="00C10CC5">
        <w:rPr>
          <w:b/>
          <w:bCs/>
          <w:sz w:val="22"/>
          <w:szCs w:val="22"/>
        </w:rPr>
        <w:t>V – Posicionamento Conclusivo:</w:t>
      </w:r>
    </w:p>
    <w:p w14:paraId="725ED3AF" w14:textId="159A4BD8" w:rsidR="00746363" w:rsidRDefault="00746363" w:rsidP="00746363">
      <w:pPr>
        <w:ind w:left="0" w:hanging="2"/>
        <w:jc w:val="both"/>
        <w:rPr>
          <w:sz w:val="22"/>
          <w:szCs w:val="22"/>
        </w:rPr>
      </w:pPr>
      <w:r w:rsidRPr="00F923B8">
        <w:rPr>
          <w:sz w:val="22"/>
          <w:szCs w:val="22"/>
        </w:rPr>
        <w:t xml:space="preserve">O presente ESTUDO TÉCNICO PRELIMINAR, elaborado em harmonia com Lei nº 14.133/2021 e Decreto nº 3.537/2023 de 09 de maio de 2023, considera a análise das necessidades elencadas pela área requisitante e os demais aspectos normativos para </w:t>
      </w:r>
      <w:r w:rsidR="00477A47">
        <w:t>contratação de empresa para fornecimento de internet nos bairros rurais do Município de Bandeirantes PR</w:t>
      </w:r>
      <w:r w:rsidRPr="00F923B8">
        <w:rPr>
          <w:sz w:val="22"/>
          <w:szCs w:val="22"/>
        </w:rPr>
        <w:t>, conclui pela VIABILIDADE DA CONTRATAÇÃO, uma vez considerados os seus potenciais benefícios em termos de eficácia, eficiência, efetividade e economicidade. Em complemento aos requisitos listados RECOMENDAMOS o prosseguimento do processo não sendo possível observar óbices ao prosseguimento da presente aquisição/contratação no formato indicado.</w:t>
      </w:r>
    </w:p>
    <w:p w14:paraId="0C2CAE3E" w14:textId="77777777" w:rsidR="004C51B6" w:rsidRDefault="004C51B6" w:rsidP="00746363">
      <w:pPr>
        <w:ind w:left="0" w:hanging="2"/>
        <w:jc w:val="both"/>
        <w:rPr>
          <w:sz w:val="22"/>
          <w:szCs w:val="22"/>
        </w:rPr>
      </w:pPr>
    </w:p>
    <w:p w14:paraId="06A4A04E" w14:textId="77777777" w:rsidR="005C4761" w:rsidRPr="00F923B8" w:rsidRDefault="005C4761" w:rsidP="00746363">
      <w:pPr>
        <w:ind w:left="0" w:hanging="2"/>
        <w:jc w:val="both"/>
        <w:rPr>
          <w:sz w:val="22"/>
          <w:szCs w:val="22"/>
        </w:rPr>
      </w:pPr>
    </w:p>
    <w:p w14:paraId="02ED8891" w14:textId="6227EBF0" w:rsidR="005765A0" w:rsidRPr="00C10CC5" w:rsidRDefault="005765A0" w:rsidP="00F70FBF">
      <w:pPr>
        <w:ind w:left="0" w:right="141" w:hanging="2"/>
        <w:jc w:val="center"/>
        <w:rPr>
          <w:sz w:val="22"/>
          <w:szCs w:val="22"/>
        </w:rPr>
      </w:pPr>
      <w:r w:rsidRPr="00C10CC5">
        <w:rPr>
          <w:sz w:val="22"/>
          <w:szCs w:val="22"/>
        </w:rPr>
        <w:t xml:space="preserve">Bandeirantes (PR), </w:t>
      </w:r>
      <w:r w:rsidR="00067A5A">
        <w:rPr>
          <w:sz w:val="22"/>
          <w:szCs w:val="22"/>
        </w:rPr>
        <w:t xml:space="preserve">21 de </w:t>
      </w:r>
      <w:proofErr w:type="gramStart"/>
      <w:r w:rsidR="00067A5A">
        <w:rPr>
          <w:sz w:val="22"/>
          <w:szCs w:val="22"/>
        </w:rPr>
        <w:t>Maio</w:t>
      </w:r>
      <w:proofErr w:type="gramEnd"/>
      <w:r w:rsidR="00746363">
        <w:rPr>
          <w:sz w:val="22"/>
          <w:szCs w:val="22"/>
        </w:rPr>
        <w:t xml:space="preserve"> de 202</w:t>
      </w:r>
      <w:r w:rsidR="005C4761">
        <w:rPr>
          <w:sz w:val="22"/>
          <w:szCs w:val="22"/>
        </w:rPr>
        <w:t>5</w:t>
      </w:r>
      <w:r w:rsidR="00FC76A3">
        <w:rPr>
          <w:sz w:val="22"/>
          <w:szCs w:val="22"/>
        </w:rPr>
        <w:t>.</w:t>
      </w:r>
    </w:p>
    <w:p w14:paraId="6D9CE50F" w14:textId="77777777" w:rsidR="00094C56" w:rsidRDefault="00094C56" w:rsidP="00F70FBF">
      <w:pPr>
        <w:ind w:left="0" w:right="141" w:hanging="2"/>
        <w:jc w:val="both"/>
        <w:rPr>
          <w:rFonts w:eastAsia="SimSun"/>
          <w:kern w:val="3"/>
          <w:sz w:val="22"/>
          <w:szCs w:val="22"/>
          <w:lang w:eastAsia="zh-CN" w:bidi="hi-IN"/>
        </w:rPr>
      </w:pPr>
    </w:p>
    <w:p w14:paraId="74A6847C" w14:textId="77777777" w:rsidR="005C4761" w:rsidRDefault="005C4761" w:rsidP="00F70FBF">
      <w:pPr>
        <w:ind w:left="0" w:right="141" w:hanging="2"/>
        <w:jc w:val="both"/>
        <w:rPr>
          <w:rFonts w:eastAsia="SimSun"/>
          <w:kern w:val="3"/>
          <w:sz w:val="22"/>
          <w:szCs w:val="22"/>
          <w:lang w:eastAsia="zh-CN" w:bidi="hi-IN"/>
        </w:rPr>
      </w:pPr>
    </w:p>
    <w:p w14:paraId="33357312" w14:textId="7C689BFF" w:rsidR="005C4761" w:rsidRDefault="005C4761" w:rsidP="00F70FBF">
      <w:pPr>
        <w:ind w:left="0" w:right="141" w:hanging="2"/>
        <w:jc w:val="both"/>
        <w:rPr>
          <w:rFonts w:eastAsia="SimSun"/>
          <w:kern w:val="3"/>
          <w:sz w:val="22"/>
          <w:szCs w:val="22"/>
          <w:lang w:eastAsia="zh-CN" w:bidi="hi-IN"/>
        </w:rPr>
      </w:pPr>
    </w:p>
    <w:p w14:paraId="54357055" w14:textId="77777777" w:rsidR="00477A47" w:rsidRDefault="00477A47" w:rsidP="00F70FBF">
      <w:pPr>
        <w:ind w:left="0" w:right="141" w:hanging="2"/>
        <w:jc w:val="both"/>
        <w:rPr>
          <w:rFonts w:eastAsia="SimSun"/>
          <w:kern w:val="3"/>
          <w:sz w:val="22"/>
          <w:szCs w:val="22"/>
          <w:lang w:eastAsia="zh-CN" w:bidi="hi-IN"/>
        </w:rPr>
      </w:pPr>
    </w:p>
    <w:p w14:paraId="370C6E1B" w14:textId="77777777" w:rsidR="002D6311" w:rsidRDefault="002D6311" w:rsidP="00F70FBF">
      <w:pPr>
        <w:ind w:left="0" w:right="141" w:hanging="2"/>
        <w:jc w:val="both"/>
        <w:rPr>
          <w:rFonts w:eastAsia="SimSun"/>
          <w:kern w:val="3"/>
          <w:sz w:val="22"/>
          <w:szCs w:val="22"/>
          <w:lang w:eastAsia="zh-CN" w:bidi="hi-IN"/>
        </w:rPr>
      </w:pPr>
    </w:p>
    <w:p w14:paraId="0C4E431F" w14:textId="398B2983" w:rsidR="00477A47" w:rsidRPr="00477A47" w:rsidRDefault="00477A47" w:rsidP="00477A47">
      <w:pPr>
        <w:widowControl w:val="0"/>
        <w:tabs>
          <w:tab w:val="right" w:pos="9071"/>
        </w:tabs>
        <w:ind w:left="0" w:right="-2" w:hanging="2"/>
        <w:jc w:val="center"/>
        <w:textAlignment w:val="baseline"/>
        <w:rPr>
          <w:rFonts w:eastAsia="SimSun"/>
          <w:b/>
          <w:bCs/>
          <w:kern w:val="2"/>
          <w:sz w:val="22"/>
          <w:szCs w:val="22"/>
          <w:lang w:eastAsia="zh-CN" w:bidi="hi-IN"/>
        </w:rPr>
      </w:pPr>
      <w:r w:rsidRPr="00477A47">
        <w:rPr>
          <w:rFonts w:eastAsia="SimSun"/>
          <w:b/>
          <w:bCs/>
          <w:kern w:val="2"/>
          <w:sz w:val="22"/>
          <w:szCs w:val="22"/>
          <w:lang w:eastAsia="zh-CN" w:bidi="hi-IN"/>
        </w:rPr>
        <w:t>Camila Dias Ramalho Matta</w:t>
      </w:r>
    </w:p>
    <w:p w14:paraId="365CCB8F" w14:textId="6C86BD69" w:rsidR="00AB4FBC" w:rsidRDefault="00AB4FBC" w:rsidP="00F70FBF">
      <w:pPr>
        <w:ind w:left="0" w:right="141" w:hanging="2"/>
        <w:jc w:val="center"/>
        <w:rPr>
          <w:rFonts w:eastAsia="SimSun"/>
          <w:kern w:val="3"/>
          <w:sz w:val="22"/>
          <w:szCs w:val="22"/>
          <w:lang w:eastAsia="zh-CN" w:bidi="hi-IN"/>
        </w:rPr>
      </w:pPr>
      <w:r>
        <w:rPr>
          <w:rFonts w:eastAsia="SimSun"/>
          <w:kern w:val="3"/>
          <w:sz w:val="22"/>
          <w:szCs w:val="22"/>
          <w:lang w:eastAsia="zh-CN" w:bidi="hi-IN"/>
        </w:rPr>
        <w:t>Secretári</w:t>
      </w:r>
      <w:r w:rsidR="00477A47">
        <w:rPr>
          <w:rFonts w:eastAsia="SimSun"/>
          <w:kern w:val="3"/>
          <w:sz w:val="22"/>
          <w:szCs w:val="22"/>
          <w:lang w:eastAsia="zh-CN" w:bidi="hi-IN"/>
        </w:rPr>
        <w:t>a</w:t>
      </w:r>
      <w:r w:rsidR="00CE197B">
        <w:rPr>
          <w:rFonts w:eastAsia="SimSun"/>
          <w:kern w:val="3"/>
          <w:sz w:val="22"/>
          <w:szCs w:val="22"/>
          <w:lang w:eastAsia="zh-CN" w:bidi="hi-IN"/>
        </w:rPr>
        <w:t xml:space="preserve"> Municipal </w:t>
      </w:r>
      <w:r w:rsidR="00477A47">
        <w:rPr>
          <w:rFonts w:eastAsia="SimSun"/>
          <w:kern w:val="3"/>
          <w:sz w:val="22"/>
          <w:szCs w:val="22"/>
          <w:lang w:eastAsia="zh-CN" w:bidi="hi-IN"/>
        </w:rPr>
        <w:t>de Agricultura</w:t>
      </w:r>
    </w:p>
    <w:p w14:paraId="20F9FABA" w14:textId="77777777" w:rsidR="00AB4FBC" w:rsidRDefault="00AB4FBC" w:rsidP="00F70FBF">
      <w:pPr>
        <w:ind w:left="0" w:right="141" w:hanging="2"/>
        <w:jc w:val="center"/>
        <w:rPr>
          <w:rFonts w:eastAsia="SimSun"/>
          <w:kern w:val="3"/>
          <w:sz w:val="22"/>
          <w:szCs w:val="22"/>
          <w:lang w:eastAsia="zh-CN" w:bidi="hi-IN"/>
        </w:rPr>
      </w:pPr>
    </w:p>
    <w:p w14:paraId="4CE4BBA3" w14:textId="081D5EAF" w:rsidR="005C4761" w:rsidRDefault="005C4761" w:rsidP="00F70FBF">
      <w:pPr>
        <w:ind w:left="0" w:right="141" w:hanging="2"/>
        <w:jc w:val="center"/>
        <w:rPr>
          <w:rFonts w:eastAsia="SimSun"/>
          <w:kern w:val="3"/>
          <w:sz w:val="22"/>
          <w:szCs w:val="22"/>
          <w:lang w:eastAsia="zh-CN" w:bidi="hi-IN"/>
        </w:rPr>
      </w:pPr>
    </w:p>
    <w:p w14:paraId="69C604A9" w14:textId="6CADC439" w:rsidR="00477A47" w:rsidRDefault="00477A47" w:rsidP="00F70FBF">
      <w:pPr>
        <w:ind w:left="0" w:right="141" w:hanging="2"/>
        <w:jc w:val="center"/>
        <w:rPr>
          <w:rFonts w:eastAsia="SimSun"/>
          <w:kern w:val="3"/>
          <w:sz w:val="22"/>
          <w:szCs w:val="22"/>
          <w:lang w:eastAsia="zh-CN" w:bidi="hi-IN"/>
        </w:rPr>
      </w:pPr>
    </w:p>
    <w:p w14:paraId="614DB012" w14:textId="77777777" w:rsidR="00477A47" w:rsidRDefault="00477A47" w:rsidP="00F70FBF">
      <w:pPr>
        <w:ind w:left="0" w:right="141" w:hanging="2"/>
        <w:jc w:val="center"/>
        <w:rPr>
          <w:rFonts w:eastAsia="SimSun"/>
          <w:kern w:val="3"/>
          <w:sz w:val="22"/>
          <w:szCs w:val="22"/>
          <w:lang w:eastAsia="zh-CN" w:bidi="hi-IN"/>
        </w:rPr>
      </w:pPr>
    </w:p>
    <w:p w14:paraId="7DFF305B" w14:textId="77777777" w:rsidR="005C4761" w:rsidRDefault="005C4761" w:rsidP="00F70FBF">
      <w:pPr>
        <w:ind w:left="0" w:right="141" w:hanging="2"/>
        <w:jc w:val="center"/>
        <w:rPr>
          <w:rFonts w:eastAsia="SimSun"/>
          <w:kern w:val="3"/>
          <w:sz w:val="22"/>
          <w:szCs w:val="22"/>
          <w:lang w:eastAsia="zh-CN" w:bidi="hi-IN"/>
        </w:rPr>
      </w:pPr>
    </w:p>
    <w:p w14:paraId="4DDCBCE6" w14:textId="767BB2CE" w:rsidR="00AB4FBC" w:rsidRPr="000B39E8" w:rsidRDefault="00853743" w:rsidP="00F70FBF">
      <w:pPr>
        <w:ind w:left="0" w:right="141" w:hanging="2"/>
        <w:jc w:val="center"/>
        <w:rPr>
          <w:b/>
          <w:sz w:val="22"/>
          <w:szCs w:val="22"/>
        </w:rPr>
      </w:pPr>
      <w:r w:rsidRPr="000B39E8">
        <w:rPr>
          <w:b/>
          <w:sz w:val="22"/>
          <w:szCs w:val="22"/>
        </w:rPr>
        <w:t>Claudia Janz da Silva</w:t>
      </w:r>
    </w:p>
    <w:p w14:paraId="2847AD48" w14:textId="671030B6" w:rsidR="00AB4FBC" w:rsidRPr="00F9759B" w:rsidRDefault="00AB4FBC" w:rsidP="00F70FBF">
      <w:pPr>
        <w:ind w:left="0" w:right="141" w:hanging="2"/>
        <w:jc w:val="center"/>
        <w:rPr>
          <w:sz w:val="22"/>
          <w:szCs w:val="22"/>
        </w:rPr>
      </w:pPr>
      <w:r w:rsidRPr="00F9759B">
        <w:rPr>
          <w:sz w:val="22"/>
          <w:szCs w:val="22"/>
        </w:rPr>
        <w:t xml:space="preserve">Secretária </w:t>
      </w:r>
      <w:r>
        <w:rPr>
          <w:sz w:val="22"/>
          <w:szCs w:val="22"/>
        </w:rPr>
        <w:t xml:space="preserve">Municipal </w:t>
      </w:r>
      <w:r w:rsidR="00853743">
        <w:rPr>
          <w:sz w:val="22"/>
          <w:szCs w:val="22"/>
        </w:rPr>
        <w:t>de Administração</w:t>
      </w:r>
    </w:p>
    <w:sectPr w:rsidR="00AB4FBC" w:rsidRPr="00F9759B" w:rsidSect="0006691B">
      <w:headerReference w:type="even" r:id="rId10"/>
      <w:headerReference w:type="default" r:id="rId11"/>
      <w:footerReference w:type="even" r:id="rId12"/>
      <w:footerReference w:type="default" r:id="rId13"/>
      <w:headerReference w:type="first" r:id="rId14"/>
      <w:footerReference w:type="first" r:id="rId15"/>
      <w:pgSz w:w="11907" w:h="16839"/>
      <w:pgMar w:top="2410" w:right="851"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89007" w14:textId="77777777" w:rsidR="002E12BD" w:rsidRDefault="002E12BD">
      <w:pPr>
        <w:spacing w:line="240" w:lineRule="auto"/>
        <w:ind w:left="0" w:hanging="2"/>
      </w:pPr>
      <w:r>
        <w:separator/>
      </w:r>
    </w:p>
  </w:endnote>
  <w:endnote w:type="continuationSeparator" w:id="0">
    <w:p w14:paraId="42E3FCE8" w14:textId="77777777" w:rsidR="002E12BD" w:rsidRDefault="002E12B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B3AC" w14:textId="77777777" w:rsidR="004C211D" w:rsidRDefault="004C211D">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DD4E" w14:textId="77777777" w:rsidR="004C211D" w:rsidRDefault="004C211D">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2D9F" w14:textId="77777777" w:rsidR="004C211D" w:rsidRDefault="004C211D">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3F0A9" w14:textId="77777777" w:rsidR="002E12BD" w:rsidRDefault="002E12BD">
      <w:pPr>
        <w:spacing w:line="240" w:lineRule="auto"/>
        <w:ind w:left="0" w:hanging="2"/>
      </w:pPr>
      <w:r>
        <w:separator/>
      </w:r>
    </w:p>
  </w:footnote>
  <w:footnote w:type="continuationSeparator" w:id="0">
    <w:p w14:paraId="6E7A782B" w14:textId="77777777" w:rsidR="002E12BD" w:rsidRDefault="002E12B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E003" w14:textId="77777777" w:rsidR="004C211D" w:rsidRDefault="004C211D">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7ECD" w14:textId="77777777" w:rsidR="004C211D" w:rsidRDefault="004C211D">
    <w:pPr>
      <w:pStyle w:val="Cabealho"/>
      <w:ind w:left="0" w:hanging="2"/>
    </w:pPr>
    <w:r>
      <w:rPr>
        <w:noProof/>
      </w:rPr>
      <mc:AlternateContent>
        <mc:Choice Requires="wps">
          <w:drawing>
            <wp:anchor distT="0" distB="0" distL="114300" distR="114300" simplePos="0" relativeHeight="251661312" behindDoc="0" locked="0" layoutInCell="1" allowOverlap="1" wp14:anchorId="1895BF5E" wp14:editId="43DB2941">
              <wp:simplePos x="0" y="0"/>
              <wp:positionH relativeFrom="column">
                <wp:posOffset>1028700</wp:posOffset>
              </wp:positionH>
              <wp:positionV relativeFrom="paragraph">
                <wp:posOffset>12065</wp:posOffset>
              </wp:positionV>
              <wp:extent cx="4242435" cy="864870"/>
              <wp:effectExtent l="0" t="2540" r="0"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2435"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8019A" w14:textId="77777777" w:rsidR="004C211D" w:rsidRPr="006802B5" w:rsidRDefault="004C211D"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6EF241CA" w14:textId="77777777" w:rsidR="004C211D" w:rsidRPr="006802B5" w:rsidRDefault="004C211D"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ED2E235" w14:textId="77777777" w:rsidR="004C211D" w:rsidRDefault="004C211D" w:rsidP="0052625C">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95BF5E"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" filled="f" stroked="f">
              <v:textbox inset="2.53958mm,1.2694mm,2.53958mm,1.2694mm">
                <w:txbxContent>
                  <w:p w14:paraId="17C8019A" w14:textId="77777777" w:rsidR="004C211D" w:rsidRPr="006802B5" w:rsidRDefault="004C211D"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6EF241CA" w14:textId="77777777" w:rsidR="004C211D" w:rsidRPr="006802B5" w:rsidRDefault="004C211D"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ED2E235" w14:textId="77777777" w:rsidR="004C211D" w:rsidRDefault="004C211D"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allowOverlap="1" wp14:anchorId="49CA6D9E" wp14:editId="75DC196B">
          <wp:simplePos x="0" y="0"/>
          <wp:positionH relativeFrom="column">
            <wp:posOffset>-978</wp:posOffset>
          </wp:positionH>
          <wp:positionV relativeFrom="paragraph">
            <wp:posOffset>4119</wp:posOffset>
          </wp:positionV>
          <wp:extent cx="979805" cy="1046205"/>
          <wp:effectExtent l="0" t="0" r="0" b="1905"/>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anchor>
      </w:drawing>
    </w:r>
  </w:p>
  <w:p w14:paraId="552F5C6F" w14:textId="77777777" w:rsidR="004C211D" w:rsidRDefault="004C211D">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8F08F" w14:textId="77777777" w:rsidR="004C211D" w:rsidRDefault="004C211D">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3D27"/>
    <w:multiLevelType w:val="hybridMultilevel"/>
    <w:tmpl w:val="9612A9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8EF575A"/>
    <w:multiLevelType w:val="hybridMultilevel"/>
    <w:tmpl w:val="0E9AA3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EE63F67"/>
    <w:multiLevelType w:val="multilevel"/>
    <w:tmpl w:val="34BCA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244BE3"/>
    <w:multiLevelType w:val="hybridMultilevel"/>
    <w:tmpl w:val="EB0821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32C237A"/>
    <w:multiLevelType w:val="multilevel"/>
    <w:tmpl w:val="8B301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0006AD"/>
    <w:multiLevelType w:val="hybridMultilevel"/>
    <w:tmpl w:val="890277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76A794C"/>
    <w:multiLevelType w:val="hybridMultilevel"/>
    <w:tmpl w:val="DF6CD5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4881E7D"/>
    <w:multiLevelType w:val="multilevel"/>
    <w:tmpl w:val="C53A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E534FB"/>
    <w:multiLevelType w:val="hybridMultilevel"/>
    <w:tmpl w:val="C8F62B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CB434CA"/>
    <w:multiLevelType w:val="hybridMultilevel"/>
    <w:tmpl w:val="789A4E0C"/>
    <w:lvl w:ilvl="0" w:tplc="891A36F4">
      <w:start w:val="1"/>
      <w:numFmt w:val="decimal"/>
      <w:lvlText w:val="%1."/>
      <w:lvlJc w:val="left"/>
      <w:pPr>
        <w:ind w:left="358" w:hanging="360"/>
      </w:pPr>
      <w:rPr>
        <w:rFonts w:hint="default"/>
        <w:b/>
        <w:sz w:val="28"/>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0" w15:restartNumberingAfterBreak="0">
    <w:nsid w:val="2F5912AF"/>
    <w:multiLevelType w:val="multilevel"/>
    <w:tmpl w:val="FF1A1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133192"/>
    <w:multiLevelType w:val="multilevel"/>
    <w:tmpl w:val="F070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BA3F73"/>
    <w:multiLevelType w:val="multilevel"/>
    <w:tmpl w:val="E2E88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CC1098"/>
    <w:multiLevelType w:val="multilevel"/>
    <w:tmpl w:val="FF1A1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817C49"/>
    <w:multiLevelType w:val="hybridMultilevel"/>
    <w:tmpl w:val="C4DA7E28"/>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5" w15:restartNumberingAfterBreak="0">
    <w:nsid w:val="3FDF1F77"/>
    <w:multiLevelType w:val="multilevel"/>
    <w:tmpl w:val="B2B2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7" w15:restartNumberingAfterBreak="0">
    <w:nsid w:val="431822A5"/>
    <w:multiLevelType w:val="hybridMultilevel"/>
    <w:tmpl w:val="3AB6C5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9" w15:restartNumberingAfterBreak="0">
    <w:nsid w:val="47444AD5"/>
    <w:multiLevelType w:val="multilevel"/>
    <w:tmpl w:val="05C83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9A2237"/>
    <w:multiLevelType w:val="hybridMultilevel"/>
    <w:tmpl w:val="BE0C87D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1" w15:restartNumberingAfterBreak="0">
    <w:nsid w:val="4845532E"/>
    <w:multiLevelType w:val="hybridMultilevel"/>
    <w:tmpl w:val="5AC24B76"/>
    <w:lvl w:ilvl="0" w:tplc="E9C8619E">
      <w:start w:val="1"/>
      <w:numFmt w:val="decimal"/>
      <w:lvlText w:val="%1."/>
      <w:lvlJc w:val="left"/>
      <w:pPr>
        <w:ind w:left="359" w:hanging="360"/>
      </w:pPr>
      <w:rPr>
        <w:rFonts w:hint="default"/>
      </w:rPr>
    </w:lvl>
    <w:lvl w:ilvl="1" w:tplc="04160019" w:tentative="1">
      <w:start w:val="1"/>
      <w:numFmt w:val="lowerLetter"/>
      <w:lvlText w:val="%2."/>
      <w:lvlJc w:val="left"/>
      <w:pPr>
        <w:ind w:left="1079" w:hanging="360"/>
      </w:pPr>
    </w:lvl>
    <w:lvl w:ilvl="2" w:tplc="0416001B" w:tentative="1">
      <w:start w:val="1"/>
      <w:numFmt w:val="lowerRoman"/>
      <w:lvlText w:val="%3."/>
      <w:lvlJc w:val="right"/>
      <w:pPr>
        <w:ind w:left="1799" w:hanging="180"/>
      </w:pPr>
    </w:lvl>
    <w:lvl w:ilvl="3" w:tplc="0416000F" w:tentative="1">
      <w:start w:val="1"/>
      <w:numFmt w:val="decimal"/>
      <w:lvlText w:val="%4."/>
      <w:lvlJc w:val="left"/>
      <w:pPr>
        <w:ind w:left="2519" w:hanging="360"/>
      </w:pPr>
    </w:lvl>
    <w:lvl w:ilvl="4" w:tplc="04160019" w:tentative="1">
      <w:start w:val="1"/>
      <w:numFmt w:val="lowerLetter"/>
      <w:lvlText w:val="%5."/>
      <w:lvlJc w:val="left"/>
      <w:pPr>
        <w:ind w:left="3239" w:hanging="360"/>
      </w:pPr>
    </w:lvl>
    <w:lvl w:ilvl="5" w:tplc="0416001B" w:tentative="1">
      <w:start w:val="1"/>
      <w:numFmt w:val="lowerRoman"/>
      <w:lvlText w:val="%6."/>
      <w:lvlJc w:val="right"/>
      <w:pPr>
        <w:ind w:left="3959" w:hanging="180"/>
      </w:pPr>
    </w:lvl>
    <w:lvl w:ilvl="6" w:tplc="0416000F" w:tentative="1">
      <w:start w:val="1"/>
      <w:numFmt w:val="decimal"/>
      <w:lvlText w:val="%7."/>
      <w:lvlJc w:val="left"/>
      <w:pPr>
        <w:ind w:left="4679" w:hanging="360"/>
      </w:pPr>
    </w:lvl>
    <w:lvl w:ilvl="7" w:tplc="04160019" w:tentative="1">
      <w:start w:val="1"/>
      <w:numFmt w:val="lowerLetter"/>
      <w:lvlText w:val="%8."/>
      <w:lvlJc w:val="left"/>
      <w:pPr>
        <w:ind w:left="5399" w:hanging="360"/>
      </w:pPr>
    </w:lvl>
    <w:lvl w:ilvl="8" w:tplc="0416001B" w:tentative="1">
      <w:start w:val="1"/>
      <w:numFmt w:val="lowerRoman"/>
      <w:lvlText w:val="%9."/>
      <w:lvlJc w:val="right"/>
      <w:pPr>
        <w:ind w:left="6119" w:hanging="180"/>
      </w:pPr>
    </w:lvl>
  </w:abstractNum>
  <w:abstractNum w:abstractNumId="22" w15:restartNumberingAfterBreak="0">
    <w:nsid w:val="4F5C52D8"/>
    <w:multiLevelType w:val="multilevel"/>
    <w:tmpl w:val="FF1A1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8D2A05"/>
    <w:multiLevelType w:val="multilevel"/>
    <w:tmpl w:val="98684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830279"/>
    <w:multiLevelType w:val="multilevel"/>
    <w:tmpl w:val="29A2B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B97DE3"/>
    <w:multiLevelType w:val="multilevel"/>
    <w:tmpl w:val="9554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27" w15:restartNumberingAfterBreak="0">
    <w:nsid w:val="611E064B"/>
    <w:multiLevelType w:val="hybridMultilevel"/>
    <w:tmpl w:val="F906EB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1FB2BDA"/>
    <w:multiLevelType w:val="hybridMultilevel"/>
    <w:tmpl w:val="0F0200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59F4AAE"/>
    <w:multiLevelType w:val="hybridMultilevel"/>
    <w:tmpl w:val="377E60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CD3223C"/>
    <w:multiLevelType w:val="multilevel"/>
    <w:tmpl w:val="14D2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8F5D46"/>
    <w:multiLevelType w:val="hybridMultilevel"/>
    <w:tmpl w:val="42CCF9F6"/>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32" w15:restartNumberingAfterBreak="0">
    <w:nsid w:val="7B222636"/>
    <w:multiLevelType w:val="multilevel"/>
    <w:tmpl w:val="4AA88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1368458">
    <w:abstractNumId w:val="26"/>
  </w:num>
  <w:num w:numId="2" w16cid:durableId="1289387353">
    <w:abstractNumId w:val="16"/>
  </w:num>
  <w:num w:numId="3" w16cid:durableId="2067944318">
    <w:abstractNumId w:val="21"/>
  </w:num>
  <w:num w:numId="4" w16cid:durableId="1066103211">
    <w:abstractNumId w:val="9"/>
  </w:num>
  <w:num w:numId="5" w16cid:durableId="1236818024">
    <w:abstractNumId w:val="31"/>
  </w:num>
  <w:num w:numId="6" w16cid:durableId="1229992771">
    <w:abstractNumId w:val="18"/>
  </w:num>
  <w:num w:numId="7" w16cid:durableId="1416395389">
    <w:abstractNumId w:val="19"/>
  </w:num>
  <w:num w:numId="8" w16cid:durableId="1426610964">
    <w:abstractNumId w:val="10"/>
  </w:num>
  <w:num w:numId="9" w16cid:durableId="1289898172">
    <w:abstractNumId w:val="13"/>
  </w:num>
  <w:num w:numId="10" w16cid:durableId="574171138">
    <w:abstractNumId w:val="22"/>
  </w:num>
  <w:num w:numId="11" w16cid:durableId="1548251195">
    <w:abstractNumId w:val="4"/>
  </w:num>
  <w:num w:numId="12" w16cid:durableId="789324794">
    <w:abstractNumId w:val="20"/>
  </w:num>
  <w:num w:numId="13" w16cid:durableId="1040088067">
    <w:abstractNumId w:val="14"/>
  </w:num>
  <w:num w:numId="14" w16cid:durableId="1206255852">
    <w:abstractNumId w:val="12"/>
  </w:num>
  <w:num w:numId="15" w16cid:durableId="69739943">
    <w:abstractNumId w:val="11"/>
  </w:num>
  <w:num w:numId="16" w16cid:durableId="978462830">
    <w:abstractNumId w:val="15"/>
  </w:num>
  <w:num w:numId="17" w16cid:durableId="1163159209">
    <w:abstractNumId w:val="30"/>
  </w:num>
  <w:num w:numId="18" w16cid:durableId="632715982">
    <w:abstractNumId w:val="24"/>
  </w:num>
  <w:num w:numId="19" w16cid:durableId="87777379">
    <w:abstractNumId w:val="32"/>
  </w:num>
  <w:num w:numId="20" w16cid:durableId="227302706">
    <w:abstractNumId w:val="5"/>
  </w:num>
  <w:num w:numId="21" w16cid:durableId="1346635015">
    <w:abstractNumId w:val="0"/>
  </w:num>
  <w:num w:numId="22" w16cid:durableId="276722288">
    <w:abstractNumId w:val="1"/>
  </w:num>
  <w:num w:numId="23" w16cid:durableId="102386784">
    <w:abstractNumId w:val="17"/>
  </w:num>
  <w:num w:numId="24" w16cid:durableId="1996836287">
    <w:abstractNumId w:val="29"/>
  </w:num>
  <w:num w:numId="25" w16cid:durableId="342828541">
    <w:abstractNumId w:val="6"/>
  </w:num>
  <w:num w:numId="26" w16cid:durableId="1170759042">
    <w:abstractNumId w:val="23"/>
  </w:num>
  <w:num w:numId="27" w16cid:durableId="277030780">
    <w:abstractNumId w:val="25"/>
  </w:num>
  <w:num w:numId="28" w16cid:durableId="1904871567">
    <w:abstractNumId w:val="7"/>
  </w:num>
  <w:num w:numId="29" w16cid:durableId="313602446">
    <w:abstractNumId w:val="2"/>
  </w:num>
  <w:num w:numId="30" w16cid:durableId="1117918411">
    <w:abstractNumId w:val="28"/>
  </w:num>
  <w:num w:numId="31" w16cid:durableId="1745951932">
    <w:abstractNumId w:val="3"/>
  </w:num>
  <w:num w:numId="32" w16cid:durableId="1051425010">
    <w:abstractNumId w:val="8"/>
  </w:num>
  <w:num w:numId="33" w16cid:durableId="428746106">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0A84"/>
    <w:rsid w:val="000013F2"/>
    <w:rsid w:val="000026DF"/>
    <w:rsid w:val="00002E74"/>
    <w:rsid w:val="0000498B"/>
    <w:rsid w:val="00005252"/>
    <w:rsid w:val="0000593F"/>
    <w:rsid w:val="00005C7E"/>
    <w:rsid w:val="0000617B"/>
    <w:rsid w:val="00006748"/>
    <w:rsid w:val="000142E9"/>
    <w:rsid w:val="00015021"/>
    <w:rsid w:val="0001686B"/>
    <w:rsid w:val="000238EE"/>
    <w:rsid w:val="0002537A"/>
    <w:rsid w:val="00025574"/>
    <w:rsid w:val="00025F24"/>
    <w:rsid w:val="000265CA"/>
    <w:rsid w:val="00030EA3"/>
    <w:rsid w:val="00031683"/>
    <w:rsid w:val="00032780"/>
    <w:rsid w:val="00037675"/>
    <w:rsid w:val="00040A98"/>
    <w:rsid w:val="00041921"/>
    <w:rsid w:val="000428A3"/>
    <w:rsid w:val="00043585"/>
    <w:rsid w:val="00043610"/>
    <w:rsid w:val="00044B51"/>
    <w:rsid w:val="000471E6"/>
    <w:rsid w:val="00047997"/>
    <w:rsid w:val="0005129F"/>
    <w:rsid w:val="0005135E"/>
    <w:rsid w:val="00053928"/>
    <w:rsid w:val="00056D19"/>
    <w:rsid w:val="0006691B"/>
    <w:rsid w:val="00067A5A"/>
    <w:rsid w:val="00072ECE"/>
    <w:rsid w:val="000745B8"/>
    <w:rsid w:val="00081EF4"/>
    <w:rsid w:val="00082FA1"/>
    <w:rsid w:val="00083240"/>
    <w:rsid w:val="00092BE8"/>
    <w:rsid w:val="00093DC4"/>
    <w:rsid w:val="00094C56"/>
    <w:rsid w:val="00095629"/>
    <w:rsid w:val="00095B13"/>
    <w:rsid w:val="000A0D89"/>
    <w:rsid w:val="000A0D99"/>
    <w:rsid w:val="000A1DE9"/>
    <w:rsid w:val="000A2439"/>
    <w:rsid w:val="000A6D36"/>
    <w:rsid w:val="000A6F3C"/>
    <w:rsid w:val="000A766D"/>
    <w:rsid w:val="000B39E8"/>
    <w:rsid w:val="000B4066"/>
    <w:rsid w:val="000B4A2A"/>
    <w:rsid w:val="000B517B"/>
    <w:rsid w:val="000B5654"/>
    <w:rsid w:val="000C0916"/>
    <w:rsid w:val="000C26CE"/>
    <w:rsid w:val="000C4302"/>
    <w:rsid w:val="000C44B9"/>
    <w:rsid w:val="000C59B3"/>
    <w:rsid w:val="000C6A45"/>
    <w:rsid w:val="000C7D11"/>
    <w:rsid w:val="000D1AA8"/>
    <w:rsid w:val="000D3501"/>
    <w:rsid w:val="000D3D2B"/>
    <w:rsid w:val="000D4DAE"/>
    <w:rsid w:val="000D6B8C"/>
    <w:rsid w:val="000E0144"/>
    <w:rsid w:val="000E41AE"/>
    <w:rsid w:val="000E6193"/>
    <w:rsid w:val="000F106B"/>
    <w:rsid w:val="000F24EC"/>
    <w:rsid w:val="000F47AA"/>
    <w:rsid w:val="000F6E97"/>
    <w:rsid w:val="000F7979"/>
    <w:rsid w:val="0010008C"/>
    <w:rsid w:val="00100679"/>
    <w:rsid w:val="00100956"/>
    <w:rsid w:val="00101CE3"/>
    <w:rsid w:val="0010234A"/>
    <w:rsid w:val="00103365"/>
    <w:rsid w:val="0010344A"/>
    <w:rsid w:val="00106241"/>
    <w:rsid w:val="00106C00"/>
    <w:rsid w:val="00107875"/>
    <w:rsid w:val="0011010B"/>
    <w:rsid w:val="00113F90"/>
    <w:rsid w:val="00114B40"/>
    <w:rsid w:val="0011565A"/>
    <w:rsid w:val="0012137B"/>
    <w:rsid w:val="001213EB"/>
    <w:rsid w:val="00121CEE"/>
    <w:rsid w:val="0012251F"/>
    <w:rsid w:val="00125063"/>
    <w:rsid w:val="00126120"/>
    <w:rsid w:val="00127521"/>
    <w:rsid w:val="00130CC1"/>
    <w:rsid w:val="00134337"/>
    <w:rsid w:val="00135AD0"/>
    <w:rsid w:val="00137524"/>
    <w:rsid w:val="0014312B"/>
    <w:rsid w:val="001455E4"/>
    <w:rsid w:val="001477E9"/>
    <w:rsid w:val="00147D8B"/>
    <w:rsid w:val="00150371"/>
    <w:rsid w:val="00150777"/>
    <w:rsid w:val="00152BDB"/>
    <w:rsid w:val="00154417"/>
    <w:rsid w:val="001564FA"/>
    <w:rsid w:val="00156E43"/>
    <w:rsid w:val="001575D0"/>
    <w:rsid w:val="00162C31"/>
    <w:rsid w:val="00163671"/>
    <w:rsid w:val="001711AA"/>
    <w:rsid w:val="00176A3A"/>
    <w:rsid w:val="00180488"/>
    <w:rsid w:val="00181C7F"/>
    <w:rsid w:val="001850A3"/>
    <w:rsid w:val="00194E14"/>
    <w:rsid w:val="001971D5"/>
    <w:rsid w:val="001A15CF"/>
    <w:rsid w:val="001A1999"/>
    <w:rsid w:val="001A2E93"/>
    <w:rsid w:val="001A581C"/>
    <w:rsid w:val="001A7222"/>
    <w:rsid w:val="001B0478"/>
    <w:rsid w:val="001B29C1"/>
    <w:rsid w:val="001B3C87"/>
    <w:rsid w:val="001B64F9"/>
    <w:rsid w:val="001C0F2F"/>
    <w:rsid w:val="001C1547"/>
    <w:rsid w:val="001C1693"/>
    <w:rsid w:val="001C26DA"/>
    <w:rsid w:val="001C651E"/>
    <w:rsid w:val="001C769D"/>
    <w:rsid w:val="001D2BA1"/>
    <w:rsid w:val="001D38DB"/>
    <w:rsid w:val="001D3E7B"/>
    <w:rsid w:val="001D5F5B"/>
    <w:rsid w:val="001D75E3"/>
    <w:rsid w:val="001D78B8"/>
    <w:rsid w:val="001E1A7D"/>
    <w:rsid w:val="001E1C2C"/>
    <w:rsid w:val="001E210B"/>
    <w:rsid w:val="001E4F21"/>
    <w:rsid w:val="001F0206"/>
    <w:rsid w:val="001F1B92"/>
    <w:rsid w:val="001F22BE"/>
    <w:rsid w:val="001F293A"/>
    <w:rsid w:val="001F2E31"/>
    <w:rsid w:val="001F3018"/>
    <w:rsid w:val="001F39FA"/>
    <w:rsid w:val="002024E6"/>
    <w:rsid w:val="0020553D"/>
    <w:rsid w:val="00211D86"/>
    <w:rsid w:val="00213817"/>
    <w:rsid w:val="0021779E"/>
    <w:rsid w:val="002221E1"/>
    <w:rsid w:val="0023026A"/>
    <w:rsid w:val="0023215C"/>
    <w:rsid w:val="00232240"/>
    <w:rsid w:val="0023242D"/>
    <w:rsid w:val="00242761"/>
    <w:rsid w:val="00244478"/>
    <w:rsid w:val="00245197"/>
    <w:rsid w:val="002452FF"/>
    <w:rsid w:val="00247115"/>
    <w:rsid w:val="00247CE8"/>
    <w:rsid w:val="00250C7E"/>
    <w:rsid w:val="00250D7B"/>
    <w:rsid w:val="002516BE"/>
    <w:rsid w:val="00254EFC"/>
    <w:rsid w:val="00255B77"/>
    <w:rsid w:val="00255F4C"/>
    <w:rsid w:val="002573E1"/>
    <w:rsid w:val="00262A67"/>
    <w:rsid w:val="00265CB9"/>
    <w:rsid w:val="0027038F"/>
    <w:rsid w:val="0027072A"/>
    <w:rsid w:val="0027146C"/>
    <w:rsid w:val="00271631"/>
    <w:rsid w:val="00273314"/>
    <w:rsid w:val="00274B5E"/>
    <w:rsid w:val="00275AB6"/>
    <w:rsid w:val="002773C6"/>
    <w:rsid w:val="00277C72"/>
    <w:rsid w:val="00280637"/>
    <w:rsid w:val="00285A1E"/>
    <w:rsid w:val="00286C72"/>
    <w:rsid w:val="002872B7"/>
    <w:rsid w:val="00287A5B"/>
    <w:rsid w:val="002A008A"/>
    <w:rsid w:val="002A59A6"/>
    <w:rsid w:val="002A6C98"/>
    <w:rsid w:val="002B2A7A"/>
    <w:rsid w:val="002B4410"/>
    <w:rsid w:val="002B4B3A"/>
    <w:rsid w:val="002B53E8"/>
    <w:rsid w:val="002B56E5"/>
    <w:rsid w:val="002C1778"/>
    <w:rsid w:val="002C661A"/>
    <w:rsid w:val="002C698B"/>
    <w:rsid w:val="002D129A"/>
    <w:rsid w:val="002D6311"/>
    <w:rsid w:val="002D6DEA"/>
    <w:rsid w:val="002E06B6"/>
    <w:rsid w:val="002E12BD"/>
    <w:rsid w:val="002E1D9C"/>
    <w:rsid w:val="002E35F3"/>
    <w:rsid w:val="002E3E38"/>
    <w:rsid w:val="002E42F4"/>
    <w:rsid w:val="002E77F9"/>
    <w:rsid w:val="002F0084"/>
    <w:rsid w:val="002F0FE7"/>
    <w:rsid w:val="002F171A"/>
    <w:rsid w:val="002F1E59"/>
    <w:rsid w:val="002F2797"/>
    <w:rsid w:val="002F29FA"/>
    <w:rsid w:val="002F439F"/>
    <w:rsid w:val="002F494E"/>
    <w:rsid w:val="002F75D7"/>
    <w:rsid w:val="00301F4B"/>
    <w:rsid w:val="00303483"/>
    <w:rsid w:val="0030369B"/>
    <w:rsid w:val="003041C0"/>
    <w:rsid w:val="003047BE"/>
    <w:rsid w:val="0030537E"/>
    <w:rsid w:val="00305A41"/>
    <w:rsid w:val="00306232"/>
    <w:rsid w:val="00310AF3"/>
    <w:rsid w:val="003114AC"/>
    <w:rsid w:val="00311CB2"/>
    <w:rsid w:val="003131BE"/>
    <w:rsid w:val="00313B8D"/>
    <w:rsid w:val="003148F6"/>
    <w:rsid w:val="003174D6"/>
    <w:rsid w:val="0032029A"/>
    <w:rsid w:val="0032381C"/>
    <w:rsid w:val="003248D5"/>
    <w:rsid w:val="00325F38"/>
    <w:rsid w:val="00326195"/>
    <w:rsid w:val="00327097"/>
    <w:rsid w:val="00332766"/>
    <w:rsid w:val="003340B8"/>
    <w:rsid w:val="00336C20"/>
    <w:rsid w:val="00337942"/>
    <w:rsid w:val="003423E3"/>
    <w:rsid w:val="003467D2"/>
    <w:rsid w:val="00354622"/>
    <w:rsid w:val="0035464B"/>
    <w:rsid w:val="0035472F"/>
    <w:rsid w:val="003556B6"/>
    <w:rsid w:val="003560D0"/>
    <w:rsid w:val="0036025C"/>
    <w:rsid w:val="003610C5"/>
    <w:rsid w:val="00361ED9"/>
    <w:rsid w:val="003629E0"/>
    <w:rsid w:val="00362BBF"/>
    <w:rsid w:val="0036758A"/>
    <w:rsid w:val="00377DDD"/>
    <w:rsid w:val="00380E87"/>
    <w:rsid w:val="003813C2"/>
    <w:rsid w:val="003841BF"/>
    <w:rsid w:val="00386CE1"/>
    <w:rsid w:val="00386F6E"/>
    <w:rsid w:val="0039155D"/>
    <w:rsid w:val="00392FC0"/>
    <w:rsid w:val="003954DD"/>
    <w:rsid w:val="003956CC"/>
    <w:rsid w:val="003971E0"/>
    <w:rsid w:val="003974C6"/>
    <w:rsid w:val="00397FC1"/>
    <w:rsid w:val="003A4CE9"/>
    <w:rsid w:val="003A4E8E"/>
    <w:rsid w:val="003A5C8F"/>
    <w:rsid w:val="003A6CBD"/>
    <w:rsid w:val="003A7095"/>
    <w:rsid w:val="003B1F86"/>
    <w:rsid w:val="003B2419"/>
    <w:rsid w:val="003B38C5"/>
    <w:rsid w:val="003B5548"/>
    <w:rsid w:val="003B5F6D"/>
    <w:rsid w:val="003B6681"/>
    <w:rsid w:val="003C0731"/>
    <w:rsid w:val="003C1E65"/>
    <w:rsid w:val="003C24F1"/>
    <w:rsid w:val="003C789E"/>
    <w:rsid w:val="003D322D"/>
    <w:rsid w:val="003D3484"/>
    <w:rsid w:val="003D6D11"/>
    <w:rsid w:val="003E392A"/>
    <w:rsid w:val="003E3FB3"/>
    <w:rsid w:val="003E4995"/>
    <w:rsid w:val="003E4BCA"/>
    <w:rsid w:val="003E742E"/>
    <w:rsid w:val="003E7EE9"/>
    <w:rsid w:val="003F0F55"/>
    <w:rsid w:val="003F1D35"/>
    <w:rsid w:val="003F2406"/>
    <w:rsid w:val="003F4734"/>
    <w:rsid w:val="003F6116"/>
    <w:rsid w:val="003F6740"/>
    <w:rsid w:val="004006B0"/>
    <w:rsid w:val="00400798"/>
    <w:rsid w:val="00401DD6"/>
    <w:rsid w:val="004053D4"/>
    <w:rsid w:val="00410D3E"/>
    <w:rsid w:val="00411D33"/>
    <w:rsid w:val="00415489"/>
    <w:rsid w:val="00417263"/>
    <w:rsid w:val="0041732C"/>
    <w:rsid w:val="0042030A"/>
    <w:rsid w:val="00421A43"/>
    <w:rsid w:val="00421EBD"/>
    <w:rsid w:val="00423807"/>
    <w:rsid w:val="00424E9D"/>
    <w:rsid w:val="00424EF5"/>
    <w:rsid w:val="00425F80"/>
    <w:rsid w:val="00431506"/>
    <w:rsid w:val="00432237"/>
    <w:rsid w:val="0043327A"/>
    <w:rsid w:val="0043341B"/>
    <w:rsid w:val="004338B2"/>
    <w:rsid w:val="00433CC9"/>
    <w:rsid w:val="0043439C"/>
    <w:rsid w:val="00434968"/>
    <w:rsid w:val="00435AF3"/>
    <w:rsid w:val="00436D93"/>
    <w:rsid w:val="00437B7D"/>
    <w:rsid w:val="00440F76"/>
    <w:rsid w:val="004420D2"/>
    <w:rsid w:val="00442EC2"/>
    <w:rsid w:val="00444437"/>
    <w:rsid w:val="00444996"/>
    <w:rsid w:val="00444AB3"/>
    <w:rsid w:val="0044772C"/>
    <w:rsid w:val="00447D8E"/>
    <w:rsid w:val="00450044"/>
    <w:rsid w:val="004534C5"/>
    <w:rsid w:val="00462448"/>
    <w:rsid w:val="00464212"/>
    <w:rsid w:val="00464A04"/>
    <w:rsid w:val="00466A5F"/>
    <w:rsid w:val="004720D9"/>
    <w:rsid w:val="0047431C"/>
    <w:rsid w:val="00477A47"/>
    <w:rsid w:val="00481185"/>
    <w:rsid w:val="004841FD"/>
    <w:rsid w:val="0048430B"/>
    <w:rsid w:val="0048555C"/>
    <w:rsid w:val="00492436"/>
    <w:rsid w:val="004936CC"/>
    <w:rsid w:val="00495CA6"/>
    <w:rsid w:val="004A0175"/>
    <w:rsid w:val="004A07C2"/>
    <w:rsid w:val="004A1EA0"/>
    <w:rsid w:val="004A2076"/>
    <w:rsid w:val="004A5165"/>
    <w:rsid w:val="004A6FEA"/>
    <w:rsid w:val="004B1634"/>
    <w:rsid w:val="004B38D3"/>
    <w:rsid w:val="004B70B2"/>
    <w:rsid w:val="004B7CDD"/>
    <w:rsid w:val="004C202C"/>
    <w:rsid w:val="004C211D"/>
    <w:rsid w:val="004C2C99"/>
    <w:rsid w:val="004C3112"/>
    <w:rsid w:val="004C3C15"/>
    <w:rsid w:val="004C51B6"/>
    <w:rsid w:val="004C6356"/>
    <w:rsid w:val="004D0983"/>
    <w:rsid w:val="004D1453"/>
    <w:rsid w:val="004D3802"/>
    <w:rsid w:val="004D5418"/>
    <w:rsid w:val="004E01B8"/>
    <w:rsid w:val="004E17B3"/>
    <w:rsid w:val="004E1BE1"/>
    <w:rsid w:val="004E1DE8"/>
    <w:rsid w:val="004E4004"/>
    <w:rsid w:val="004E5268"/>
    <w:rsid w:val="004F23D2"/>
    <w:rsid w:val="004F3FA9"/>
    <w:rsid w:val="004F6EFC"/>
    <w:rsid w:val="00500701"/>
    <w:rsid w:val="00500989"/>
    <w:rsid w:val="0050364D"/>
    <w:rsid w:val="00504539"/>
    <w:rsid w:val="005068F4"/>
    <w:rsid w:val="00506B07"/>
    <w:rsid w:val="00512232"/>
    <w:rsid w:val="0051377F"/>
    <w:rsid w:val="005138EB"/>
    <w:rsid w:val="00515F31"/>
    <w:rsid w:val="0052394F"/>
    <w:rsid w:val="00525C74"/>
    <w:rsid w:val="0052625C"/>
    <w:rsid w:val="0052710C"/>
    <w:rsid w:val="005301E7"/>
    <w:rsid w:val="00531AC4"/>
    <w:rsid w:val="00537382"/>
    <w:rsid w:val="00537B41"/>
    <w:rsid w:val="00543699"/>
    <w:rsid w:val="005446F0"/>
    <w:rsid w:val="00552CCB"/>
    <w:rsid w:val="00553136"/>
    <w:rsid w:val="0055319A"/>
    <w:rsid w:val="005551F2"/>
    <w:rsid w:val="0055557B"/>
    <w:rsid w:val="00556F51"/>
    <w:rsid w:val="005573A0"/>
    <w:rsid w:val="00561A06"/>
    <w:rsid w:val="0056322A"/>
    <w:rsid w:val="0056454B"/>
    <w:rsid w:val="0056609F"/>
    <w:rsid w:val="00567DDF"/>
    <w:rsid w:val="00570C6F"/>
    <w:rsid w:val="00570CC2"/>
    <w:rsid w:val="00571997"/>
    <w:rsid w:val="005740DA"/>
    <w:rsid w:val="005746EE"/>
    <w:rsid w:val="005765A0"/>
    <w:rsid w:val="0057748B"/>
    <w:rsid w:val="005779C9"/>
    <w:rsid w:val="00580100"/>
    <w:rsid w:val="0058015A"/>
    <w:rsid w:val="005809E7"/>
    <w:rsid w:val="005820F0"/>
    <w:rsid w:val="0058214D"/>
    <w:rsid w:val="00583BD2"/>
    <w:rsid w:val="0058547A"/>
    <w:rsid w:val="005857F4"/>
    <w:rsid w:val="0058753F"/>
    <w:rsid w:val="005879C6"/>
    <w:rsid w:val="005907E4"/>
    <w:rsid w:val="00591B9C"/>
    <w:rsid w:val="0059438D"/>
    <w:rsid w:val="00595345"/>
    <w:rsid w:val="005A0189"/>
    <w:rsid w:val="005A2467"/>
    <w:rsid w:val="005A27EC"/>
    <w:rsid w:val="005A7F97"/>
    <w:rsid w:val="005B0728"/>
    <w:rsid w:val="005B14B4"/>
    <w:rsid w:val="005B14E2"/>
    <w:rsid w:val="005B2C11"/>
    <w:rsid w:val="005B39E2"/>
    <w:rsid w:val="005B3BFE"/>
    <w:rsid w:val="005B44C1"/>
    <w:rsid w:val="005B5BD0"/>
    <w:rsid w:val="005B629F"/>
    <w:rsid w:val="005B63EF"/>
    <w:rsid w:val="005B73ED"/>
    <w:rsid w:val="005B775D"/>
    <w:rsid w:val="005C1955"/>
    <w:rsid w:val="005C3FCB"/>
    <w:rsid w:val="005C461E"/>
    <w:rsid w:val="005C4761"/>
    <w:rsid w:val="005C53F5"/>
    <w:rsid w:val="005D44DA"/>
    <w:rsid w:val="005D5426"/>
    <w:rsid w:val="005E1C9A"/>
    <w:rsid w:val="005E3169"/>
    <w:rsid w:val="005E491B"/>
    <w:rsid w:val="005E5708"/>
    <w:rsid w:val="005E5D65"/>
    <w:rsid w:val="005E5E79"/>
    <w:rsid w:val="005E6DAD"/>
    <w:rsid w:val="005E788C"/>
    <w:rsid w:val="005F1B63"/>
    <w:rsid w:val="005F41B1"/>
    <w:rsid w:val="005F454A"/>
    <w:rsid w:val="005F5D5E"/>
    <w:rsid w:val="005F6F83"/>
    <w:rsid w:val="0060171B"/>
    <w:rsid w:val="0060289F"/>
    <w:rsid w:val="006048EB"/>
    <w:rsid w:val="00604D85"/>
    <w:rsid w:val="00604EB6"/>
    <w:rsid w:val="00606D67"/>
    <w:rsid w:val="006108E1"/>
    <w:rsid w:val="006111EA"/>
    <w:rsid w:val="006138A9"/>
    <w:rsid w:val="0061416A"/>
    <w:rsid w:val="0061693B"/>
    <w:rsid w:val="006177C5"/>
    <w:rsid w:val="00620E65"/>
    <w:rsid w:val="00621E17"/>
    <w:rsid w:val="0062221B"/>
    <w:rsid w:val="00623F7E"/>
    <w:rsid w:val="00625DF3"/>
    <w:rsid w:val="006271D0"/>
    <w:rsid w:val="00632BF7"/>
    <w:rsid w:val="006345BA"/>
    <w:rsid w:val="00635008"/>
    <w:rsid w:val="00640D44"/>
    <w:rsid w:val="00642729"/>
    <w:rsid w:val="00643852"/>
    <w:rsid w:val="00644AAF"/>
    <w:rsid w:val="00645C0F"/>
    <w:rsid w:val="00645EC7"/>
    <w:rsid w:val="00646274"/>
    <w:rsid w:val="006507E9"/>
    <w:rsid w:val="0065194C"/>
    <w:rsid w:val="00652445"/>
    <w:rsid w:val="006544CA"/>
    <w:rsid w:val="00654749"/>
    <w:rsid w:val="00656BC9"/>
    <w:rsid w:val="0066111A"/>
    <w:rsid w:val="0066129A"/>
    <w:rsid w:val="006613F5"/>
    <w:rsid w:val="00661DB4"/>
    <w:rsid w:val="00663379"/>
    <w:rsid w:val="0066703F"/>
    <w:rsid w:val="00671B23"/>
    <w:rsid w:val="006736BD"/>
    <w:rsid w:val="00674CDE"/>
    <w:rsid w:val="0067589B"/>
    <w:rsid w:val="0067648B"/>
    <w:rsid w:val="00676AF6"/>
    <w:rsid w:val="00680F9A"/>
    <w:rsid w:val="006818D1"/>
    <w:rsid w:val="00682C1D"/>
    <w:rsid w:val="006847F4"/>
    <w:rsid w:val="00685DB2"/>
    <w:rsid w:val="006A03BC"/>
    <w:rsid w:val="006A05B3"/>
    <w:rsid w:val="006A1A00"/>
    <w:rsid w:val="006A397B"/>
    <w:rsid w:val="006B58C9"/>
    <w:rsid w:val="006B5D0A"/>
    <w:rsid w:val="006B7A87"/>
    <w:rsid w:val="006C078E"/>
    <w:rsid w:val="006C1BA3"/>
    <w:rsid w:val="006C3019"/>
    <w:rsid w:val="006C32A4"/>
    <w:rsid w:val="006C48CD"/>
    <w:rsid w:val="006C542D"/>
    <w:rsid w:val="006C60E3"/>
    <w:rsid w:val="006C7447"/>
    <w:rsid w:val="006C7473"/>
    <w:rsid w:val="006C7B0A"/>
    <w:rsid w:val="006D12C0"/>
    <w:rsid w:val="006D22F8"/>
    <w:rsid w:val="006D469D"/>
    <w:rsid w:val="006D5ECF"/>
    <w:rsid w:val="006D72F4"/>
    <w:rsid w:val="006E27C5"/>
    <w:rsid w:val="006E7150"/>
    <w:rsid w:val="006F3BA3"/>
    <w:rsid w:val="006F45E4"/>
    <w:rsid w:val="00700466"/>
    <w:rsid w:val="007025E7"/>
    <w:rsid w:val="00703713"/>
    <w:rsid w:val="00704DBA"/>
    <w:rsid w:val="00704FCC"/>
    <w:rsid w:val="00711EA1"/>
    <w:rsid w:val="0071287D"/>
    <w:rsid w:val="00720271"/>
    <w:rsid w:val="00720FD7"/>
    <w:rsid w:val="00725390"/>
    <w:rsid w:val="00725F14"/>
    <w:rsid w:val="0073080A"/>
    <w:rsid w:val="0073737F"/>
    <w:rsid w:val="00741EA2"/>
    <w:rsid w:val="00743415"/>
    <w:rsid w:val="0074390D"/>
    <w:rsid w:val="00744087"/>
    <w:rsid w:val="00744FC8"/>
    <w:rsid w:val="00745CFE"/>
    <w:rsid w:val="00746363"/>
    <w:rsid w:val="00747632"/>
    <w:rsid w:val="00747787"/>
    <w:rsid w:val="00754600"/>
    <w:rsid w:val="0076224A"/>
    <w:rsid w:val="0076244C"/>
    <w:rsid w:val="0076531D"/>
    <w:rsid w:val="00766C43"/>
    <w:rsid w:val="00767F7C"/>
    <w:rsid w:val="007747AB"/>
    <w:rsid w:val="00776134"/>
    <w:rsid w:val="00777E7A"/>
    <w:rsid w:val="00781124"/>
    <w:rsid w:val="00783EEC"/>
    <w:rsid w:val="0078758F"/>
    <w:rsid w:val="007877B1"/>
    <w:rsid w:val="00792B39"/>
    <w:rsid w:val="00794979"/>
    <w:rsid w:val="007A21A0"/>
    <w:rsid w:val="007A2B1A"/>
    <w:rsid w:val="007A4B42"/>
    <w:rsid w:val="007B6894"/>
    <w:rsid w:val="007C0DBF"/>
    <w:rsid w:val="007C5E15"/>
    <w:rsid w:val="007C764B"/>
    <w:rsid w:val="007D5261"/>
    <w:rsid w:val="007D7E5A"/>
    <w:rsid w:val="007E1F71"/>
    <w:rsid w:val="007E4001"/>
    <w:rsid w:val="007E5C36"/>
    <w:rsid w:val="007E5ECB"/>
    <w:rsid w:val="007E6B70"/>
    <w:rsid w:val="007E6DCE"/>
    <w:rsid w:val="007E7EB4"/>
    <w:rsid w:val="007F2E29"/>
    <w:rsid w:val="007F37F2"/>
    <w:rsid w:val="007F4BEE"/>
    <w:rsid w:val="007F5A61"/>
    <w:rsid w:val="007F6050"/>
    <w:rsid w:val="007F7C4C"/>
    <w:rsid w:val="00800B46"/>
    <w:rsid w:val="00800B9F"/>
    <w:rsid w:val="00800BA7"/>
    <w:rsid w:val="008013A7"/>
    <w:rsid w:val="00802B81"/>
    <w:rsid w:val="00802C87"/>
    <w:rsid w:val="00804362"/>
    <w:rsid w:val="00810873"/>
    <w:rsid w:val="008110E1"/>
    <w:rsid w:val="00811D83"/>
    <w:rsid w:val="0081523D"/>
    <w:rsid w:val="00817A95"/>
    <w:rsid w:val="008223C2"/>
    <w:rsid w:val="00822BF4"/>
    <w:rsid w:val="00822EFB"/>
    <w:rsid w:val="00823394"/>
    <w:rsid w:val="008240F1"/>
    <w:rsid w:val="008248D2"/>
    <w:rsid w:val="00825AAA"/>
    <w:rsid w:val="00826413"/>
    <w:rsid w:val="00827BB7"/>
    <w:rsid w:val="008312D6"/>
    <w:rsid w:val="008324BB"/>
    <w:rsid w:val="00841323"/>
    <w:rsid w:val="00842463"/>
    <w:rsid w:val="00842F4B"/>
    <w:rsid w:val="008460C3"/>
    <w:rsid w:val="008460F1"/>
    <w:rsid w:val="00847A09"/>
    <w:rsid w:val="00850886"/>
    <w:rsid w:val="00851E55"/>
    <w:rsid w:val="0085247D"/>
    <w:rsid w:val="00853719"/>
    <w:rsid w:val="00853743"/>
    <w:rsid w:val="00855936"/>
    <w:rsid w:val="00860E9F"/>
    <w:rsid w:val="00862FB7"/>
    <w:rsid w:val="00863190"/>
    <w:rsid w:val="008643FA"/>
    <w:rsid w:val="00866751"/>
    <w:rsid w:val="008675E1"/>
    <w:rsid w:val="00867B2B"/>
    <w:rsid w:val="008704AC"/>
    <w:rsid w:val="00872385"/>
    <w:rsid w:val="0087252E"/>
    <w:rsid w:val="0087668B"/>
    <w:rsid w:val="00877800"/>
    <w:rsid w:val="008779F4"/>
    <w:rsid w:val="00880DF2"/>
    <w:rsid w:val="00881C09"/>
    <w:rsid w:val="008834B8"/>
    <w:rsid w:val="0088363B"/>
    <w:rsid w:val="00883878"/>
    <w:rsid w:val="00885556"/>
    <w:rsid w:val="00885FA0"/>
    <w:rsid w:val="00886CB8"/>
    <w:rsid w:val="0089294A"/>
    <w:rsid w:val="00892A01"/>
    <w:rsid w:val="008932D1"/>
    <w:rsid w:val="00896CEE"/>
    <w:rsid w:val="00896D00"/>
    <w:rsid w:val="00896E6B"/>
    <w:rsid w:val="0089747F"/>
    <w:rsid w:val="008A06FD"/>
    <w:rsid w:val="008A0906"/>
    <w:rsid w:val="008A1BFF"/>
    <w:rsid w:val="008A31E7"/>
    <w:rsid w:val="008A3687"/>
    <w:rsid w:val="008A3FE4"/>
    <w:rsid w:val="008A6B25"/>
    <w:rsid w:val="008B0E5D"/>
    <w:rsid w:val="008B2AAB"/>
    <w:rsid w:val="008B5DCF"/>
    <w:rsid w:val="008B7BCA"/>
    <w:rsid w:val="008C04E7"/>
    <w:rsid w:val="008C2E52"/>
    <w:rsid w:val="008C5040"/>
    <w:rsid w:val="008C672B"/>
    <w:rsid w:val="008C6975"/>
    <w:rsid w:val="008C6E07"/>
    <w:rsid w:val="008C7155"/>
    <w:rsid w:val="008D0399"/>
    <w:rsid w:val="008D17E5"/>
    <w:rsid w:val="008D274E"/>
    <w:rsid w:val="008D362B"/>
    <w:rsid w:val="008E2644"/>
    <w:rsid w:val="008E7877"/>
    <w:rsid w:val="008F0D93"/>
    <w:rsid w:val="008F1263"/>
    <w:rsid w:val="008F5823"/>
    <w:rsid w:val="00901733"/>
    <w:rsid w:val="00902997"/>
    <w:rsid w:val="00903AFA"/>
    <w:rsid w:val="00903C10"/>
    <w:rsid w:val="00904C0B"/>
    <w:rsid w:val="00905D24"/>
    <w:rsid w:val="009064B7"/>
    <w:rsid w:val="00906CC9"/>
    <w:rsid w:val="009163E4"/>
    <w:rsid w:val="00917BF7"/>
    <w:rsid w:val="00921C9E"/>
    <w:rsid w:val="00921DD2"/>
    <w:rsid w:val="00923508"/>
    <w:rsid w:val="00924BC3"/>
    <w:rsid w:val="0092765E"/>
    <w:rsid w:val="00932FEA"/>
    <w:rsid w:val="0093344D"/>
    <w:rsid w:val="00940E77"/>
    <w:rsid w:val="00941F81"/>
    <w:rsid w:val="00946C8A"/>
    <w:rsid w:val="0094752A"/>
    <w:rsid w:val="009503BE"/>
    <w:rsid w:val="009521BC"/>
    <w:rsid w:val="00953492"/>
    <w:rsid w:val="0095358B"/>
    <w:rsid w:val="00953C26"/>
    <w:rsid w:val="00955656"/>
    <w:rsid w:val="00963571"/>
    <w:rsid w:val="0096491A"/>
    <w:rsid w:val="00971A15"/>
    <w:rsid w:val="00974CF8"/>
    <w:rsid w:val="00974F3C"/>
    <w:rsid w:val="009758A0"/>
    <w:rsid w:val="009810CD"/>
    <w:rsid w:val="0098345E"/>
    <w:rsid w:val="009844FC"/>
    <w:rsid w:val="00984927"/>
    <w:rsid w:val="00985D76"/>
    <w:rsid w:val="00991C94"/>
    <w:rsid w:val="009976BB"/>
    <w:rsid w:val="00997BC9"/>
    <w:rsid w:val="009A0E42"/>
    <w:rsid w:val="009A22EE"/>
    <w:rsid w:val="009A4236"/>
    <w:rsid w:val="009A436C"/>
    <w:rsid w:val="009A6D81"/>
    <w:rsid w:val="009B1DB2"/>
    <w:rsid w:val="009B1E29"/>
    <w:rsid w:val="009B1F0B"/>
    <w:rsid w:val="009B3F7F"/>
    <w:rsid w:val="009B48AB"/>
    <w:rsid w:val="009B4FCA"/>
    <w:rsid w:val="009B6346"/>
    <w:rsid w:val="009B6608"/>
    <w:rsid w:val="009C16AA"/>
    <w:rsid w:val="009C2ED6"/>
    <w:rsid w:val="009C4B3A"/>
    <w:rsid w:val="009D39B8"/>
    <w:rsid w:val="009D4C13"/>
    <w:rsid w:val="009E4ABB"/>
    <w:rsid w:val="009E5EC7"/>
    <w:rsid w:val="009F00DE"/>
    <w:rsid w:val="009F07D2"/>
    <w:rsid w:val="009F15ED"/>
    <w:rsid w:val="009F2914"/>
    <w:rsid w:val="009F4102"/>
    <w:rsid w:val="009F5C3E"/>
    <w:rsid w:val="009F5F5C"/>
    <w:rsid w:val="00A010B9"/>
    <w:rsid w:val="00A019BB"/>
    <w:rsid w:val="00A042E5"/>
    <w:rsid w:val="00A05035"/>
    <w:rsid w:val="00A0548C"/>
    <w:rsid w:val="00A0600C"/>
    <w:rsid w:val="00A0713F"/>
    <w:rsid w:val="00A11596"/>
    <w:rsid w:val="00A12EA6"/>
    <w:rsid w:val="00A2051A"/>
    <w:rsid w:val="00A2097D"/>
    <w:rsid w:val="00A272E6"/>
    <w:rsid w:val="00A27DD6"/>
    <w:rsid w:val="00A27FA1"/>
    <w:rsid w:val="00A34404"/>
    <w:rsid w:val="00A351BA"/>
    <w:rsid w:val="00A3592D"/>
    <w:rsid w:val="00A36D40"/>
    <w:rsid w:val="00A427D2"/>
    <w:rsid w:val="00A446F5"/>
    <w:rsid w:val="00A45397"/>
    <w:rsid w:val="00A472AA"/>
    <w:rsid w:val="00A50E81"/>
    <w:rsid w:val="00A5278C"/>
    <w:rsid w:val="00A52831"/>
    <w:rsid w:val="00A5554D"/>
    <w:rsid w:val="00A568DC"/>
    <w:rsid w:val="00A60B9A"/>
    <w:rsid w:val="00A64568"/>
    <w:rsid w:val="00A6747D"/>
    <w:rsid w:val="00A73A1F"/>
    <w:rsid w:val="00A73A83"/>
    <w:rsid w:val="00A743B3"/>
    <w:rsid w:val="00A74EBF"/>
    <w:rsid w:val="00A76042"/>
    <w:rsid w:val="00A77124"/>
    <w:rsid w:val="00A83C51"/>
    <w:rsid w:val="00A83DFA"/>
    <w:rsid w:val="00A83E40"/>
    <w:rsid w:val="00A84A08"/>
    <w:rsid w:val="00A853AE"/>
    <w:rsid w:val="00A858F5"/>
    <w:rsid w:val="00A86E6E"/>
    <w:rsid w:val="00A8745D"/>
    <w:rsid w:val="00A87D95"/>
    <w:rsid w:val="00A924F1"/>
    <w:rsid w:val="00A9357A"/>
    <w:rsid w:val="00A94524"/>
    <w:rsid w:val="00A95344"/>
    <w:rsid w:val="00A9603F"/>
    <w:rsid w:val="00AA0BE7"/>
    <w:rsid w:val="00AA5341"/>
    <w:rsid w:val="00AB170C"/>
    <w:rsid w:val="00AB2C69"/>
    <w:rsid w:val="00AB4FBC"/>
    <w:rsid w:val="00AB5EC4"/>
    <w:rsid w:val="00AC03A0"/>
    <w:rsid w:val="00AC1E1C"/>
    <w:rsid w:val="00AC26CB"/>
    <w:rsid w:val="00AC3AB6"/>
    <w:rsid w:val="00AC522B"/>
    <w:rsid w:val="00AD0717"/>
    <w:rsid w:val="00AD10A1"/>
    <w:rsid w:val="00AD1EFC"/>
    <w:rsid w:val="00AE0F74"/>
    <w:rsid w:val="00AE1415"/>
    <w:rsid w:val="00AE21B8"/>
    <w:rsid w:val="00AE2440"/>
    <w:rsid w:val="00AE3E44"/>
    <w:rsid w:val="00AE41ED"/>
    <w:rsid w:val="00AF5808"/>
    <w:rsid w:val="00AF6387"/>
    <w:rsid w:val="00AF6B41"/>
    <w:rsid w:val="00AF756A"/>
    <w:rsid w:val="00B03B67"/>
    <w:rsid w:val="00B060F8"/>
    <w:rsid w:val="00B06C8A"/>
    <w:rsid w:val="00B07315"/>
    <w:rsid w:val="00B12576"/>
    <w:rsid w:val="00B1411A"/>
    <w:rsid w:val="00B14DEB"/>
    <w:rsid w:val="00B17600"/>
    <w:rsid w:val="00B17614"/>
    <w:rsid w:val="00B214F9"/>
    <w:rsid w:val="00B21D59"/>
    <w:rsid w:val="00B21E02"/>
    <w:rsid w:val="00B220BD"/>
    <w:rsid w:val="00B239E7"/>
    <w:rsid w:val="00B271D3"/>
    <w:rsid w:val="00B27B86"/>
    <w:rsid w:val="00B30832"/>
    <w:rsid w:val="00B3237D"/>
    <w:rsid w:val="00B35377"/>
    <w:rsid w:val="00B35D10"/>
    <w:rsid w:val="00B36E35"/>
    <w:rsid w:val="00B401A2"/>
    <w:rsid w:val="00B51511"/>
    <w:rsid w:val="00B51C26"/>
    <w:rsid w:val="00B5219C"/>
    <w:rsid w:val="00B53505"/>
    <w:rsid w:val="00B5555E"/>
    <w:rsid w:val="00B570FC"/>
    <w:rsid w:val="00B575A0"/>
    <w:rsid w:val="00B605DB"/>
    <w:rsid w:val="00B619F8"/>
    <w:rsid w:val="00B62E92"/>
    <w:rsid w:val="00B70C46"/>
    <w:rsid w:val="00B74A61"/>
    <w:rsid w:val="00B74AA1"/>
    <w:rsid w:val="00B75B36"/>
    <w:rsid w:val="00B7653A"/>
    <w:rsid w:val="00B77435"/>
    <w:rsid w:val="00B82ED4"/>
    <w:rsid w:val="00B8357A"/>
    <w:rsid w:val="00B836D1"/>
    <w:rsid w:val="00B83DE7"/>
    <w:rsid w:val="00B84492"/>
    <w:rsid w:val="00B85B16"/>
    <w:rsid w:val="00B8748D"/>
    <w:rsid w:val="00B909B5"/>
    <w:rsid w:val="00B91B77"/>
    <w:rsid w:val="00B91F14"/>
    <w:rsid w:val="00B93D18"/>
    <w:rsid w:val="00BA04DD"/>
    <w:rsid w:val="00BA2189"/>
    <w:rsid w:val="00BA3671"/>
    <w:rsid w:val="00BA46C1"/>
    <w:rsid w:val="00BA54AC"/>
    <w:rsid w:val="00BB00BD"/>
    <w:rsid w:val="00BB066B"/>
    <w:rsid w:val="00BB3D1A"/>
    <w:rsid w:val="00BB413E"/>
    <w:rsid w:val="00BB7F33"/>
    <w:rsid w:val="00BC3182"/>
    <w:rsid w:val="00BC3454"/>
    <w:rsid w:val="00BC36D4"/>
    <w:rsid w:val="00BC5528"/>
    <w:rsid w:val="00BD2070"/>
    <w:rsid w:val="00BD34F5"/>
    <w:rsid w:val="00BD7714"/>
    <w:rsid w:val="00BE23AA"/>
    <w:rsid w:val="00BE2E32"/>
    <w:rsid w:val="00BE7D0F"/>
    <w:rsid w:val="00BF21C1"/>
    <w:rsid w:val="00BF2AE5"/>
    <w:rsid w:val="00BF5D9D"/>
    <w:rsid w:val="00C00EA9"/>
    <w:rsid w:val="00C0115F"/>
    <w:rsid w:val="00C02A78"/>
    <w:rsid w:val="00C02E53"/>
    <w:rsid w:val="00C07243"/>
    <w:rsid w:val="00C10CC5"/>
    <w:rsid w:val="00C11A3C"/>
    <w:rsid w:val="00C14B94"/>
    <w:rsid w:val="00C161E0"/>
    <w:rsid w:val="00C16370"/>
    <w:rsid w:val="00C1668F"/>
    <w:rsid w:val="00C20343"/>
    <w:rsid w:val="00C20FAB"/>
    <w:rsid w:val="00C24436"/>
    <w:rsid w:val="00C25E29"/>
    <w:rsid w:val="00C311D1"/>
    <w:rsid w:val="00C3191A"/>
    <w:rsid w:val="00C31A77"/>
    <w:rsid w:val="00C345DB"/>
    <w:rsid w:val="00C34EFD"/>
    <w:rsid w:val="00C35C4A"/>
    <w:rsid w:val="00C37CDB"/>
    <w:rsid w:val="00C46F64"/>
    <w:rsid w:val="00C51735"/>
    <w:rsid w:val="00C51C9E"/>
    <w:rsid w:val="00C55E4F"/>
    <w:rsid w:val="00C56A97"/>
    <w:rsid w:val="00C57A11"/>
    <w:rsid w:val="00C60B04"/>
    <w:rsid w:val="00C610A4"/>
    <w:rsid w:val="00C66115"/>
    <w:rsid w:val="00C66C55"/>
    <w:rsid w:val="00C67A5D"/>
    <w:rsid w:val="00C71625"/>
    <w:rsid w:val="00C802C4"/>
    <w:rsid w:val="00C80598"/>
    <w:rsid w:val="00C80829"/>
    <w:rsid w:val="00C80D74"/>
    <w:rsid w:val="00C80FFC"/>
    <w:rsid w:val="00C828D4"/>
    <w:rsid w:val="00C834DB"/>
    <w:rsid w:val="00C8653A"/>
    <w:rsid w:val="00C945E2"/>
    <w:rsid w:val="00C963C6"/>
    <w:rsid w:val="00CA3411"/>
    <w:rsid w:val="00CA443C"/>
    <w:rsid w:val="00CA6433"/>
    <w:rsid w:val="00CA6A8D"/>
    <w:rsid w:val="00CB011A"/>
    <w:rsid w:val="00CB0267"/>
    <w:rsid w:val="00CB07AF"/>
    <w:rsid w:val="00CB15EC"/>
    <w:rsid w:val="00CB6942"/>
    <w:rsid w:val="00CC4F2F"/>
    <w:rsid w:val="00CC7FB4"/>
    <w:rsid w:val="00CD05FC"/>
    <w:rsid w:val="00CD22E6"/>
    <w:rsid w:val="00CD2891"/>
    <w:rsid w:val="00CD45D3"/>
    <w:rsid w:val="00CD699F"/>
    <w:rsid w:val="00CD7FF9"/>
    <w:rsid w:val="00CE1625"/>
    <w:rsid w:val="00CE197B"/>
    <w:rsid w:val="00CE21B3"/>
    <w:rsid w:val="00CE2BC8"/>
    <w:rsid w:val="00CE4EDF"/>
    <w:rsid w:val="00CE68FE"/>
    <w:rsid w:val="00CE6A06"/>
    <w:rsid w:val="00CE74E6"/>
    <w:rsid w:val="00CF1775"/>
    <w:rsid w:val="00CF3ADB"/>
    <w:rsid w:val="00CF7603"/>
    <w:rsid w:val="00D01701"/>
    <w:rsid w:val="00D04CB7"/>
    <w:rsid w:val="00D04D06"/>
    <w:rsid w:val="00D10D46"/>
    <w:rsid w:val="00D10E08"/>
    <w:rsid w:val="00D125EE"/>
    <w:rsid w:val="00D13DBF"/>
    <w:rsid w:val="00D13DF6"/>
    <w:rsid w:val="00D14115"/>
    <w:rsid w:val="00D142AA"/>
    <w:rsid w:val="00D17402"/>
    <w:rsid w:val="00D176E6"/>
    <w:rsid w:val="00D20F09"/>
    <w:rsid w:val="00D24183"/>
    <w:rsid w:val="00D25801"/>
    <w:rsid w:val="00D25D45"/>
    <w:rsid w:val="00D266CA"/>
    <w:rsid w:val="00D271AF"/>
    <w:rsid w:val="00D27823"/>
    <w:rsid w:val="00D27EAF"/>
    <w:rsid w:val="00D30FBD"/>
    <w:rsid w:val="00D336DF"/>
    <w:rsid w:val="00D33B2F"/>
    <w:rsid w:val="00D37B0C"/>
    <w:rsid w:val="00D410F8"/>
    <w:rsid w:val="00D509EE"/>
    <w:rsid w:val="00D544BE"/>
    <w:rsid w:val="00D55B38"/>
    <w:rsid w:val="00D56DC1"/>
    <w:rsid w:val="00D57098"/>
    <w:rsid w:val="00D57101"/>
    <w:rsid w:val="00D60203"/>
    <w:rsid w:val="00D60385"/>
    <w:rsid w:val="00D6191E"/>
    <w:rsid w:val="00D62F73"/>
    <w:rsid w:val="00D64C81"/>
    <w:rsid w:val="00D74326"/>
    <w:rsid w:val="00D75C9C"/>
    <w:rsid w:val="00D763C3"/>
    <w:rsid w:val="00D77CA3"/>
    <w:rsid w:val="00D90AD0"/>
    <w:rsid w:val="00D90E3D"/>
    <w:rsid w:val="00D92CC9"/>
    <w:rsid w:val="00D92E6E"/>
    <w:rsid w:val="00D93131"/>
    <w:rsid w:val="00D97762"/>
    <w:rsid w:val="00DA431E"/>
    <w:rsid w:val="00DA5A99"/>
    <w:rsid w:val="00DA7614"/>
    <w:rsid w:val="00DB11AD"/>
    <w:rsid w:val="00DB1444"/>
    <w:rsid w:val="00DB17A1"/>
    <w:rsid w:val="00DB3BB5"/>
    <w:rsid w:val="00DB4A76"/>
    <w:rsid w:val="00DC08E9"/>
    <w:rsid w:val="00DC1288"/>
    <w:rsid w:val="00DC3127"/>
    <w:rsid w:val="00DC5730"/>
    <w:rsid w:val="00DC6328"/>
    <w:rsid w:val="00DC6822"/>
    <w:rsid w:val="00DD4131"/>
    <w:rsid w:val="00DD5047"/>
    <w:rsid w:val="00DE246C"/>
    <w:rsid w:val="00DE72EC"/>
    <w:rsid w:val="00DE7B4F"/>
    <w:rsid w:val="00DF48BC"/>
    <w:rsid w:val="00DF6EDE"/>
    <w:rsid w:val="00DF7843"/>
    <w:rsid w:val="00DF7A1A"/>
    <w:rsid w:val="00E012DC"/>
    <w:rsid w:val="00E01BA4"/>
    <w:rsid w:val="00E10419"/>
    <w:rsid w:val="00E14F5F"/>
    <w:rsid w:val="00E15230"/>
    <w:rsid w:val="00E22066"/>
    <w:rsid w:val="00E22F15"/>
    <w:rsid w:val="00E24A6A"/>
    <w:rsid w:val="00E31BE8"/>
    <w:rsid w:val="00E32A06"/>
    <w:rsid w:val="00E33B15"/>
    <w:rsid w:val="00E36C6F"/>
    <w:rsid w:val="00E425DD"/>
    <w:rsid w:val="00E433F3"/>
    <w:rsid w:val="00E434DE"/>
    <w:rsid w:val="00E438D8"/>
    <w:rsid w:val="00E44025"/>
    <w:rsid w:val="00E44A85"/>
    <w:rsid w:val="00E45513"/>
    <w:rsid w:val="00E465A0"/>
    <w:rsid w:val="00E50BFD"/>
    <w:rsid w:val="00E51006"/>
    <w:rsid w:val="00E5246D"/>
    <w:rsid w:val="00E52B4C"/>
    <w:rsid w:val="00E52C4E"/>
    <w:rsid w:val="00E55D0A"/>
    <w:rsid w:val="00E6003A"/>
    <w:rsid w:val="00E607BD"/>
    <w:rsid w:val="00E62D2D"/>
    <w:rsid w:val="00E64453"/>
    <w:rsid w:val="00E65C7A"/>
    <w:rsid w:val="00E6721F"/>
    <w:rsid w:val="00E70011"/>
    <w:rsid w:val="00E72053"/>
    <w:rsid w:val="00E76FF0"/>
    <w:rsid w:val="00E80161"/>
    <w:rsid w:val="00E80589"/>
    <w:rsid w:val="00E81C87"/>
    <w:rsid w:val="00E84FC3"/>
    <w:rsid w:val="00E929F2"/>
    <w:rsid w:val="00E94AD4"/>
    <w:rsid w:val="00E94DDF"/>
    <w:rsid w:val="00E952DD"/>
    <w:rsid w:val="00E965D2"/>
    <w:rsid w:val="00EA6F33"/>
    <w:rsid w:val="00EB05B5"/>
    <w:rsid w:val="00EB2198"/>
    <w:rsid w:val="00EB662E"/>
    <w:rsid w:val="00EB6AE8"/>
    <w:rsid w:val="00EC2F19"/>
    <w:rsid w:val="00EC3A6D"/>
    <w:rsid w:val="00EC3C45"/>
    <w:rsid w:val="00EC5AA5"/>
    <w:rsid w:val="00ED0E48"/>
    <w:rsid w:val="00ED14E1"/>
    <w:rsid w:val="00ED23BE"/>
    <w:rsid w:val="00ED2457"/>
    <w:rsid w:val="00ED2FC2"/>
    <w:rsid w:val="00ED656B"/>
    <w:rsid w:val="00EE25B4"/>
    <w:rsid w:val="00EE27F2"/>
    <w:rsid w:val="00EE4918"/>
    <w:rsid w:val="00EE5E17"/>
    <w:rsid w:val="00EE6F55"/>
    <w:rsid w:val="00EE7D52"/>
    <w:rsid w:val="00F00143"/>
    <w:rsid w:val="00F00356"/>
    <w:rsid w:val="00F02255"/>
    <w:rsid w:val="00F06D83"/>
    <w:rsid w:val="00F077A0"/>
    <w:rsid w:val="00F1001C"/>
    <w:rsid w:val="00F126DB"/>
    <w:rsid w:val="00F161A1"/>
    <w:rsid w:val="00F16FFB"/>
    <w:rsid w:val="00F21A2B"/>
    <w:rsid w:val="00F21E87"/>
    <w:rsid w:val="00F23BB5"/>
    <w:rsid w:val="00F24F16"/>
    <w:rsid w:val="00F25799"/>
    <w:rsid w:val="00F27C7A"/>
    <w:rsid w:val="00F30F7F"/>
    <w:rsid w:val="00F316C4"/>
    <w:rsid w:val="00F3208A"/>
    <w:rsid w:val="00F322A7"/>
    <w:rsid w:val="00F32A56"/>
    <w:rsid w:val="00F33408"/>
    <w:rsid w:val="00F33471"/>
    <w:rsid w:val="00F36108"/>
    <w:rsid w:val="00F36353"/>
    <w:rsid w:val="00F37CFD"/>
    <w:rsid w:val="00F40812"/>
    <w:rsid w:val="00F432B0"/>
    <w:rsid w:val="00F437D9"/>
    <w:rsid w:val="00F43A5D"/>
    <w:rsid w:val="00F44F74"/>
    <w:rsid w:val="00F453A8"/>
    <w:rsid w:val="00F45789"/>
    <w:rsid w:val="00F5145F"/>
    <w:rsid w:val="00F51552"/>
    <w:rsid w:val="00F52527"/>
    <w:rsid w:val="00F535FC"/>
    <w:rsid w:val="00F53BB0"/>
    <w:rsid w:val="00F55753"/>
    <w:rsid w:val="00F55E9C"/>
    <w:rsid w:val="00F572A2"/>
    <w:rsid w:val="00F6089F"/>
    <w:rsid w:val="00F60B24"/>
    <w:rsid w:val="00F62FC5"/>
    <w:rsid w:val="00F6670F"/>
    <w:rsid w:val="00F67D16"/>
    <w:rsid w:val="00F70091"/>
    <w:rsid w:val="00F70FBF"/>
    <w:rsid w:val="00F71CEE"/>
    <w:rsid w:val="00F73DE1"/>
    <w:rsid w:val="00F74225"/>
    <w:rsid w:val="00F743F6"/>
    <w:rsid w:val="00F75205"/>
    <w:rsid w:val="00F7603F"/>
    <w:rsid w:val="00F76358"/>
    <w:rsid w:val="00F863D2"/>
    <w:rsid w:val="00F90EB8"/>
    <w:rsid w:val="00F91BCD"/>
    <w:rsid w:val="00F923B8"/>
    <w:rsid w:val="00F9639E"/>
    <w:rsid w:val="00F97FCB"/>
    <w:rsid w:val="00FA0826"/>
    <w:rsid w:val="00FA1907"/>
    <w:rsid w:val="00FA1BF7"/>
    <w:rsid w:val="00FA390C"/>
    <w:rsid w:val="00FA4341"/>
    <w:rsid w:val="00FA4426"/>
    <w:rsid w:val="00FA47D2"/>
    <w:rsid w:val="00FB4D1B"/>
    <w:rsid w:val="00FB6A0E"/>
    <w:rsid w:val="00FC06F2"/>
    <w:rsid w:val="00FC0D2F"/>
    <w:rsid w:val="00FC3D49"/>
    <w:rsid w:val="00FC76A3"/>
    <w:rsid w:val="00FD02E4"/>
    <w:rsid w:val="00FD327E"/>
    <w:rsid w:val="00FD4C00"/>
    <w:rsid w:val="00FD4F34"/>
    <w:rsid w:val="00FD64D6"/>
    <w:rsid w:val="00FE1EEC"/>
    <w:rsid w:val="00FE261F"/>
    <w:rsid w:val="00FE281F"/>
    <w:rsid w:val="00FE2A8C"/>
    <w:rsid w:val="00FE3B9D"/>
    <w:rsid w:val="00FE57FE"/>
    <w:rsid w:val="00FE66C5"/>
    <w:rsid w:val="00FE7CF2"/>
    <w:rsid w:val="00FF2630"/>
    <w:rsid w:val="00FF36C7"/>
    <w:rsid w:val="00FF61D1"/>
    <w:rsid w:val="00FF6CB3"/>
    <w:rsid w:val="00FF6F5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E10B7"/>
  <w15:docId w15:val="{36C681B8-5E7E-4237-B13B-0A93D00D9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34337"/>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134337"/>
    <w:pPr>
      <w:keepNext/>
      <w:ind w:left="3969"/>
      <w:jc w:val="both"/>
    </w:pPr>
    <w:rPr>
      <w:b/>
      <w:szCs w:val="20"/>
      <w:u w:val="single"/>
    </w:rPr>
  </w:style>
  <w:style w:type="paragraph" w:styleId="Ttulo2">
    <w:name w:val="heading 2"/>
    <w:basedOn w:val="Normal"/>
    <w:next w:val="Normal"/>
    <w:rsid w:val="00134337"/>
    <w:pPr>
      <w:keepNext/>
      <w:keepLines/>
      <w:spacing w:before="360" w:after="80"/>
      <w:outlineLvl w:val="1"/>
    </w:pPr>
    <w:rPr>
      <w:b/>
      <w:sz w:val="36"/>
      <w:szCs w:val="36"/>
    </w:rPr>
  </w:style>
  <w:style w:type="paragraph" w:styleId="Ttulo3">
    <w:name w:val="heading 3"/>
    <w:basedOn w:val="Normal"/>
    <w:next w:val="Normal"/>
    <w:qFormat/>
    <w:rsid w:val="00134337"/>
    <w:pPr>
      <w:keepNext/>
      <w:spacing w:before="240" w:after="60"/>
      <w:outlineLvl w:val="2"/>
    </w:pPr>
    <w:rPr>
      <w:rFonts w:ascii="Calibri Light" w:hAnsi="Calibri Light"/>
      <w:b/>
      <w:bCs/>
      <w:sz w:val="26"/>
      <w:szCs w:val="26"/>
    </w:rPr>
  </w:style>
  <w:style w:type="paragraph" w:styleId="Ttulo4">
    <w:name w:val="heading 4"/>
    <w:basedOn w:val="Normal"/>
    <w:next w:val="Normal"/>
    <w:rsid w:val="00134337"/>
    <w:pPr>
      <w:keepNext/>
      <w:keepLines/>
      <w:spacing w:before="240" w:after="40"/>
      <w:outlineLvl w:val="3"/>
    </w:pPr>
    <w:rPr>
      <w:b/>
    </w:rPr>
  </w:style>
  <w:style w:type="paragraph" w:styleId="Ttulo5">
    <w:name w:val="heading 5"/>
    <w:basedOn w:val="Normal"/>
    <w:next w:val="Normal"/>
    <w:rsid w:val="00134337"/>
    <w:pPr>
      <w:keepNext/>
      <w:keepLines/>
      <w:spacing w:before="220" w:after="40"/>
      <w:outlineLvl w:val="4"/>
    </w:pPr>
    <w:rPr>
      <w:b/>
      <w:sz w:val="22"/>
      <w:szCs w:val="22"/>
    </w:rPr>
  </w:style>
  <w:style w:type="paragraph" w:styleId="Ttulo6">
    <w:name w:val="heading 6"/>
    <w:basedOn w:val="Normal"/>
    <w:next w:val="Normal"/>
    <w:rsid w:val="0013433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134337"/>
    <w:tblPr>
      <w:tblCellMar>
        <w:top w:w="0" w:type="dxa"/>
        <w:left w:w="0" w:type="dxa"/>
        <w:bottom w:w="0" w:type="dxa"/>
        <w:right w:w="0" w:type="dxa"/>
      </w:tblCellMar>
    </w:tblPr>
  </w:style>
  <w:style w:type="paragraph" w:styleId="Ttulo">
    <w:name w:val="Title"/>
    <w:basedOn w:val="Normal"/>
    <w:next w:val="Normal"/>
    <w:rsid w:val="00134337"/>
    <w:pPr>
      <w:keepNext/>
      <w:keepLines/>
      <w:spacing w:before="480" w:after="120"/>
    </w:pPr>
    <w:rPr>
      <w:b/>
      <w:sz w:val="72"/>
      <w:szCs w:val="72"/>
    </w:rPr>
  </w:style>
  <w:style w:type="table" w:customStyle="1" w:styleId="TableNormal1">
    <w:name w:val="Table Normal1"/>
    <w:rsid w:val="00134337"/>
    <w:tblPr>
      <w:tblCellMar>
        <w:top w:w="0" w:type="dxa"/>
        <w:left w:w="0" w:type="dxa"/>
        <w:bottom w:w="0" w:type="dxa"/>
        <w:right w:w="0" w:type="dxa"/>
      </w:tblCellMar>
    </w:tblPr>
  </w:style>
  <w:style w:type="paragraph" w:styleId="Recuodecorpodetexto">
    <w:name w:val="Body Text Indent"/>
    <w:basedOn w:val="Normal"/>
    <w:rsid w:val="00134337"/>
    <w:pPr>
      <w:ind w:left="851" w:firstLine="3118"/>
      <w:jc w:val="both"/>
    </w:pPr>
    <w:rPr>
      <w:sz w:val="28"/>
      <w:szCs w:val="20"/>
    </w:rPr>
  </w:style>
  <w:style w:type="paragraph" w:styleId="Recuodecorpodetexto2">
    <w:name w:val="Body Text Indent 2"/>
    <w:basedOn w:val="Normal"/>
    <w:rsid w:val="00134337"/>
    <w:pPr>
      <w:ind w:left="1080" w:firstLine="2889"/>
      <w:jc w:val="both"/>
    </w:pPr>
    <w:rPr>
      <w:bCs/>
      <w:sz w:val="25"/>
      <w:szCs w:val="28"/>
    </w:rPr>
  </w:style>
  <w:style w:type="paragraph" w:styleId="Cabealho">
    <w:name w:val="header"/>
    <w:basedOn w:val="Normal"/>
    <w:uiPriority w:val="99"/>
    <w:qFormat/>
    <w:rsid w:val="00134337"/>
    <w:pPr>
      <w:tabs>
        <w:tab w:val="center" w:pos="4252"/>
        <w:tab w:val="right" w:pos="8504"/>
      </w:tabs>
    </w:pPr>
  </w:style>
  <w:style w:type="character" w:customStyle="1" w:styleId="CabealhoChar">
    <w:name w:val="Cabeçalho Char"/>
    <w:uiPriority w:val="99"/>
    <w:rsid w:val="00134337"/>
    <w:rPr>
      <w:w w:val="100"/>
      <w:position w:val="-1"/>
      <w:sz w:val="24"/>
      <w:szCs w:val="24"/>
      <w:effect w:val="none"/>
      <w:vertAlign w:val="baseline"/>
      <w:cs w:val="0"/>
      <w:em w:val="none"/>
    </w:rPr>
  </w:style>
  <w:style w:type="paragraph" w:styleId="Rodap">
    <w:name w:val="footer"/>
    <w:basedOn w:val="Normal"/>
    <w:qFormat/>
    <w:rsid w:val="00134337"/>
    <w:pPr>
      <w:tabs>
        <w:tab w:val="center" w:pos="4252"/>
        <w:tab w:val="right" w:pos="8504"/>
      </w:tabs>
    </w:pPr>
  </w:style>
  <w:style w:type="character" w:customStyle="1" w:styleId="RodapChar">
    <w:name w:val="Rodapé Char"/>
    <w:rsid w:val="00134337"/>
    <w:rPr>
      <w:w w:val="100"/>
      <w:position w:val="-1"/>
      <w:sz w:val="24"/>
      <w:szCs w:val="24"/>
      <w:effect w:val="none"/>
      <w:vertAlign w:val="baseline"/>
      <w:cs w:val="0"/>
      <w:em w:val="none"/>
    </w:rPr>
  </w:style>
  <w:style w:type="paragraph" w:styleId="Textodebalo">
    <w:name w:val="Balloon Text"/>
    <w:basedOn w:val="Normal"/>
    <w:qFormat/>
    <w:rsid w:val="00134337"/>
    <w:rPr>
      <w:rFonts w:ascii="Segoe UI" w:hAnsi="Segoe UI"/>
      <w:sz w:val="18"/>
      <w:szCs w:val="18"/>
    </w:rPr>
  </w:style>
  <w:style w:type="character" w:customStyle="1" w:styleId="TextodebaloChar">
    <w:name w:val="Texto de balão Char"/>
    <w:rsid w:val="00134337"/>
    <w:rPr>
      <w:rFonts w:ascii="Segoe UI" w:hAnsi="Segoe UI" w:cs="Segoe UI"/>
      <w:w w:val="100"/>
      <w:position w:val="-1"/>
      <w:sz w:val="18"/>
      <w:szCs w:val="18"/>
      <w:effect w:val="none"/>
      <w:vertAlign w:val="baseline"/>
      <w:cs w:val="0"/>
      <w:em w:val="none"/>
    </w:rPr>
  </w:style>
  <w:style w:type="character" w:customStyle="1" w:styleId="Ttulo3Char">
    <w:name w:val="Título 3 Char"/>
    <w:rsid w:val="00134337"/>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134337"/>
    <w:pPr>
      <w:spacing w:after="120"/>
      <w:ind w:left="283"/>
    </w:pPr>
    <w:rPr>
      <w:sz w:val="16"/>
      <w:szCs w:val="16"/>
    </w:rPr>
  </w:style>
  <w:style w:type="character" w:customStyle="1" w:styleId="Recuodecorpodetexto3Char">
    <w:name w:val="Recuo de corpo de texto 3 Char"/>
    <w:rsid w:val="00134337"/>
    <w:rPr>
      <w:w w:val="100"/>
      <w:position w:val="-1"/>
      <w:sz w:val="16"/>
      <w:szCs w:val="16"/>
      <w:effect w:val="none"/>
      <w:vertAlign w:val="baseline"/>
      <w:cs w:val="0"/>
      <w:em w:val="none"/>
    </w:rPr>
  </w:style>
  <w:style w:type="paragraph" w:customStyle="1" w:styleId="Default">
    <w:name w:val="Default"/>
    <w:rsid w:val="00134337"/>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134337"/>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paragraph" w:customStyle="1" w:styleId="western">
    <w:name w:val="western"/>
    <w:basedOn w:val="Normal"/>
    <w:rsid w:val="007A2B1A"/>
    <w:pPr>
      <w:suppressAutoHyphens w:val="0"/>
      <w:spacing w:before="100" w:beforeAutospacing="1" w:after="142" w:line="276" w:lineRule="auto"/>
      <w:ind w:leftChars="0" w:left="0" w:firstLineChars="0" w:firstLine="0"/>
      <w:textDirection w:val="lrTb"/>
      <w:textAlignment w:val="auto"/>
      <w:outlineLvl w:val="9"/>
    </w:pPr>
    <w:rPr>
      <w:position w:val="0"/>
    </w:rPr>
  </w:style>
  <w:style w:type="paragraph" w:customStyle="1" w:styleId="TableParagraph">
    <w:name w:val="Table Paragraph"/>
    <w:basedOn w:val="Normal"/>
    <w:uiPriority w:val="1"/>
    <w:qFormat/>
    <w:rsid w:val="004C202C"/>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pt-PT" w:bidi="pt-PT"/>
    </w:rPr>
  </w:style>
  <w:style w:type="paragraph" w:styleId="NormalWeb">
    <w:name w:val="Normal (Web)"/>
    <w:basedOn w:val="Normal"/>
    <w:uiPriority w:val="99"/>
    <w:unhideWhenUsed/>
    <w:rsid w:val="00DA431E"/>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character" w:styleId="Forte">
    <w:name w:val="Strong"/>
    <w:basedOn w:val="Fontepargpadro"/>
    <w:uiPriority w:val="22"/>
    <w:qFormat/>
    <w:rsid w:val="00DA43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4192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442843491">
              <w:marLeft w:val="0"/>
              <w:marRight w:val="0"/>
              <w:marTop w:val="0"/>
              <w:marBottom w:val="0"/>
              <w:divBdr>
                <w:top w:val="none" w:sz="0" w:space="0" w:color="auto"/>
                <w:left w:val="none" w:sz="0" w:space="0" w:color="auto"/>
                <w:bottom w:val="none" w:sz="0" w:space="0" w:color="auto"/>
                <w:right w:val="none" w:sz="0" w:space="0" w:color="auto"/>
              </w:divBdr>
            </w:div>
            <w:div w:id="1237279350">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91750">
      <w:bodyDiv w:val="1"/>
      <w:marLeft w:val="0"/>
      <w:marRight w:val="0"/>
      <w:marTop w:val="0"/>
      <w:marBottom w:val="0"/>
      <w:divBdr>
        <w:top w:val="none" w:sz="0" w:space="0" w:color="auto"/>
        <w:left w:val="none" w:sz="0" w:space="0" w:color="auto"/>
        <w:bottom w:val="none" w:sz="0" w:space="0" w:color="auto"/>
        <w:right w:val="none" w:sz="0" w:space="0" w:color="auto"/>
      </w:divBdr>
    </w:div>
    <w:div w:id="306515168">
      <w:bodyDiv w:val="1"/>
      <w:marLeft w:val="0"/>
      <w:marRight w:val="0"/>
      <w:marTop w:val="0"/>
      <w:marBottom w:val="0"/>
      <w:divBdr>
        <w:top w:val="none" w:sz="0" w:space="0" w:color="auto"/>
        <w:left w:val="none" w:sz="0" w:space="0" w:color="auto"/>
        <w:bottom w:val="none" w:sz="0" w:space="0" w:color="auto"/>
        <w:right w:val="none" w:sz="0" w:space="0" w:color="auto"/>
      </w:divBdr>
    </w:div>
    <w:div w:id="344092703">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62643158">
      <w:bodyDiv w:val="1"/>
      <w:marLeft w:val="0"/>
      <w:marRight w:val="0"/>
      <w:marTop w:val="0"/>
      <w:marBottom w:val="0"/>
      <w:divBdr>
        <w:top w:val="none" w:sz="0" w:space="0" w:color="auto"/>
        <w:left w:val="none" w:sz="0" w:space="0" w:color="auto"/>
        <w:bottom w:val="none" w:sz="0" w:space="0" w:color="auto"/>
        <w:right w:val="none" w:sz="0" w:space="0" w:color="auto"/>
      </w:divBdr>
    </w:div>
    <w:div w:id="584075406">
      <w:bodyDiv w:val="1"/>
      <w:marLeft w:val="0"/>
      <w:marRight w:val="0"/>
      <w:marTop w:val="0"/>
      <w:marBottom w:val="0"/>
      <w:divBdr>
        <w:top w:val="none" w:sz="0" w:space="0" w:color="auto"/>
        <w:left w:val="none" w:sz="0" w:space="0" w:color="auto"/>
        <w:bottom w:val="none" w:sz="0" w:space="0" w:color="auto"/>
        <w:right w:val="none" w:sz="0" w:space="0" w:color="auto"/>
      </w:divBdr>
    </w:div>
    <w:div w:id="766583078">
      <w:bodyDiv w:val="1"/>
      <w:marLeft w:val="0"/>
      <w:marRight w:val="0"/>
      <w:marTop w:val="0"/>
      <w:marBottom w:val="0"/>
      <w:divBdr>
        <w:top w:val="none" w:sz="0" w:space="0" w:color="auto"/>
        <w:left w:val="none" w:sz="0" w:space="0" w:color="auto"/>
        <w:bottom w:val="none" w:sz="0" w:space="0" w:color="auto"/>
        <w:right w:val="none" w:sz="0" w:space="0" w:color="auto"/>
      </w:divBdr>
    </w:div>
    <w:div w:id="828443318">
      <w:bodyDiv w:val="1"/>
      <w:marLeft w:val="0"/>
      <w:marRight w:val="0"/>
      <w:marTop w:val="0"/>
      <w:marBottom w:val="0"/>
      <w:divBdr>
        <w:top w:val="none" w:sz="0" w:space="0" w:color="auto"/>
        <w:left w:val="none" w:sz="0" w:space="0" w:color="auto"/>
        <w:bottom w:val="none" w:sz="0" w:space="0" w:color="auto"/>
        <w:right w:val="none" w:sz="0" w:space="0" w:color="auto"/>
      </w:divBdr>
    </w:div>
    <w:div w:id="1152600714">
      <w:bodyDiv w:val="1"/>
      <w:marLeft w:val="0"/>
      <w:marRight w:val="0"/>
      <w:marTop w:val="0"/>
      <w:marBottom w:val="0"/>
      <w:divBdr>
        <w:top w:val="none" w:sz="0" w:space="0" w:color="auto"/>
        <w:left w:val="none" w:sz="0" w:space="0" w:color="auto"/>
        <w:bottom w:val="none" w:sz="0" w:space="0" w:color="auto"/>
        <w:right w:val="none" w:sz="0" w:space="0" w:color="auto"/>
      </w:divBdr>
    </w:div>
    <w:div w:id="1268001020">
      <w:bodyDiv w:val="1"/>
      <w:marLeft w:val="0"/>
      <w:marRight w:val="0"/>
      <w:marTop w:val="0"/>
      <w:marBottom w:val="0"/>
      <w:divBdr>
        <w:top w:val="none" w:sz="0" w:space="0" w:color="auto"/>
        <w:left w:val="none" w:sz="0" w:space="0" w:color="auto"/>
        <w:bottom w:val="none" w:sz="0" w:space="0" w:color="auto"/>
        <w:right w:val="none" w:sz="0" w:space="0" w:color="auto"/>
      </w:divBdr>
    </w:div>
    <w:div w:id="1306397062">
      <w:bodyDiv w:val="1"/>
      <w:marLeft w:val="0"/>
      <w:marRight w:val="0"/>
      <w:marTop w:val="0"/>
      <w:marBottom w:val="0"/>
      <w:divBdr>
        <w:top w:val="none" w:sz="0" w:space="0" w:color="auto"/>
        <w:left w:val="none" w:sz="0" w:space="0" w:color="auto"/>
        <w:bottom w:val="none" w:sz="0" w:space="0" w:color="auto"/>
        <w:right w:val="none" w:sz="0" w:space="0" w:color="auto"/>
      </w:divBdr>
    </w:div>
    <w:div w:id="1310934938">
      <w:bodyDiv w:val="1"/>
      <w:marLeft w:val="0"/>
      <w:marRight w:val="0"/>
      <w:marTop w:val="0"/>
      <w:marBottom w:val="0"/>
      <w:divBdr>
        <w:top w:val="none" w:sz="0" w:space="0" w:color="auto"/>
        <w:left w:val="none" w:sz="0" w:space="0" w:color="auto"/>
        <w:bottom w:val="none" w:sz="0" w:space="0" w:color="auto"/>
        <w:right w:val="none" w:sz="0" w:space="0" w:color="auto"/>
      </w:divBdr>
    </w:div>
    <w:div w:id="1639995010">
      <w:bodyDiv w:val="1"/>
      <w:marLeft w:val="0"/>
      <w:marRight w:val="0"/>
      <w:marTop w:val="0"/>
      <w:marBottom w:val="0"/>
      <w:divBdr>
        <w:top w:val="none" w:sz="0" w:space="0" w:color="auto"/>
        <w:left w:val="none" w:sz="0" w:space="0" w:color="auto"/>
        <w:bottom w:val="none" w:sz="0" w:space="0" w:color="auto"/>
        <w:right w:val="none" w:sz="0" w:space="0" w:color="auto"/>
      </w:divBdr>
    </w:div>
    <w:div w:id="1766730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1F4D42-69CE-4FA7-BB8A-54FD2446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2215</TotalTime>
  <Pages>10</Pages>
  <Words>4105</Words>
  <Characters>22170</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User</cp:lastModifiedBy>
  <cp:revision>113</cp:revision>
  <cp:lastPrinted>2025-06-02T12:17:00Z</cp:lastPrinted>
  <dcterms:created xsi:type="dcterms:W3CDTF">2024-05-28T17:21:00Z</dcterms:created>
  <dcterms:modified xsi:type="dcterms:W3CDTF">2025-06-02T12:18:00Z</dcterms:modified>
</cp:coreProperties>
</file>