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2A47F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  <w:r w:rsidRPr="002735D9">
        <w:rPr>
          <w:b/>
        </w:rPr>
        <w:t>LISTA DE VERIFICAÇÃO</w:t>
      </w:r>
    </w:p>
    <w:p w14:paraId="507159F3" w14:textId="77777777" w:rsidR="00B27C39" w:rsidRPr="002735D9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</w:rPr>
      </w:pPr>
    </w:p>
    <w:p w14:paraId="6EAD7AC5" w14:textId="77777777" w:rsidR="003A0AD4" w:rsidRPr="002735D9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 w:rsidRPr="002735D9">
        <w:rPr>
          <w:b/>
        </w:rPr>
        <w:t xml:space="preserve">PROCESSO </w:t>
      </w:r>
      <w:proofErr w:type="gramStart"/>
      <w:r w:rsidRPr="002735D9">
        <w:rPr>
          <w:b/>
        </w:rPr>
        <w:t>ADM.:_</w:t>
      </w:r>
      <w:proofErr w:type="gramEnd"/>
      <w:r w:rsidRPr="002735D9">
        <w:rPr>
          <w:b/>
        </w:rPr>
        <w:t>_____/________.</w:t>
      </w:r>
    </w:p>
    <w:p w14:paraId="378B103E" w14:textId="1F4BE253" w:rsidR="003A0AD4" w:rsidRPr="002735D9" w:rsidRDefault="00764604" w:rsidP="00C32DDA">
      <w:pPr>
        <w:widowControl w:val="0"/>
        <w:spacing w:line="360" w:lineRule="auto"/>
        <w:jc w:val="both"/>
        <w:rPr>
          <w:b/>
        </w:rPr>
      </w:pPr>
      <w:r w:rsidRPr="002735D9">
        <w:rPr>
          <w:b/>
        </w:rPr>
        <w:t xml:space="preserve">OBJETO: </w:t>
      </w:r>
      <w:r w:rsidR="00CE23C6" w:rsidRPr="00CE23C6">
        <w:rPr>
          <w:b/>
        </w:rPr>
        <w:t>CONTRATAÇÃO DE PESSOA JURÍDICA PARA PRESTAÇÃO DE SERVIÇOS DE MANUTENÇÃO, REPAROS E REGULARIZAÇÃO DE VELOCÍMETROS E TACÓGRAFOS, INCLUINDO SUBSTITUIÇÃO DE PEÇAS E MÃO DE OBRA, PARA VEÍCULOS PERTENCENTES A PREFEITURA MUNICIPAL DE BANDEIRANTES-PR</w:t>
      </w:r>
      <w:r w:rsidR="00F72C34" w:rsidRPr="00F72C34">
        <w:rPr>
          <w:b/>
        </w:rPr>
        <w:t>.</w:t>
      </w: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:rsidRPr="002735D9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Pr="002735D9" w:rsidRDefault="003A0AD4" w:rsidP="005B406A">
            <w:pPr>
              <w:widowControl w:val="0"/>
              <w:ind w:hanging="2"/>
              <w:jc w:val="both"/>
            </w:pPr>
            <w:r w:rsidRPr="002735D9"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Pr="002735D9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 w:rsidRPr="002735D9">
              <w:rPr>
                <w:b/>
              </w:rPr>
              <w:t>Indicação do local do processo em que foi atendida a exigência (doc./ fls.)</w:t>
            </w:r>
          </w:p>
        </w:tc>
      </w:tr>
      <w:tr w:rsidR="003A0AD4" w:rsidRPr="002735D9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412B7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</w:t>
            </w:r>
            <w:r w:rsidRPr="002735D9">
              <w:t xml:space="preserve">  ) Sim</w:t>
            </w:r>
          </w:p>
          <w:p w14:paraId="7CE5A43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0DA51A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3119F61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Sim</w:t>
            </w:r>
          </w:p>
          <w:p w14:paraId="47CA9E5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32A8591" w14:textId="0CE089F4" w:rsidR="003A0AD4" w:rsidRPr="002735D9" w:rsidRDefault="003A0AD4" w:rsidP="001979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4C02CCF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675431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40309E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5081056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02C594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06AE8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4A2581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03A4220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AB9907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38DA834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6. Foi certificado que objeto da contratação está contemplado no Plano de Contratações Anual? </w:t>
            </w:r>
            <w:r w:rsidR="006F4AB3" w:rsidRPr="002735D9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4529C9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6DBFDF68" w14:textId="56B389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4EA8726" w14:textId="61B60DE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5D1C52" w:rsidRPr="002735D9">
              <w:t xml:space="preserve">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124C1E0F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5D5562A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15079A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B12E85" w14:textId="03EB96A2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237759E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7244758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75EBA41" w14:textId="5846C11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58AF262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77FE53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2D768FC" w14:textId="5ACF785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lastRenderedPageBreak/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137E4931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6F4AB3" w:rsidRPr="002735D9">
              <w:t>X</w:t>
            </w:r>
            <w:proofErr w:type="gramEnd"/>
            <w:r w:rsidRPr="002735D9">
              <w:t xml:space="preserve"> ) Sim</w:t>
            </w:r>
          </w:p>
          <w:p w14:paraId="1E9ADA7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BC7893" w14:textId="08F515E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3D56C5C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11. Consta justificativa para a ausência dos itens não obrigatórios dos Estudos Técnicos Preliminares?</w:t>
            </w:r>
            <w:r w:rsidR="006F4AB3" w:rsidRPr="002735D9">
              <w:rPr>
                <w:vertAlign w:val="superscript"/>
              </w:rPr>
              <w:t>2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7985167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1BCD39E" w14:textId="6CF3BB1E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0B68AB95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56F3AA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97930" w:rsidRPr="002735D9">
              <w:t>X</w:t>
            </w:r>
            <w:proofErr w:type="gramEnd"/>
            <w:r w:rsidRPr="002735D9">
              <w:t xml:space="preserve"> ) Sim</w:t>
            </w:r>
          </w:p>
          <w:p w14:paraId="0568732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1315C21C" w14:textId="6A7E571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01E7534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744F7D3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884406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67FD198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14. Foi certificada a utilização do Sistema TR Digital ou o atendimento das regras e </w:t>
            </w:r>
            <w:r w:rsidR="006F4AB3" w:rsidRPr="002735D9">
              <w:t>procedimentos da IN ME 81/2022?</w:t>
            </w:r>
            <w:r w:rsidR="006F4AB3" w:rsidRPr="002735D9">
              <w:rPr>
                <w:vertAlign w:val="superscript"/>
              </w:rPr>
              <w:t>3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54678AF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34B281C" w14:textId="09E1EF62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173B4740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690CBC" w:rsidRPr="002735D9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64D40B6C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5C71AF5" w14:textId="78D6D484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518FC0FF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r w:rsidRPr="002735D9">
              <w:t>16. Sendo adotado modelo padronizado</w:t>
            </w:r>
            <w:r w:rsidR="00C11D3A">
              <w:t xml:space="preserve"> (município)</w:t>
            </w:r>
            <w:r w:rsidRPr="002735D9">
              <w:t xml:space="preserve"> de termo de referência, foram justificadas e destacadas visualmente, no processo, eventuais alterações?</w:t>
            </w:r>
            <w:r w:rsidR="00470FAB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630BF10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470FAB">
              <w:t>x</w:t>
            </w:r>
            <w:proofErr w:type="gramEnd"/>
            <w:r w:rsidRPr="002735D9">
              <w:t>) Sim</w:t>
            </w:r>
          </w:p>
          <w:p w14:paraId="65203F0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211E692D" w14:textId="6B6B24FF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>(</w:t>
            </w:r>
            <w:r w:rsidR="00470FAB" w:rsidRPr="002735D9">
              <w:t xml:space="preserve"> </w:t>
            </w:r>
            <w:r w:rsidR="00470FAB">
              <w:t xml:space="preserve"> </w:t>
            </w:r>
            <w:proofErr w:type="gramEnd"/>
            <w:r w:rsidR="00470FAB">
              <w:t xml:space="preserve">  </w:t>
            </w:r>
            <w:r w:rsidR="00470FAB" w:rsidRPr="002735D9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4D12A204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2F23440C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(</w:t>
            </w:r>
            <w:proofErr w:type="gramStart"/>
            <w:r w:rsidR="00470FAB">
              <w:t>x</w:t>
            </w:r>
            <w:proofErr w:type="gramEnd"/>
            <w:r w:rsidR="00470FAB">
              <w:t xml:space="preserve">  </w:t>
            </w:r>
            <w:r w:rsidRPr="002735D9">
              <w:t xml:space="preserve"> ) Sim</w:t>
            </w:r>
          </w:p>
          <w:p w14:paraId="4474C8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F4A8C7E" w14:textId="60888B94" w:rsidR="003A0AD4" w:rsidRPr="002735D9" w:rsidRDefault="003A0AD4" w:rsidP="00470FAB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>(</w:t>
            </w:r>
            <w:r w:rsidR="00470FAB">
              <w:t xml:space="preserve">  </w:t>
            </w:r>
            <w:proofErr w:type="gramEnd"/>
            <w:r w:rsidR="00470FAB">
              <w:t xml:space="preserve">  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6BF95FB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EF5205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E6A82E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372CBCF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5079EBD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440E3193" w14:textId="0134643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6F909B5B" w14:textId="0BF62CF6" w:rsidR="003A0AD4" w:rsidRPr="002735D9" w:rsidRDefault="003A0AD4" w:rsidP="00197930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6D9469D9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Pr="002735D9">
              <w:t xml:space="preserve"> ) Sim</w:t>
            </w:r>
          </w:p>
          <w:p w14:paraId="54559062" w14:textId="71ADA383" w:rsidR="003A0AD4" w:rsidRPr="002735D9" w:rsidRDefault="00197930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Pr="002735D9">
              <w:t xml:space="preserve">  </w:t>
            </w:r>
            <w:r w:rsidR="003A0AD4" w:rsidRPr="002735D9">
              <w:t xml:space="preserve"> ) Não</w:t>
            </w:r>
          </w:p>
          <w:p w14:paraId="7190F41D" w14:textId="142CB69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0CD72E18" w:rsidR="003A0AD4" w:rsidRPr="002735D9" w:rsidRDefault="003A0AD4" w:rsidP="00690CBC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21. Caso o TR contemple exigências de qualificação técnica </w:t>
            </w:r>
            <w:r w:rsidRPr="002735D9">
              <w:lastRenderedPageBreak/>
              <w:t xml:space="preserve">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 w:rsidRPr="002735D9">
              <w:t>dispensá-las</w:t>
            </w:r>
            <w:proofErr w:type="gramEnd"/>
            <w:r w:rsidRPr="002735D9"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2B74FBD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>) Sim</w:t>
            </w:r>
          </w:p>
          <w:p w14:paraId="10BFE9B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lastRenderedPageBreak/>
              <w:t xml:space="preserve">(  </w:t>
            </w:r>
            <w:proofErr w:type="gramEnd"/>
            <w:r w:rsidRPr="002735D9">
              <w:t xml:space="preserve">   ) Não</w:t>
            </w:r>
          </w:p>
          <w:p w14:paraId="2D75FA02" w14:textId="2AEC8243" w:rsidR="003A0AD4" w:rsidRPr="002735D9" w:rsidRDefault="003A0AD4" w:rsidP="00AA7855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>x</w:t>
            </w:r>
            <w:proofErr w:type="gramEnd"/>
            <w:r w:rsidR="00AA7855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4D36DC36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20A998E5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22. Ao final da elaboração do TR, houve avaliação quanto à necessidade de classificá-lo nos termos da Lei nº 12.527, de 18 de novembro de 2011?</w:t>
            </w:r>
            <w:r w:rsidR="00690CBC" w:rsidRPr="002735D9">
              <w:rPr>
                <w:vertAlign w:val="superscript"/>
              </w:rPr>
              <w:t xml:space="preserve"> 5</w:t>
            </w:r>
            <w:r w:rsidRPr="002735D9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003A65B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1F3007" w:rsidRPr="002735D9">
              <w:t xml:space="preserve">  </w:t>
            </w:r>
            <w:r w:rsidR="002735D9" w:rsidRPr="002735D9">
              <w:t xml:space="preserve"> </w:t>
            </w:r>
            <w:r w:rsidRPr="002735D9">
              <w:t>) Sim</w:t>
            </w:r>
          </w:p>
          <w:p w14:paraId="3E5E4195" w14:textId="63F4404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8129F6" w:rsidRPr="002735D9">
              <w:t xml:space="preserve">  </w:t>
            </w:r>
            <w:r w:rsidRPr="002735D9">
              <w:t xml:space="preserve"> ) Não</w:t>
            </w:r>
          </w:p>
          <w:p w14:paraId="4106C187" w14:textId="15307D0F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>X</w:t>
            </w:r>
            <w:proofErr w:type="gramEnd"/>
            <w:r w:rsidR="002735D9" w:rsidRPr="002735D9">
              <w:t xml:space="preserve"> </w:t>
            </w:r>
            <w:r w:rsidRPr="002735D9">
              <w:t>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682AAE03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437F31B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C32DDA" w:rsidRPr="002735D9">
              <w:t>X</w:t>
            </w:r>
            <w:proofErr w:type="gramEnd"/>
            <w:r w:rsidRPr="002735D9">
              <w:t xml:space="preserve"> ) Sim</w:t>
            </w:r>
          </w:p>
          <w:p w14:paraId="57EF0E63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907C702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218E760D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Sim</w:t>
            </w:r>
          </w:p>
          <w:p w14:paraId="35398B4B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7BA19BC7" w14:textId="3ADC4E23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="006F4AB3" w:rsidRPr="002735D9">
              <w:t xml:space="preserve"> </w:t>
            </w:r>
            <w:r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Sim</w:t>
            </w:r>
          </w:p>
          <w:p w14:paraId="1D8704F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5FD6474D" w14:textId="6C28C7FC" w:rsidR="003A0AD4" w:rsidRPr="002735D9" w:rsidRDefault="003A0AD4" w:rsidP="006F4AB3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7D7481">
              <w:t xml:space="preserve"> </w:t>
            </w:r>
            <w:proofErr w:type="gramEnd"/>
            <w:r w:rsidR="007D7481">
              <w:t xml:space="preserve">  </w:t>
            </w:r>
            <w:r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6B9734C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26. Caso o objeto contemple itens com valores inferiores a R$80.000,00, eles foram destinados às ME/</w:t>
            </w:r>
            <w:proofErr w:type="spellStart"/>
            <w:r w:rsidRPr="002735D9">
              <w:t>EPPs</w:t>
            </w:r>
            <w:proofErr w:type="spellEnd"/>
            <w:r w:rsidRPr="002735D9"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0ACBB26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DB247D" w:rsidRPr="002735D9">
              <w:t>X</w:t>
            </w:r>
            <w:proofErr w:type="gramEnd"/>
            <w:r w:rsidRPr="002735D9">
              <w:t xml:space="preserve"> ) Sim</w:t>
            </w:r>
          </w:p>
          <w:p w14:paraId="3F2EEE8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681766E" w14:textId="56153F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27. Foi mantida </w:t>
            </w:r>
            <w:proofErr w:type="gramStart"/>
            <w:r w:rsidRPr="002735D9">
              <w:t>no edital cláusula</w:t>
            </w:r>
            <w:proofErr w:type="gramEnd"/>
            <w:r w:rsidRPr="002735D9">
              <w:t xml:space="preserve">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01C7144A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AA7855">
              <w:t xml:space="preserve"> </w:t>
            </w:r>
            <w:proofErr w:type="gramEnd"/>
            <w:r w:rsidR="00AA7855">
              <w:t xml:space="preserve"> </w:t>
            </w:r>
            <w:r w:rsidRPr="002735D9">
              <w:t xml:space="preserve"> ) Sim</w:t>
            </w:r>
          </w:p>
          <w:p w14:paraId="17D626C7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D9A4E3A" w14:textId="117D68FE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50FF19A8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 xml:space="preserve"> </w:t>
            </w:r>
            <w:proofErr w:type="gramEnd"/>
            <w:r w:rsidR="001F3007" w:rsidRPr="002735D9">
              <w:t xml:space="preserve"> </w:t>
            </w:r>
            <w:r w:rsidR="002735D9" w:rsidRPr="002735D9">
              <w:t xml:space="preserve">  </w:t>
            </w:r>
            <w:r w:rsidRPr="002735D9">
              <w:t>) Sim</w:t>
            </w:r>
          </w:p>
          <w:p w14:paraId="40602125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42E45505" w14:textId="65883485" w:rsidR="003A0AD4" w:rsidRPr="002735D9" w:rsidRDefault="001F3007" w:rsidP="001F3007">
            <w:pPr>
              <w:widowControl w:val="0"/>
              <w:spacing w:line="276" w:lineRule="auto"/>
              <w:jc w:val="both"/>
            </w:pPr>
            <w:proofErr w:type="gramStart"/>
            <w:r w:rsidRPr="002735D9">
              <w:t>(</w:t>
            </w:r>
            <w:r w:rsidR="002735D9" w:rsidRPr="002735D9">
              <w:t xml:space="preserve"> </w:t>
            </w:r>
            <w:r w:rsidRPr="002735D9">
              <w:t>X</w:t>
            </w:r>
            <w:proofErr w:type="gramEnd"/>
            <w:r w:rsidR="003A0AD4" w:rsidRPr="002735D9"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:rsidRPr="002735D9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r w:rsidRPr="002735D9"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338C0DE6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1F3007" w:rsidRPr="002735D9">
              <w:t>X</w:t>
            </w:r>
            <w:proofErr w:type="gramEnd"/>
            <w:r w:rsidRPr="002735D9">
              <w:t xml:space="preserve"> ) Sim</w:t>
            </w:r>
          </w:p>
          <w:p w14:paraId="09366F18" w14:textId="77777777" w:rsidR="003A0AD4" w:rsidRPr="002735D9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 </w:t>
            </w:r>
            <w:proofErr w:type="gramEnd"/>
            <w:r w:rsidRPr="002735D9">
              <w:t xml:space="preserve">   ) Não</w:t>
            </w:r>
          </w:p>
          <w:p w14:paraId="0850AFD5" w14:textId="692527FD" w:rsidR="003A0AD4" w:rsidRPr="002735D9" w:rsidRDefault="00C42082" w:rsidP="007B437C">
            <w:pPr>
              <w:widowControl w:val="0"/>
              <w:spacing w:line="276" w:lineRule="auto"/>
              <w:ind w:hanging="2"/>
              <w:jc w:val="both"/>
            </w:pPr>
            <w:proofErr w:type="gramStart"/>
            <w:r w:rsidRPr="002735D9">
              <w:t xml:space="preserve">( </w:t>
            </w:r>
            <w:r w:rsidR="002735D9" w:rsidRPr="002735D9">
              <w:t xml:space="preserve"> </w:t>
            </w:r>
            <w:proofErr w:type="gramEnd"/>
            <w:r w:rsidR="002735D9" w:rsidRPr="002735D9">
              <w:t xml:space="preserve"> </w:t>
            </w:r>
            <w:r w:rsidR="003A0AD4" w:rsidRPr="002735D9"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3A0AD4" w:rsidRPr="002735D9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Pr="002735D9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5CD4820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 w:rsidRPr="002735D9">
        <w:t>Observações:</w:t>
      </w:r>
    </w:p>
    <w:p w14:paraId="6F54C05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Art.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21641689" w14:textId="77777777" w:rsidR="001F3007" w:rsidRPr="002735D9" w:rsidRDefault="001F3007" w:rsidP="001F3007">
      <w:pPr>
        <w:pStyle w:val="PargrafodaLista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2735D9">
        <w:t>Não foi utilizado a minuta padronizada do Termo de Referência da Advocacia-Geral União, visto que o modelo utilizado no município foi disponibilizado pela Procuradoria Jurídica.</w:t>
      </w:r>
    </w:p>
    <w:p w14:paraId="17C15785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22.  Art. 10° da IN/SEGES/ME N.81/2022 diz que, ao final da elaboração do TR, deve-se avaliar a necessidade de </w:t>
      </w:r>
      <w:r w:rsidRPr="002735D9">
        <w:lastRenderedPageBreak/>
        <w:t xml:space="preserve">classificá-lo nos termos da Lei nº 12.527, de 18 de novembro de 2011. </w:t>
      </w:r>
    </w:p>
    <w:p w14:paraId="6F47434F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A Lei nº 12.527, de 18 de novembro de 2011. </w:t>
      </w:r>
      <w:proofErr w:type="gramStart"/>
      <w:r w:rsidRPr="002735D9">
        <w:t>traz</w:t>
      </w:r>
      <w:proofErr w:type="gramEnd"/>
      <w:r w:rsidRPr="002735D9">
        <w:t xml:space="preserve"> em sua Seção II: Da Classificação da Informação quanto ao Grau e Prazos de Sigilo – Art. 23, que:</w:t>
      </w:r>
    </w:p>
    <w:p w14:paraId="1BEE1E2B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São consideradas imprescindíveis à segurança da sociedade ou do Estado e, portanto, passíveis de classificação as informações cuja divulgação ou acesso irrestrito possam:</w:t>
      </w:r>
    </w:p>
    <w:p w14:paraId="190823D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 - </w:t>
      </w:r>
      <w:proofErr w:type="gramStart"/>
      <w:r w:rsidRPr="002735D9">
        <w:t>pôr</w:t>
      </w:r>
      <w:proofErr w:type="gramEnd"/>
      <w:r w:rsidRPr="002735D9">
        <w:t xml:space="preserve"> em risco a defesa e a soberania nacionais ou a integridade do território nacional;</w:t>
      </w:r>
    </w:p>
    <w:p w14:paraId="68532513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II - </w:t>
      </w:r>
      <w:proofErr w:type="gramStart"/>
      <w:r w:rsidRPr="002735D9">
        <w:t>prejudicar ou pôr</w:t>
      </w:r>
      <w:proofErr w:type="gramEnd"/>
      <w:r w:rsidRPr="002735D9">
        <w:t xml:space="preserve"> em risco a condução de negociações ou as relações internacionais do País, ou as que tenham sido fornecidas em caráter sigiloso por outros Estados e organismos internacionais;</w:t>
      </w:r>
    </w:p>
    <w:p w14:paraId="58C2386C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III - pôr em risco a vida, a segurança ou a saúde da população;</w:t>
      </w:r>
    </w:p>
    <w:p w14:paraId="2DFB5E0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IV - </w:t>
      </w:r>
      <w:proofErr w:type="gramStart"/>
      <w:r w:rsidRPr="002735D9">
        <w:t>oferecer</w:t>
      </w:r>
      <w:proofErr w:type="gramEnd"/>
      <w:r w:rsidRPr="002735D9">
        <w:t xml:space="preserve"> elevado risco à estabilidade financeira, econômica ou monetária do País;</w:t>
      </w:r>
    </w:p>
    <w:p w14:paraId="1F520CE1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 - </w:t>
      </w:r>
      <w:proofErr w:type="gramStart"/>
      <w:r w:rsidRPr="002735D9">
        <w:t>prejudicar ou causar</w:t>
      </w:r>
      <w:proofErr w:type="gramEnd"/>
      <w:r w:rsidRPr="002735D9">
        <w:t xml:space="preserve"> risco a planos ou operações estratégicos das Forças Armadas;</w:t>
      </w:r>
    </w:p>
    <w:p w14:paraId="29C4D64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 xml:space="preserve">VI - </w:t>
      </w:r>
      <w:proofErr w:type="gramStart"/>
      <w:r w:rsidRPr="002735D9">
        <w:t>prejudicar ou causar</w:t>
      </w:r>
      <w:proofErr w:type="gramEnd"/>
      <w:r w:rsidRPr="002735D9">
        <w:t xml:space="preserve"> risco a projetos de pesquisa e desenvolvimento científico ou tecnológico, assim como a sistemas, bens, instalações ou áreas de interesse estratégico nacional;</w:t>
      </w:r>
    </w:p>
    <w:p w14:paraId="7F5D20A7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 - pôr em risco a segurança de instituições ou de altas autoridades nacionais ou estrangeiras e seus familiares; ou</w:t>
      </w:r>
    </w:p>
    <w:p w14:paraId="32BAB61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VIII - comprometer atividades de inteligência, bem como de investigação ou fiscalização em andamento, relacionadas com a prevenção ou repressão de infrações.</w:t>
      </w:r>
    </w:p>
    <w:p w14:paraId="3FE81095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4D0EC82" w14:textId="77777777" w:rsidR="001F3007" w:rsidRPr="002735D9" w:rsidRDefault="001F3007" w:rsidP="001F3007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 w:rsidRPr="002735D9">
        <w:t>Tendo em vista que os documentos pertencentes ao presente processo licitatório não se enquadram como sigilosos, informamos que as informações nele contidas não necessitam de classificação, e estarão disponíveis para consulta tão logo o processo seja publicado.</w:t>
      </w:r>
    </w:p>
    <w:p w14:paraId="1E0E22E7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</w:p>
    <w:p w14:paraId="1F5DAC12" w14:textId="77777777" w:rsidR="001F3007" w:rsidRPr="002735D9" w:rsidRDefault="001F3007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679EF232" w14:textId="7A4819E5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Bandeirantes, </w:t>
      </w:r>
      <w:r w:rsidR="00C11D3A">
        <w:rPr>
          <w:rFonts w:eastAsia="Merriweather"/>
        </w:rPr>
        <w:t>29</w:t>
      </w:r>
      <w:r w:rsidR="00D201B5">
        <w:rPr>
          <w:rFonts w:eastAsia="Merriweather"/>
        </w:rPr>
        <w:t xml:space="preserve"> de maio</w:t>
      </w:r>
      <w:r w:rsidR="00AA7855" w:rsidRPr="00AA7855">
        <w:rPr>
          <w:rFonts w:eastAsia="Merriweather"/>
        </w:rPr>
        <w:t xml:space="preserve"> de 2025</w:t>
      </w:r>
    </w:p>
    <w:p w14:paraId="57BE6931" w14:textId="77777777" w:rsidR="001F3007" w:rsidRPr="00AA7855" w:rsidRDefault="001F3007" w:rsidP="00AA7855">
      <w:pPr>
        <w:spacing w:line="360" w:lineRule="auto"/>
        <w:ind w:hanging="2"/>
        <w:jc w:val="right"/>
        <w:rPr>
          <w:rFonts w:eastAsia="Merriweather"/>
        </w:rPr>
      </w:pPr>
      <w:r w:rsidRPr="00AA7855">
        <w:rPr>
          <w:rFonts w:eastAsia="Merriweather"/>
        </w:rPr>
        <w:t xml:space="preserve"> </w:t>
      </w:r>
    </w:p>
    <w:p w14:paraId="3ED64E66" w14:textId="77777777" w:rsidR="001F3007" w:rsidRPr="002735D9" w:rsidRDefault="001F3007" w:rsidP="001F3007">
      <w:pPr>
        <w:spacing w:line="360" w:lineRule="auto"/>
        <w:ind w:hanging="2"/>
        <w:jc w:val="both"/>
        <w:rPr>
          <w:rFonts w:eastAsia="Merriweather"/>
          <w:i/>
        </w:rPr>
      </w:pPr>
    </w:p>
    <w:p w14:paraId="3E8A717A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Arial"/>
        </w:rPr>
      </w:pPr>
      <w:r w:rsidRPr="002735D9">
        <w:rPr>
          <w:rFonts w:eastAsia="Arial"/>
        </w:rPr>
        <w:t>__________________________________</w:t>
      </w:r>
    </w:p>
    <w:p w14:paraId="5E345A2C" w14:textId="7CCB9AB9" w:rsidR="007D7481" w:rsidRDefault="00AA7855" w:rsidP="007D7481">
      <w:pPr>
        <w:ind w:hanging="2"/>
        <w:jc w:val="center"/>
        <w:rPr>
          <w:rFonts w:eastAsia="Merriweather"/>
        </w:rPr>
      </w:pPr>
      <w:r>
        <w:rPr>
          <w:rFonts w:eastAsia="Merriweather"/>
        </w:rPr>
        <w:t xml:space="preserve">FERNANDA DO CARMO DA SILVEIRA </w:t>
      </w:r>
    </w:p>
    <w:p w14:paraId="326E9680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57907BFF" w14:textId="77777777" w:rsidR="001F3007" w:rsidRPr="002735D9" w:rsidRDefault="001F3007" w:rsidP="001F3007">
      <w:pPr>
        <w:spacing w:line="360" w:lineRule="auto"/>
        <w:ind w:hanging="2"/>
        <w:jc w:val="center"/>
        <w:rPr>
          <w:rFonts w:eastAsia="Merriweather"/>
        </w:rPr>
      </w:pPr>
    </w:p>
    <w:p w14:paraId="68C297CA" w14:textId="77777777" w:rsidR="00C3510F" w:rsidRPr="002735D9" w:rsidRDefault="00C3510F" w:rsidP="001F30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bookmarkStart w:id="0" w:name="_GoBack"/>
      <w:bookmarkEnd w:id="0"/>
    </w:p>
    <w:sectPr w:rsidR="00C3510F" w:rsidRPr="002735D9" w:rsidSect="00B7665D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7DEBC" w14:textId="77777777" w:rsidR="003F7056" w:rsidRDefault="003F7056">
      <w:r>
        <w:separator/>
      </w:r>
    </w:p>
  </w:endnote>
  <w:endnote w:type="continuationSeparator" w:id="0">
    <w:p w14:paraId="0D041426" w14:textId="77777777" w:rsidR="003F7056" w:rsidRDefault="003F7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282BE" w14:textId="77777777" w:rsidR="00F851F8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F851F8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8BBA0B" w14:textId="77777777" w:rsidR="003F7056" w:rsidRDefault="003F7056">
      <w:r>
        <w:separator/>
      </w:r>
    </w:p>
  </w:footnote>
  <w:footnote w:type="continuationSeparator" w:id="0">
    <w:p w14:paraId="2DC1FFDD" w14:textId="77777777" w:rsidR="003F7056" w:rsidRDefault="003F7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F851F8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F851F8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F851F8" w:rsidRPr="003A0AD4" w:rsidRDefault="00F851F8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F851F8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F851F8" w:rsidRPr="003A0AD4" w:rsidRDefault="00F851F8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 o:ole="">
                <v:imagedata r:id="rId1" o:title=""/>
              </v:shape>
              <o:OLEObject Type="Embed" ProgID="PBrush" ShapeID="_x0000_i1025" DrawAspect="Content" ObjectID="_1810020244" r:id="rId2"/>
            </w:object>
          </w:r>
        </w:p>
        <w:p w14:paraId="46EEFBD4" w14:textId="77777777" w:rsidR="00F851F8" w:rsidRDefault="00F851F8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F851F8" w:rsidRPr="00C32302" w:rsidRDefault="00F851F8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F851F8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F851F8" w:rsidRDefault="00F851F8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F851F8" w:rsidRDefault="00F851F8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F851F8" w:rsidRPr="005C7826" w:rsidRDefault="00F851F8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3D441EE0"/>
    <w:multiLevelType w:val="hybridMultilevel"/>
    <w:tmpl w:val="E820C4D6"/>
    <w:lvl w:ilvl="0" w:tplc="6ABE575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1747"/>
    <w:rsid w:val="00004DBD"/>
    <w:rsid w:val="00082AEE"/>
    <w:rsid w:val="00085A4E"/>
    <w:rsid w:val="00093290"/>
    <w:rsid w:val="000A5AF0"/>
    <w:rsid w:val="00106BC0"/>
    <w:rsid w:val="0012730E"/>
    <w:rsid w:val="00154A49"/>
    <w:rsid w:val="00194359"/>
    <w:rsid w:val="00197930"/>
    <w:rsid w:val="001A6551"/>
    <w:rsid w:val="001A7F88"/>
    <w:rsid w:val="001F3007"/>
    <w:rsid w:val="00216476"/>
    <w:rsid w:val="002735D9"/>
    <w:rsid w:val="0032533D"/>
    <w:rsid w:val="00343233"/>
    <w:rsid w:val="003547D4"/>
    <w:rsid w:val="00370366"/>
    <w:rsid w:val="00375F29"/>
    <w:rsid w:val="00395E21"/>
    <w:rsid w:val="003A0AD4"/>
    <w:rsid w:val="003C6511"/>
    <w:rsid w:val="003D0C8E"/>
    <w:rsid w:val="003F7056"/>
    <w:rsid w:val="003F757B"/>
    <w:rsid w:val="00426742"/>
    <w:rsid w:val="00470FAB"/>
    <w:rsid w:val="004A2DCE"/>
    <w:rsid w:val="004D10F2"/>
    <w:rsid w:val="00534DEC"/>
    <w:rsid w:val="00550F26"/>
    <w:rsid w:val="00562FF9"/>
    <w:rsid w:val="00571BB1"/>
    <w:rsid w:val="00577059"/>
    <w:rsid w:val="00591FFF"/>
    <w:rsid w:val="005B242F"/>
    <w:rsid w:val="005C5072"/>
    <w:rsid w:val="005D1C52"/>
    <w:rsid w:val="0062685E"/>
    <w:rsid w:val="00644F7F"/>
    <w:rsid w:val="0066136E"/>
    <w:rsid w:val="006673E6"/>
    <w:rsid w:val="006829FA"/>
    <w:rsid w:val="00690CBC"/>
    <w:rsid w:val="006B139C"/>
    <w:rsid w:val="006F4AB3"/>
    <w:rsid w:val="00723320"/>
    <w:rsid w:val="00733392"/>
    <w:rsid w:val="007520A5"/>
    <w:rsid w:val="007559A5"/>
    <w:rsid w:val="00764604"/>
    <w:rsid w:val="007B437C"/>
    <w:rsid w:val="007B7754"/>
    <w:rsid w:val="007D7481"/>
    <w:rsid w:val="007D7920"/>
    <w:rsid w:val="008129F6"/>
    <w:rsid w:val="008226D9"/>
    <w:rsid w:val="00827CEA"/>
    <w:rsid w:val="00830D94"/>
    <w:rsid w:val="0087760F"/>
    <w:rsid w:val="00885F36"/>
    <w:rsid w:val="008B1FEC"/>
    <w:rsid w:val="008E36F7"/>
    <w:rsid w:val="008F5683"/>
    <w:rsid w:val="0090716C"/>
    <w:rsid w:val="00926CC3"/>
    <w:rsid w:val="0097193B"/>
    <w:rsid w:val="009829B8"/>
    <w:rsid w:val="009A73E1"/>
    <w:rsid w:val="00A25ADD"/>
    <w:rsid w:val="00A5304D"/>
    <w:rsid w:val="00AA7855"/>
    <w:rsid w:val="00B023B0"/>
    <w:rsid w:val="00B27C39"/>
    <w:rsid w:val="00B3652A"/>
    <w:rsid w:val="00B446FF"/>
    <w:rsid w:val="00B54F5A"/>
    <w:rsid w:val="00B7665D"/>
    <w:rsid w:val="00B811B1"/>
    <w:rsid w:val="00B96081"/>
    <w:rsid w:val="00B96FEE"/>
    <w:rsid w:val="00C11D3A"/>
    <w:rsid w:val="00C32DDA"/>
    <w:rsid w:val="00C3510F"/>
    <w:rsid w:val="00C42082"/>
    <w:rsid w:val="00C46C55"/>
    <w:rsid w:val="00C56F38"/>
    <w:rsid w:val="00CB681E"/>
    <w:rsid w:val="00CE23C6"/>
    <w:rsid w:val="00CE7A2E"/>
    <w:rsid w:val="00CF3357"/>
    <w:rsid w:val="00D13AA6"/>
    <w:rsid w:val="00D201B5"/>
    <w:rsid w:val="00D30244"/>
    <w:rsid w:val="00D36A57"/>
    <w:rsid w:val="00D52AB1"/>
    <w:rsid w:val="00D65D00"/>
    <w:rsid w:val="00D8520C"/>
    <w:rsid w:val="00DB247D"/>
    <w:rsid w:val="00DB6FC8"/>
    <w:rsid w:val="00DC6FB7"/>
    <w:rsid w:val="00DD0A56"/>
    <w:rsid w:val="00E2687E"/>
    <w:rsid w:val="00E52354"/>
    <w:rsid w:val="00E75330"/>
    <w:rsid w:val="00E94C06"/>
    <w:rsid w:val="00F04A63"/>
    <w:rsid w:val="00F72C34"/>
    <w:rsid w:val="00F851F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1285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18</cp:revision>
  <cp:lastPrinted>2025-03-27T12:35:00Z</cp:lastPrinted>
  <dcterms:created xsi:type="dcterms:W3CDTF">2025-05-14T16:10:00Z</dcterms:created>
  <dcterms:modified xsi:type="dcterms:W3CDTF">2025-05-29T13:37:00Z</dcterms:modified>
</cp:coreProperties>
</file>