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58A6AAA" w14:textId="77777777" w:rsidR="002A694A" w:rsidRPr="00CA55C2" w:rsidRDefault="00000000" w:rsidP="00CA55C2">
      <w:pPr>
        <w:widowControl w:val="0"/>
        <w:pBdr>
          <w:top w:val="nil"/>
          <w:left w:val="nil"/>
          <w:bottom w:val="nil"/>
          <w:right w:val="nil"/>
          <w:between w:val="nil"/>
        </w:pBdr>
        <w:spacing w:line="360" w:lineRule="auto"/>
        <w:ind w:left="0" w:hanging="2"/>
        <w:jc w:val="center"/>
        <w:rPr>
          <w:rFonts w:eastAsia="Merriweather"/>
          <w:b/>
          <w:sz w:val="22"/>
          <w:szCs w:val="22"/>
          <w:u w:val="single"/>
        </w:rPr>
      </w:pPr>
      <w:r>
        <w:rPr>
          <w:sz w:val="22"/>
          <w:szCs w:val="22"/>
        </w:rPr>
        <w:pict w14:anchorId="229DB7F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0" type="#_x0000_t75" style="position:absolute;left:0;text-align:left;margin-left:0;margin-top:0;width:50pt;height:50pt;z-index:251657728;visibility:hidden">
            <v:path o:extrusionok="t"/>
            <o:lock v:ext="edit" selection="t"/>
          </v:shape>
        </w:pict>
      </w:r>
      <w:r w:rsidR="000B0F00" w:rsidRPr="00CA55C2">
        <w:rPr>
          <w:rFonts w:eastAsia="Merriweather"/>
          <w:b/>
          <w:sz w:val="22"/>
          <w:szCs w:val="22"/>
          <w:u w:val="single"/>
        </w:rPr>
        <w:t>TERMO DE REFERÊNCIA.</w:t>
      </w:r>
    </w:p>
    <w:p w14:paraId="1A2ACF75" w14:textId="275FF111" w:rsidR="002A694A" w:rsidRPr="00CA55C2" w:rsidRDefault="000B0F00" w:rsidP="00CA55C2">
      <w:pPr>
        <w:spacing w:line="360" w:lineRule="auto"/>
        <w:ind w:left="0" w:hanging="2"/>
        <w:jc w:val="center"/>
        <w:rPr>
          <w:rFonts w:eastAsia="Merriweather"/>
          <w:b/>
          <w:sz w:val="22"/>
          <w:szCs w:val="22"/>
        </w:rPr>
      </w:pPr>
      <w:r w:rsidRPr="00CA55C2">
        <w:rPr>
          <w:rFonts w:eastAsia="Merriweather"/>
          <w:b/>
          <w:sz w:val="22"/>
          <w:szCs w:val="22"/>
        </w:rPr>
        <w:t xml:space="preserve">PROCESSO ADMINISTRATIVO Nº. </w:t>
      </w:r>
      <w:r w:rsidR="00EF208A">
        <w:rPr>
          <w:rFonts w:eastAsia="Merriweather"/>
          <w:b/>
          <w:sz w:val="22"/>
          <w:szCs w:val="22"/>
        </w:rPr>
        <w:t xml:space="preserve">  </w:t>
      </w:r>
      <w:r w:rsidR="000E77F0" w:rsidRPr="00CA55C2">
        <w:rPr>
          <w:rFonts w:eastAsia="Merriweather"/>
          <w:b/>
          <w:sz w:val="22"/>
          <w:szCs w:val="22"/>
        </w:rPr>
        <w:t xml:space="preserve">  </w:t>
      </w:r>
      <w:r w:rsidRPr="00CA55C2">
        <w:rPr>
          <w:rFonts w:eastAsia="Merriweather"/>
          <w:b/>
          <w:sz w:val="22"/>
          <w:szCs w:val="22"/>
        </w:rPr>
        <w:t>/202</w:t>
      </w:r>
      <w:r w:rsidR="000C470A" w:rsidRPr="00CA55C2">
        <w:rPr>
          <w:rFonts w:eastAsia="Merriweather"/>
          <w:b/>
          <w:sz w:val="22"/>
          <w:szCs w:val="22"/>
        </w:rPr>
        <w:t>4</w:t>
      </w:r>
      <w:r w:rsidRPr="00CA55C2">
        <w:rPr>
          <w:rFonts w:eastAsia="Merriweather"/>
          <w:b/>
          <w:sz w:val="22"/>
          <w:szCs w:val="22"/>
        </w:rPr>
        <w:t>.</w:t>
      </w:r>
    </w:p>
    <w:p w14:paraId="77656ADB" w14:textId="40AB91F8" w:rsidR="002A694A" w:rsidRPr="00CA55C2" w:rsidRDefault="000B0F00" w:rsidP="00CA55C2">
      <w:pPr>
        <w:spacing w:line="360" w:lineRule="auto"/>
        <w:ind w:left="0" w:hanging="2"/>
        <w:jc w:val="both"/>
        <w:rPr>
          <w:rFonts w:eastAsia="Merriweather"/>
          <w:b/>
          <w:sz w:val="22"/>
          <w:szCs w:val="22"/>
        </w:rPr>
      </w:pPr>
      <w:r w:rsidRPr="00CA55C2">
        <w:rPr>
          <w:rFonts w:eastAsia="Merriweather"/>
          <w:b/>
          <w:sz w:val="22"/>
          <w:szCs w:val="22"/>
        </w:rPr>
        <w:t xml:space="preserve">1. </w:t>
      </w:r>
      <w:r w:rsidR="00EF208A">
        <w:rPr>
          <w:rFonts w:eastAsia="Merriweather"/>
          <w:b/>
          <w:sz w:val="22"/>
          <w:szCs w:val="22"/>
        </w:rPr>
        <w:t>OBJETO</w:t>
      </w:r>
    </w:p>
    <w:p w14:paraId="08C14BF9" w14:textId="28931E94" w:rsidR="002A694A" w:rsidRDefault="000B0F00" w:rsidP="00EF208A">
      <w:pPr>
        <w:suppressAutoHyphens w:val="0"/>
        <w:autoSpaceDE w:val="0"/>
        <w:autoSpaceDN w:val="0"/>
        <w:adjustRightInd w:val="0"/>
        <w:spacing w:line="360" w:lineRule="auto"/>
        <w:ind w:leftChars="0" w:left="0" w:firstLineChars="0" w:firstLine="0"/>
        <w:outlineLvl w:val="9"/>
        <w:rPr>
          <w:rFonts w:eastAsia="Merriweather"/>
        </w:rPr>
      </w:pPr>
      <w:r w:rsidRPr="00CA55C2">
        <w:rPr>
          <w:rFonts w:eastAsia="Merriweather"/>
          <w:sz w:val="22"/>
          <w:szCs w:val="22"/>
        </w:rPr>
        <w:t xml:space="preserve">1.1. </w:t>
      </w:r>
      <w:r w:rsidR="00EF208A" w:rsidRPr="00EF208A">
        <w:rPr>
          <w:rFonts w:eastAsia="Merriweather"/>
          <w:sz w:val="22"/>
          <w:szCs w:val="22"/>
        </w:rPr>
        <w:t>O presente Termo de Referência tem por objeto</w:t>
      </w:r>
      <w:r w:rsidR="00EF208A">
        <w:rPr>
          <w:sz w:val="22"/>
          <w:szCs w:val="22"/>
        </w:rPr>
        <w:t xml:space="preserve"> a</w:t>
      </w:r>
      <w:r w:rsidR="00EF208A" w:rsidRPr="00EF208A">
        <w:rPr>
          <w:sz w:val="22"/>
          <w:szCs w:val="22"/>
        </w:rPr>
        <w:t xml:space="preserve"> </w:t>
      </w:r>
      <w:r w:rsidR="00EF208A" w:rsidRPr="00FC3CEF">
        <w:rPr>
          <w:sz w:val="22"/>
          <w:szCs w:val="22"/>
        </w:rPr>
        <w:t xml:space="preserve">aquisição de </w:t>
      </w:r>
      <w:r w:rsidR="00EF208A">
        <w:rPr>
          <w:sz w:val="22"/>
          <w:szCs w:val="22"/>
        </w:rPr>
        <w:t>l</w:t>
      </w:r>
      <w:r w:rsidR="00EF208A" w:rsidRPr="00FC3CEF">
        <w:rPr>
          <w:sz w:val="22"/>
          <w:szCs w:val="22"/>
        </w:rPr>
        <w:t xml:space="preserve">anches, </w:t>
      </w:r>
      <w:r w:rsidR="00EF208A">
        <w:rPr>
          <w:sz w:val="22"/>
          <w:szCs w:val="22"/>
        </w:rPr>
        <w:t>s</w:t>
      </w:r>
      <w:r w:rsidR="00EF208A" w:rsidRPr="00FC3CEF">
        <w:rPr>
          <w:sz w:val="22"/>
          <w:szCs w:val="22"/>
        </w:rPr>
        <w:t xml:space="preserve">algados, </w:t>
      </w:r>
      <w:r w:rsidR="00EF208A">
        <w:rPr>
          <w:sz w:val="22"/>
          <w:szCs w:val="22"/>
        </w:rPr>
        <w:t>b</w:t>
      </w:r>
      <w:r w:rsidR="00EF208A" w:rsidRPr="00FC3CEF">
        <w:rPr>
          <w:sz w:val="22"/>
          <w:szCs w:val="22"/>
        </w:rPr>
        <w:t xml:space="preserve">olos, </w:t>
      </w:r>
      <w:r w:rsidR="00EF208A">
        <w:rPr>
          <w:sz w:val="22"/>
          <w:szCs w:val="22"/>
        </w:rPr>
        <w:t>s</w:t>
      </w:r>
      <w:r w:rsidR="00EF208A" w:rsidRPr="00FC3CEF">
        <w:rPr>
          <w:sz w:val="22"/>
          <w:szCs w:val="22"/>
        </w:rPr>
        <w:t xml:space="preserve">ucos e </w:t>
      </w:r>
      <w:r w:rsidR="002F3F51">
        <w:rPr>
          <w:sz w:val="22"/>
          <w:szCs w:val="22"/>
        </w:rPr>
        <w:t>r</w:t>
      </w:r>
      <w:r w:rsidR="00EF208A" w:rsidRPr="00FC3CEF">
        <w:rPr>
          <w:sz w:val="22"/>
          <w:szCs w:val="22"/>
        </w:rPr>
        <w:t xml:space="preserve">efrigerantes para fornecimento na realização de eventos e capacitações promovidos pelas diversas </w:t>
      </w:r>
      <w:r w:rsidR="002F3F51">
        <w:rPr>
          <w:sz w:val="22"/>
          <w:szCs w:val="22"/>
        </w:rPr>
        <w:t>S</w:t>
      </w:r>
      <w:r w:rsidR="00EF208A" w:rsidRPr="00FC3CEF">
        <w:rPr>
          <w:sz w:val="22"/>
          <w:szCs w:val="22"/>
        </w:rPr>
        <w:t xml:space="preserve">ecretarias do município de </w:t>
      </w:r>
      <w:r w:rsidR="002F3F51">
        <w:rPr>
          <w:sz w:val="22"/>
          <w:szCs w:val="22"/>
        </w:rPr>
        <w:t>B</w:t>
      </w:r>
      <w:r w:rsidR="00EF208A" w:rsidRPr="00FC3CEF">
        <w:rPr>
          <w:sz w:val="22"/>
          <w:szCs w:val="22"/>
        </w:rPr>
        <w:t>andeirantes-</w:t>
      </w:r>
      <w:r w:rsidR="002F3F51">
        <w:rPr>
          <w:sz w:val="22"/>
          <w:szCs w:val="22"/>
        </w:rPr>
        <w:t>P</w:t>
      </w:r>
      <w:r w:rsidR="00EF208A" w:rsidRPr="00FC3CEF">
        <w:rPr>
          <w:sz w:val="22"/>
          <w:szCs w:val="22"/>
        </w:rPr>
        <w:t>r</w:t>
      </w:r>
      <w:r w:rsidR="00EF208A">
        <w:rPr>
          <w:sz w:val="22"/>
          <w:szCs w:val="22"/>
        </w:rPr>
        <w:t>,</w:t>
      </w:r>
      <w:r w:rsidR="002F3F51">
        <w:rPr>
          <w:sz w:val="22"/>
          <w:szCs w:val="22"/>
        </w:rPr>
        <w:t xml:space="preserve"> </w:t>
      </w:r>
      <w:r w:rsidR="002F3F51" w:rsidRPr="002F3F51">
        <w:rPr>
          <w:rFonts w:eastAsia="Merriweather"/>
          <w:sz w:val="22"/>
          <w:szCs w:val="22"/>
        </w:rPr>
        <w:t>conforme especificação contida nos anexos e neste Termo de Referência, partes integrantes do Edital</w:t>
      </w:r>
      <w:r w:rsidR="002F3F51">
        <w:rPr>
          <w:rFonts w:eastAsia="Merriweather"/>
        </w:rPr>
        <w:t>.</w:t>
      </w:r>
    </w:p>
    <w:p w14:paraId="5DC5DAFC" w14:textId="77777777" w:rsidR="002F3F51" w:rsidRPr="002F3F51" w:rsidRDefault="002F3F51" w:rsidP="002F3F51">
      <w:pPr>
        <w:spacing w:line="360" w:lineRule="auto"/>
        <w:ind w:left="0" w:hanging="2"/>
        <w:jc w:val="both"/>
        <w:rPr>
          <w:rFonts w:eastAsia="Merriweather"/>
          <w:b/>
          <w:bCs/>
          <w:sz w:val="22"/>
          <w:szCs w:val="22"/>
        </w:rPr>
      </w:pPr>
      <w:r w:rsidRPr="002F3F51">
        <w:rPr>
          <w:rFonts w:eastAsia="Merriweather"/>
          <w:b/>
          <w:bCs/>
          <w:sz w:val="22"/>
          <w:szCs w:val="22"/>
        </w:rPr>
        <w:t>2. ESPECIFICAÇÃO, QUANTIDADES E VALORES</w:t>
      </w:r>
    </w:p>
    <w:p w14:paraId="12104484" w14:textId="7032528D" w:rsidR="002F3F51" w:rsidRPr="00CA55C2" w:rsidRDefault="002F3F51" w:rsidP="002F3F51">
      <w:pPr>
        <w:spacing w:line="360" w:lineRule="auto"/>
        <w:ind w:left="0" w:hanging="2"/>
        <w:jc w:val="both"/>
        <w:rPr>
          <w:rFonts w:eastAsia="Merriweather"/>
          <w:sz w:val="22"/>
          <w:szCs w:val="22"/>
        </w:rPr>
      </w:pPr>
      <w:r w:rsidRPr="002F3F51">
        <w:rPr>
          <w:rFonts w:eastAsia="Merriweather"/>
          <w:sz w:val="22"/>
          <w:szCs w:val="22"/>
        </w:rPr>
        <w:t>2.1. As especificações, quantidades e valores são as constantes abaixo, sendo parte integrante do edital convocatório.</w:t>
      </w:r>
    </w:p>
    <w:tbl>
      <w:tblPr>
        <w:tblW w:w="9693" w:type="dxa"/>
        <w:jc w:val="center"/>
        <w:tblCellMar>
          <w:left w:w="70" w:type="dxa"/>
          <w:right w:w="70" w:type="dxa"/>
        </w:tblCellMar>
        <w:tblLook w:val="04A0" w:firstRow="1" w:lastRow="0" w:firstColumn="1" w:lastColumn="0" w:noHBand="0" w:noVBand="1"/>
      </w:tblPr>
      <w:tblGrid>
        <w:gridCol w:w="671"/>
        <w:gridCol w:w="641"/>
        <w:gridCol w:w="3770"/>
        <w:gridCol w:w="952"/>
        <w:gridCol w:w="952"/>
        <w:gridCol w:w="1420"/>
        <w:gridCol w:w="1287"/>
      </w:tblGrid>
      <w:tr w:rsidR="00EF208A" w:rsidRPr="00DC26D5" w14:paraId="19CC2D7B" w14:textId="77777777" w:rsidTr="00EF208A">
        <w:trPr>
          <w:trHeight w:val="934"/>
          <w:jc w:val="center"/>
        </w:trPr>
        <w:tc>
          <w:tcPr>
            <w:tcW w:w="671" w:type="dxa"/>
            <w:tcBorders>
              <w:top w:val="single" w:sz="4" w:space="0" w:color="auto"/>
              <w:left w:val="single" w:sz="4" w:space="0" w:color="auto"/>
              <w:bottom w:val="single" w:sz="4" w:space="0" w:color="auto"/>
              <w:right w:val="single" w:sz="4" w:space="0" w:color="auto"/>
            </w:tcBorders>
            <w:shd w:val="clear" w:color="auto" w:fill="9BBB59" w:themeFill="accent3"/>
            <w:vAlign w:val="center"/>
            <w:hideMark/>
          </w:tcPr>
          <w:p w14:paraId="07CF9799" w14:textId="77777777" w:rsidR="00EF208A" w:rsidRPr="00DC26D5" w:rsidRDefault="00EF208A" w:rsidP="00164ACC">
            <w:pPr>
              <w:spacing w:line="276" w:lineRule="auto"/>
              <w:ind w:left="0" w:hanging="2"/>
              <w:jc w:val="both"/>
              <w:rPr>
                <w:b/>
                <w:bCs/>
                <w:sz w:val="18"/>
                <w:szCs w:val="18"/>
              </w:rPr>
            </w:pPr>
            <w:r w:rsidRPr="00DC26D5">
              <w:rPr>
                <w:b/>
                <w:bCs/>
                <w:sz w:val="18"/>
                <w:szCs w:val="18"/>
              </w:rPr>
              <w:t>ITEM</w:t>
            </w:r>
          </w:p>
        </w:tc>
        <w:tc>
          <w:tcPr>
            <w:tcW w:w="641" w:type="dxa"/>
            <w:tcBorders>
              <w:top w:val="single" w:sz="4" w:space="0" w:color="auto"/>
              <w:left w:val="single" w:sz="4" w:space="0" w:color="auto"/>
              <w:bottom w:val="single" w:sz="4" w:space="0" w:color="auto"/>
              <w:right w:val="single" w:sz="4" w:space="0" w:color="auto"/>
            </w:tcBorders>
            <w:shd w:val="clear" w:color="auto" w:fill="9BBB59" w:themeFill="accent3"/>
            <w:vAlign w:val="center"/>
            <w:hideMark/>
          </w:tcPr>
          <w:p w14:paraId="41F76F8C" w14:textId="77777777" w:rsidR="00EF208A" w:rsidRPr="00DC26D5" w:rsidRDefault="00EF208A" w:rsidP="00164ACC">
            <w:pPr>
              <w:spacing w:line="276" w:lineRule="auto"/>
              <w:ind w:left="0" w:hanging="2"/>
              <w:jc w:val="both"/>
              <w:rPr>
                <w:b/>
                <w:bCs/>
                <w:sz w:val="18"/>
                <w:szCs w:val="18"/>
              </w:rPr>
            </w:pPr>
            <w:r w:rsidRPr="00DC26D5">
              <w:rPr>
                <w:b/>
                <w:bCs/>
                <w:sz w:val="18"/>
                <w:szCs w:val="18"/>
              </w:rPr>
              <w:t>UND</w:t>
            </w:r>
          </w:p>
        </w:tc>
        <w:tc>
          <w:tcPr>
            <w:tcW w:w="3770" w:type="dxa"/>
            <w:tcBorders>
              <w:top w:val="single" w:sz="4" w:space="0" w:color="auto"/>
              <w:left w:val="single" w:sz="4" w:space="0" w:color="auto"/>
              <w:bottom w:val="single" w:sz="4" w:space="0" w:color="auto"/>
              <w:right w:val="single" w:sz="4" w:space="0" w:color="auto"/>
            </w:tcBorders>
            <w:shd w:val="clear" w:color="auto" w:fill="9BBB59" w:themeFill="accent3"/>
            <w:vAlign w:val="center"/>
            <w:hideMark/>
          </w:tcPr>
          <w:p w14:paraId="2CBE2153" w14:textId="51F54315" w:rsidR="00EF208A" w:rsidRPr="00DC26D5" w:rsidRDefault="00EF208A" w:rsidP="00164ACC">
            <w:pPr>
              <w:spacing w:line="276" w:lineRule="auto"/>
              <w:ind w:left="0" w:hanging="2"/>
              <w:jc w:val="both"/>
              <w:rPr>
                <w:b/>
                <w:bCs/>
                <w:sz w:val="18"/>
                <w:szCs w:val="18"/>
              </w:rPr>
            </w:pPr>
            <w:r w:rsidRPr="00DC26D5">
              <w:rPr>
                <w:b/>
                <w:bCs/>
                <w:sz w:val="18"/>
                <w:szCs w:val="18"/>
              </w:rPr>
              <w:t>DESCRI</w:t>
            </w:r>
            <w:r>
              <w:rPr>
                <w:b/>
                <w:bCs/>
                <w:sz w:val="18"/>
                <w:szCs w:val="18"/>
              </w:rPr>
              <w:t>TIVO</w:t>
            </w:r>
          </w:p>
        </w:tc>
        <w:tc>
          <w:tcPr>
            <w:tcW w:w="952" w:type="dxa"/>
            <w:tcBorders>
              <w:top w:val="single" w:sz="4" w:space="0" w:color="auto"/>
              <w:left w:val="single" w:sz="4" w:space="0" w:color="auto"/>
              <w:bottom w:val="single" w:sz="4" w:space="0" w:color="auto"/>
              <w:right w:val="single" w:sz="4" w:space="0" w:color="auto"/>
            </w:tcBorders>
            <w:shd w:val="clear" w:color="auto" w:fill="9BBB59" w:themeFill="accent3"/>
          </w:tcPr>
          <w:p w14:paraId="4AB42487" w14:textId="77777777" w:rsidR="00EF208A" w:rsidRDefault="00EF208A" w:rsidP="00164ACC">
            <w:pPr>
              <w:spacing w:line="276" w:lineRule="auto"/>
              <w:ind w:left="0" w:hanging="2"/>
              <w:jc w:val="both"/>
              <w:rPr>
                <w:b/>
                <w:bCs/>
                <w:sz w:val="18"/>
                <w:szCs w:val="18"/>
              </w:rPr>
            </w:pPr>
          </w:p>
          <w:p w14:paraId="61145EB6" w14:textId="77777777" w:rsidR="00EF208A" w:rsidRDefault="00EF208A" w:rsidP="00164ACC">
            <w:pPr>
              <w:spacing w:line="276" w:lineRule="auto"/>
              <w:ind w:leftChars="0" w:left="0" w:firstLineChars="0" w:firstLine="0"/>
              <w:jc w:val="both"/>
              <w:rPr>
                <w:b/>
                <w:bCs/>
                <w:color w:val="000000"/>
                <w:sz w:val="18"/>
                <w:szCs w:val="18"/>
              </w:rPr>
            </w:pPr>
            <w:r>
              <w:rPr>
                <w:b/>
                <w:bCs/>
                <w:color w:val="000000"/>
                <w:sz w:val="18"/>
                <w:szCs w:val="18"/>
              </w:rPr>
              <w:t>CÓDIGO</w:t>
            </w:r>
          </w:p>
          <w:p w14:paraId="03BF6FC5" w14:textId="316BFBE6" w:rsidR="00EF208A" w:rsidRPr="00DC26D5" w:rsidRDefault="00EF208A" w:rsidP="00164ACC">
            <w:pPr>
              <w:spacing w:line="276" w:lineRule="auto"/>
              <w:ind w:leftChars="0" w:left="0" w:firstLineChars="0" w:firstLine="0"/>
              <w:jc w:val="both"/>
              <w:rPr>
                <w:b/>
                <w:bCs/>
                <w:color w:val="000000"/>
                <w:sz w:val="18"/>
                <w:szCs w:val="18"/>
              </w:rPr>
            </w:pPr>
            <w:r>
              <w:rPr>
                <w:b/>
                <w:bCs/>
                <w:color w:val="000000"/>
                <w:sz w:val="18"/>
                <w:szCs w:val="18"/>
              </w:rPr>
              <w:t>CATMAT</w:t>
            </w:r>
          </w:p>
        </w:tc>
        <w:tc>
          <w:tcPr>
            <w:tcW w:w="952" w:type="dxa"/>
            <w:tcBorders>
              <w:top w:val="single" w:sz="4" w:space="0" w:color="auto"/>
              <w:left w:val="single" w:sz="4" w:space="0" w:color="auto"/>
              <w:bottom w:val="single" w:sz="4" w:space="0" w:color="auto"/>
              <w:right w:val="single" w:sz="4" w:space="0" w:color="auto"/>
            </w:tcBorders>
            <w:shd w:val="clear" w:color="auto" w:fill="9BBB59" w:themeFill="accent3"/>
          </w:tcPr>
          <w:p w14:paraId="4B3E81D0" w14:textId="77777777" w:rsidR="00EF208A" w:rsidRDefault="00EF208A" w:rsidP="00164ACC">
            <w:pPr>
              <w:spacing w:line="276" w:lineRule="auto"/>
              <w:ind w:left="0" w:hanging="2"/>
              <w:jc w:val="both"/>
              <w:rPr>
                <w:b/>
                <w:bCs/>
                <w:sz w:val="18"/>
                <w:szCs w:val="18"/>
              </w:rPr>
            </w:pPr>
          </w:p>
          <w:p w14:paraId="7549AA84" w14:textId="4C86D050" w:rsidR="00EF208A" w:rsidRPr="00DC26D5" w:rsidRDefault="00EF208A" w:rsidP="00164ACC">
            <w:pPr>
              <w:spacing w:line="276" w:lineRule="auto"/>
              <w:ind w:left="0" w:hanging="2"/>
              <w:jc w:val="both"/>
              <w:rPr>
                <w:b/>
                <w:bCs/>
                <w:color w:val="000000"/>
                <w:sz w:val="18"/>
                <w:szCs w:val="18"/>
              </w:rPr>
            </w:pPr>
            <w:r>
              <w:rPr>
                <w:b/>
                <w:bCs/>
                <w:sz w:val="18"/>
                <w:szCs w:val="18"/>
              </w:rPr>
              <w:t>QTD</w:t>
            </w:r>
          </w:p>
        </w:tc>
        <w:tc>
          <w:tcPr>
            <w:tcW w:w="1420" w:type="dxa"/>
            <w:tcBorders>
              <w:top w:val="single" w:sz="4" w:space="0" w:color="auto"/>
              <w:left w:val="single" w:sz="4" w:space="0" w:color="auto"/>
              <w:bottom w:val="single" w:sz="4" w:space="0" w:color="auto"/>
              <w:right w:val="single" w:sz="4" w:space="0" w:color="auto"/>
            </w:tcBorders>
            <w:shd w:val="clear" w:color="auto" w:fill="9BBB59" w:themeFill="accent3"/>
            <w:vAlign w:val="center"/>
            <w:hideMark/>
          </w:tcPr>
          <w:p w14:paraId="15112D85" w14:textId="68CE1C1F" w:rsidR="00EF208A" w:rsidRPr="00DC26D5" w:rsidRDefault="002F3F51" w:rsidP="00164ACC">
            <w:pPr>
              <w:spacing w:line="276" w:lineRule="auto"/>
              <w:ind w:left="0" w:hanging="2"/>
              <w:jc w:val="both"/>
              <w:rPr>
                <w:b/>
                <w:bCs/>
                <w:color w:val="000000"/>
                <w:sz w:val="18"/>
                <w:szCs w:val="18"/>
              </w:rPr>
            </w:pPr>
            <w:r>
              <w:rPr>
                <w:b/>
                <w:bCs/>
                <w:color w:val="000000"/>
                <w:sz w:val="18"/>
                <w:szCs w:val="18"/>
              </w:rPr>
              <w:t>MÉDIA DAS CESTAS</w:t>
            </w:r>
          </w:p>
        </w:tc>
        <w:tc>
          <w:tcPr>
            <w:tcW w:w="1287" w:type="dxa"/>
            <w:tcBorders>
              <w:top w:val="single" w:sz="4" w:space="0" w:color="auto"/>
              <w:left w:val="single" w:sz="4" w:space="0" w:color="auto"/>
              <w:bottom w:val="single" w:sz="4" w:space="0" w:color="auto"/>
              <w:right w:val="single" w:sz="4" w:space="0" w:color="auto"/>
            </w:tcBorders>
            <w:shd w:val="clear" w:color="auto" w:fill="9BBB59" w:themeFill="accent3"/>
            <w:vAlign w:val="center"/>
            <w:hideMark/>
          </w:tcPr>
          <w:p w14:paraId="4F0BFBEA" w14:textId="77777777" w:rsidR="00EF208A" w:rsidRPr="00DC26D5" w:rsidRDefault="00EF208A" w:rsidP="00164ACC">
            <w:pPr>
              <w:spacing w:line="276" w:lineRule="auto"/>
              <w:ind w:left="0" w:hanging="2"/>
              <w:jc w:val="both"/>
              <w:rPr>
                <w:b/>
                <w:bCs/>
                <w:color w:val="000000"/>
                <w:sz w:val="18"/>
                <w:szCs w:val="18"/>
              </w:rPr>
            </w:pPr>
            <w:r w:rsidRPr="00DC26D5">
              <w:rPr>
                <w:b/>
                <w:bCs/>
                <w:color w:val="000000"/>
                <w:sz w:val="18"/>
                <w:szCs w:val="18"/>
              </w:rPr>
              <w:t>VALOR TOTAL</w:t>
            </w:r>
          </w:p>
        </w:tc>
      </w:tr>
      <w:tr w:rsidR="00371380" w:rsidRPr="00DC26D5" w14:paraId="73333D0F" w14:textId="77777777" w:rsidTr="00EF208A">
        <w:trPr>
          <w:trHeight w:val="340"/>
          <w:jc w:val="center"/>
        </w:trPr>
        <w:tc>
          <w:tcPr>
            <w:tcW w:w="671" w:type="dxa"/>
            <w:tcBorders>
              <w:top w:val="single" w:sz="4" w:space="0" w:color="auto"/>
              <w:left w:val="single" w:sz="4" w:space="0" w:color="auto"/>
              <w:bottom w:val="single" w:sz="4" w:space="0" w:color="auto"/>
              <w:right w:val="single" w:sz="4" w:space="0" w:color="auto"/>
            </w:tcBorders>
            <w:shd w:val="clear" w:color="auto" w:fill="auto"/>
            <w:vAlign w:val="center"/>
          </w:tcPr>
          <w:p w14:paraId="48F9899F" w14:textId="77777777" w:rsidR="00371380" w:rsidRPr="009C3570" w:rsidRDefault="00371380" w:rsidP="00371380">
            <w:pPr>
              <w:spacing w:line="276" w:lineRule="auto"/>
              <w:ind w:left="0" w:hanging="2"/>
              <w:jc w:val="both"/>
              <w:rPr>
                <w:b/>
                <w:bCs/>
                <w:sz w:val="16"/>
                <w:szCs w:val="16"/>
              </w:rPr>
            </w:pPr>
            <w:r w:rsidRPr="009C3570">
              <w:rPr>
                <w:b/>
                <w:bCs/>
                <w:sz w:val="16"/>
                <w:szCs w:val="16"/>
              </w:rPr>
              <w:t>01</w:t>
            </w:r>
          </w:p>
        </w:tc>
        <w:tc>
          <w:tcPr>
            <w:tcW w:w="641" w:type="dxa"/>
            <w:tcBorders>
              <w:top w:val="single" w:sz="4" w:space="0" w:color="auto"/>
              <w:left w:val="nil"/>
              <w:bottom w:val="single" w:sz="4" w:space="0" w:color="auto"/>
              <w:right w:val="single" w:sz="4" w:space="0" w:color="auto"/>
            </w:tcBorders>
            <w:shd w:val="clear" w:color="auto" w:fill="auto"/>
            <w:vAlign w:val="center"/>
          </w:tcPr>
          <w:p w14:paraId="28216C9C" w14:textId="77777777" w:rsidR="00371380" w:rsidRPr="009C3570" w:rsidRDefault="00371380" w:rsidP="00371380">
            <w:pPr>
              <w:spacing w:line="276" w:lineRule="auto"/>
              <w:ind w:left="0" w:hanging="2"/>
              <w:jc w:val="both"/>
              <w:rPr>
                <w:sz w:val="16"/>
                <w:szCs w:val="16"/>
              </w:rPr>
            </w:pPr>
            <w:r w:rsidRPr="009C3570">
              <w:rPr>
                <w:sz w:val="16"/>
                <w:szCs w:val="16"/>
              </w:rPr>
              <w:t>UND</w:t>
            </w:r>
          </w:p>
        </w:tc>
        <w:tc>
          <w:tcPr>
            <w:tcW w:w="3770" w:type="dxa"/>
            <w:tcBorders>
              <w:top w:val="single" w:sz="4" w:space="0" w:color="auto"/>
              <w:left w:val="single" w:sz="4" w:space="0" w:color="auto"/>
              <w:bottom w:val="single" w:sz="4" w:space="0" w:color="auto"/>
              <w:right w:val="single" w:sz="4" w:space="0" w:color="auto"/>
            </w:tcBorders>
            <w:shd w:val="clear" w:color="auto" w:fill="auto"/>
            <w:vAlign w:val="center"/>
          </w:tcPr>
          <w:p w14:paraId="1698228A" w14:textId="77777777" w:rsidR="00371380" w:rsidRPr="009C3570" w:rsidRDefault="00371380" w:rsidP="00371380">
            <w:pPr>
              <w:ind w:left="0" w:hanging="2"/>
              <w:jc w:val="both"/>
              <w:rPr>
                <w:sz w:val="16"/>
                <w:szCs w:val="16"/>
              </w:rPr>
            </w:pPr>
            <w:r w:rsidRPr="009C3570">
              <w:rPr>
                <w:sz w:val="16"/>
                <w:szCs w:val="16"/>
              </w:rPr>
              <w:t>EMPADA DE FRANGO ASSADA, TIPO DE MASSA: PODRE, CONTENDO NO MÍNIMO 28 GRAMAS.</w:t>
            </w:r>
          </w:p>
        </w:tc>
        <w:tc>
          <w:tcPr>
            <w:tcW w:w="952" w:type="dxa"/>
            <w:tcBorders>
              <w:top w:val="single" w:sz="4" w:space="0" w:color="auto"/>
              <w:left w:val="single" w:sz="4" w:space="0" w:color="auto"/>
              <w:bottom w:val="single" w:sz="4" w:space="0" w:color="auto"/>
              <w:right w:val="single" w:sz="4" w:space="0" w:color="auto"/>
            </w:tcBorders>
          </w:tcPr>
          <w:p w14:paraId="49CCB1A5" w14:textId="77777777" w:rsidR="00371380" w:rsidRPr="009C3570" w:rsidRDefault="00371380" w:rsidP="00351E3C">
            <w:pPr>
              <w:spacing w:line="276" w:lineRule="auto"/>
              <w:ind w:left="0" w:hanging="2"/>
              <w:jc w:val="center"/>
              <w:rPr>
                <w:color w:val="000000"/>
                <w:sz w:val="16"/>
                <w:szCs w:val="16"/>
              </w:rPr>
            </w:pPr>
          </w:p>
          <w:p w14:paraId="552D92E4" w14:textId="647A7AFA" w:rsidR="00371380" w:rsidRPr="009C3570" w:rsidRDefault="00371380" w:rsidP="00351E3C">
            <w:pPr>
              <w:spacing w:line="276" w:lineRule="auto"/>
              <w:ind w:left="0" w:hanging="2"/>
              <w:jc w:val="center"/>
              <w:rPr>
                <w:color w:val="000000"/>
                <w:sz w:val="16"/>
                <w:szCs w:val="16"/>
              </w:rPr>
            </w:pPr>
            <w:r w:rsidRPr="009C3570">
              <w:rPr>
                <w:color w:val="000000"/>
                <w:sz w:val="16"/>
                <w:szCs w:val="16"/>
              </w:rPr>
              <w:t>280141</w:t>
            </w:r>
          </w:p>
        </w:tc>
        <w:tc>
          <w:tcPr>
            <w:tcW w:w="952" w:type="dxa"/>
            <w:tcBorders>
              <w:top w:val="single" w:sz="4" w:space="0" w:color="auto"/>
              <w:left w:val="single" w:sz="4" w:space="0" w:color="auto"/>
              <w:bottom w:val="single" w:sz="4" w:space="0" w:color="auto"/>
              <w:right w:val="single" w:sz="4" w:space="0" w:color="auto"/>
            </w:tcBorders>
          </w:tcPr>
          <w:p w14:paraId="353DFE32" w14:textId="77777777" w:rsidR="009C3570" w:rsidRDefault="009C3570" w:rsidP="00351E3C">
            <w:pPr>
              <w:spacing w:line="276" w:lineRule="auto"/>
              <w:ind w:leftChars="0" w:left="0" w:firstLineChars="0" w:firstLine="0"/>
              <w:jc w:val="center"/>
              <w:rPr>
                <w:color w:val="000000"/>
                <w:sz w:val="16"/>
                <w:szCs w:val="16"/>
              </w:rPr>
            </w:pPr>
          </w:p>
          <w:p w14:paraId="2163251B" w14:textId="04D68877" w:rsidR="00371380" w:rsidRPr="009C3570" w:rsidRDefault="00371380" w:rsidP="00351E3C">
            <w:pPr>
              <w:spacing w:line="276" w:lineRule="auto"/>
              <w:ind w:leftChars="0" w:left="0" w:firstLineChars="0" w:firstLine="0"/>
              <w:jc w:val="center"/>
              <w:rPr>
                <w:color w:val="000000"/>
                <w:sz w:val="16"/>
                <w:szCs w:val="16"/>
              </w:rPr>
            </w:pPr>
            <w:r w:rsidRPr="009C3570">
              <w:rPr>
                <w:color w:val="000000"/>
                <w:sz w:val="16"/>
                <w:szCs w:val="16"/>
              </w:rPr>
              <w:t>8.200</w:t>
            </w:r>
          </w:p>
        </w:tc>
        <w:tc>
          <w:tcPr>
            <w:tcW w:w="142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571B862" w14:textId="77357FAB" w:rsidR="00371380" w:rsidRPr="009C3570" w:rsidRDefault="00371380" w:rsidP="00351E3C">
            <w:pPr>
              <w:spacing w:line="276" w:lineRule="auto"/>
              <w:ind w:left="0" w:hanging="2"/>
              <w:jc w:val="center"/>
              <w:rPr>
                <w:color w:val="000000"/>
                <w:sz w:val="16"/>
                <w:szCs w:val="16"/>
              </w:rPr>
            </w:pPr>
            <w:r w:rsidRPr="009C3570">
              <w:rPr>
                <w:color w:val="000000"/>
                <w:sz w:val="16"/>
                <w:szCs w:val="16"/>
              </w:rPr>
              <w:t>R$ 1,86</w:t>
            </w:r>
          </w:p>
        </w:tc>
        <w:tc>
          <w:tcPr>
            <w:tcW w:w="1287" w:type="dxa"/>
            <w:tcBorders>
              <w:top w:val="single" w:sz="4" w:space="0" w:color="auto"/>
              <w:left w:val="nil"/>
              <w:bottom w:val="single" w:sz="4" w:space="0" w:color="auto"/>
              <w:right w:val="single" w:sz="4" w:space="0" w:color="auto"/>
            </w:tcBorders>
            <w:shd w:val="clear" w:color="auto" w:fill="auto"/>
            <w:noWrap/>
            <w:vAlign w:val="center"/>
          </w:tcPr>
          <w:p w14:paraId="56BB86E7" w14:textId="607A98A2" w:rsidR="00371380" w:rsidRPr="009C3570" w:rsidRDefault="009C3570" w:rsidP="00351E3C">
            <w:pPr>
              <w:spacing w:line="276" w:lineRule="auto"/>
              <w:ind w:left="0" w:hanging="2"/>
              <w:jc w:val="center"/>
              <w:rPr>
                <w:color w:val="000000"/>
                <w:sz w:val="16"/>
                <w:szCs w:val="16"/>
              </w:rPr>
            </w:pPr>
            <w:r w:rsidRPr="009C3570">
              <w:rPr>
                <w:color w:val="000000"/>
                <w:sz w:val="16"/>
                <w:szCs w:val="16"/>
              </w:rPr>
              <w:t>R$ 15.252,00</w:t>
            </w:r>
          </w:p>
        </w:tc>
      </w:tr>
      <w:tr w:rsidR="00371380" w:rsidRPr="00DC26D5" w14:paraId="013A7A64" w14:textId="77777777" w:rsidTr="00EF208A">
        <w:trPr>
          <w:trHeight w:val="1758"/>
          <w:jc w:val="center"/>
        </w:trPr>
        <w:tc>
          <w:tcPr>
            <w:tcW w:w="671" w:type="dxa"/>
            <w:tcBorders>
              <w:top w:val="single" w:sz="4" w:space="0" w:color="auto"/>
              <w:left w:val="single" w:sz="4" w:space="0" w:color="auto"/>
              <w:bottom w:val="single" w:sz="4" w:space="0" w:color="auto"/>
              <w:right w:val="single" w:sz="4" w:space="0" w:color="auto"/>
            </w:tcBorders>
            <w:shd w:val="clear" w:color="auto" w:fill="auto"/>
            <w:vAlign w:val="center"/>
          </w:tcPr>
          <w:p w14:paraId="0FBA4CEE" w14:textId="77777777" w:rsidR="00371380" w:rsidRPr="009C3570" w:rsidRDefault="00371380" w:rsidP="00371380">
            <w:pPr>
              <w:spacing w:line="276" w:lineRule="auto"/>
              <w:ind w:left="0" w:hanging="2"/>
              <w:jc w:val="both"/>
              <w:rPr>
                <w:b/>
                <w:bCs/>
                <w:sz w:val="16"/>
                <w:szCs w:val="16"/>
              </w:rPr>
            </w:pPr>
            <w:r w:rsidRPr="009C3570">
              <w:rPr>
                <w:b/>
                <w:bCs/>
                <w:sz w:val="16"/>
                <w:szCs w:val="16"/>
              </w:rPr>
              <w:t>02</w:t>
            </w:r>
          </w:p>
        </w:tc>
        <w:tc>
          <w:tcPr>
            <w:tcW w:w="641" w:type="dxa"/>
            <w:tcBorders>
              <w:top w:val="single" w:sz="4" w:space="0" w:color="auto"/>
              <w:left w:val="nil"/>
              <w:bottom w:val="single" w:sz="4" w:space="0" w:color="auto"/>
              <w:right w:val="single" w:sz="4" w:space="0" w:color="auto"/>
            </w:tcBorders>
            <w:shd w:val="clear" w:color="auto" w:fill="auto"/>
            <w:vAlign w:val="center"/>
          </w:tcPr>
          <w:p w14:paraId="79261043" w14:textId="77777777" w:rsidR="00371380" w:rsidRPr="009C3570" w:rsidRDefault="00371380" w:rsidP="00371380">
            <w:pPr>
              <w:spacing w:line="276" w:lineRule="auto"/>
              <w:ind w:left="0" w:hanging="2"/>
              <w:jc w:val="both"/>
              <w:rPr>
                <w:sz w:val="16"/>
                <w:szCs w:val="16"/>
              </w:rPr>
            </w:pPr>
            <w:r w:rsidRPr="009C3570">
              <w:rPr>
                <w:sz w:val="16"/>
                <w:szCs w:val="16"/>
              </w:rPr>
              <w:t>UND</w:t>
            </w:r>
          </w:p>
        </w:tc>
        <w:tc>
          <w:tcPr>
            <w:tcW w:w="3770" w:type="dxa"/>
            <w:tcBorders>
              <w:top w:val="single" w:sz="4" w:space="0" w:color="auto"/>
              <w:left w:val="single" w:sz="4" w:space="0" w:color="auto"/>
              <w:bottom w:val="single" w:sz="4" w:space="0" w:color="auto"/>
              <w:right w:val="single" w:sz="4" w:space="0" w:color="auto"/>
            </w:tcBorders>
            <w:shd w:val="clear" w:color="auto" w:fill="auto"/>
            <w:vAlign w:val="center"/>
          </w:tcPr>
          <w:p w14:paraId="06333DBC" w14:textId="77777777" w:rsidR="00371380" w:rsidRPr="009C3570" w:rsidRDefault="00371380" w:rsidP="00371380">
            <w:pPr>
              <w:ind w:left="0" w:hanging="2"/>
              <w:jc w:val="both"/>
              <w:rPr>
                <w:sz w:val="16"/>
                <w:szCs w:val="16"/>
              </w:rPr>
            </w:pPr>
            <w:r w:rsidRPr="009C3570">
              <w:rPr>
                <w:sz w:val="16"/>
                <w:szCs w:val="16"/>
              </w:rPr>
              <w:t>FORNECIMENTO DE ALIMENTAÇÃO (COFFEE BREAK), CONTENDO 250 SALGADOS ASSADOS, SENDO 150 ESFIRRAS DE CARNE COM NO MÍNIMO 25 GRAMAS CADA, 50 MINI PIZZAS COM NO MÍNIMO 25 GRAMAS CADA E 50 CROISSANTS DE FRANGO DE MASSA FOLHADA COM NO MÍNIMO 25 GRAMAS CADA, DEVERÁ CONTER TAMBÉM  5 REFRIGERANTES GELADOS EMBALAGEM PET CONTENDO 2 LITROS, SABOR GUARANÁ E 4 UNIDADES DE BOLO SIMPLES ASSADO, DIVERSOS SABORES CONTENDO O PESO MÍNIMO DE 500 GRAMAS.</w:t>
            </w:r>
          </w:p>
        </w:tc>
        <w:tc>
          <w:tcPr>
            <w:tcW w:w="952" w:type="dxa"/>
            <w:tcBorders>
              <w:top w:val="single" w:sz="4" w:space="0" w:color="auto"/>
              <w:left w:val="single" w:sz="4" w:space="0" w:color="auto"/>
              <w:bottom w:val="single" w:sz="4" w:space="0" w:color="auto"/>
              <w:right w:val="single" w:sz="4" w:space="0" w:color="auto"/>
            </w:tcBorders>
          </w:tcPr>
          <w:p w14:paraId="6BA4956D" w14:textId="77777777" w:rsidR="00371380" w:rsidRPr="009C3570" w:rsidRDefault="00371380" w:rsidP="00351E3C">
            <w:pPr>
              <w:spacing w:line="276" w:lineRule="auto"/>
              <w:ind w:left="0" w:hanging="2"/>
              <w:jc w:val="center"/>
              <w:rPr>
                <w:color w:val="000000"/>
                <w:sz w:val="16"/>
                <w:szCs w:val="16"/>
              </w:rPr>
            </w:pPr>
          </w:p>
          <w:p w14:paraId="002A0E1E" w14:textId="77777777" w:rsidR="00371380" w:rsidRPr="009C3570" w:rsidRDefault="00371380" w:rsidP="00351E3C">
            <w:pPr>
              <w:spacing w:line="276" w:lineRule="auto"/>
              <w:ind w:left="0" w:hanging="2"/>
              <w:jc w:val="center"/>
              <w:rPr>
                <w:color w:val="000000"/>
                <w:sz w:val="16"/>
                <w:szCs w:val="16"/>
              </w:rPr>
            </w:pPr>
          </w:p>
          <w:p w14:paraId="1E327044" w14:textId="77777777" w:rsidR="00371380" w:rsidRPr="009C3570" w:rsidRDefault="00371380" w:rsidP="00351E3C">
            <w:pPr>
              <w:spacing w:line="276" w:lineRule="auto"/>
              <w:ind w:left="0" w:hanging="2"/>
              <w:jc w:val="center"/>
              <w:rPr>
                <w:color w:val="000000"/>
                <w:sz w:val="16"/>
                <w:szCs w:val="16"/>
              </w:rPr>
            </w:pPr>
          </w:p>
          <w:p w14:paraId="5B6F4FE8" w14:textId="77777777" w:rsidR="00371380" w:rsidRPr="009C3570" w:rsidRDefault="00371380" w:rsidP="00351E3C">
            <w:pPr>
              <w:spacing w:line="276" w:lineRule="auto"/>
              <w:ind w:left="0" w:hanging="2"/>
              <w:jc w:val="center"/>
              <w:rPr>
                <w:color w:val="000000"/>
                <w:sz w:val="16"/>
                <w:szCs w:val="16"/>
              </w:rPr>
            </w:pPr>
          </w:p>
          <w:p w14:paraId="12DB5EF5" w14:textId="77777777" w:rsidR="009C3570" w:rsidRDefault="009C3570" w:rsidP="00351E3C">
            <w:pPr>
              <w:spacing w:line="276" w:lineRule="auto"/>
              <w:ind w:leftChars="0" w:left="0" w:firstLineChars="0" w:firstLine="0"/>
              <w:jc w:val="center"/>
              <w:rPr>
                <w:color w:val="000000"/>
                <w:sz w:val="16"/>
                <w:szCs w:val="16"/>
              </w:rPr>
            </w:pPr>
          </w:p>
          <w:p w14:paraId="6B5E7107" w14:textId="1D604FA0" w:rsidR="00371380" w:rsidRPr="009C3570" w:rsidRDefault="00371380" w:rsidP="00351E3C">
            <w:pPr>
              <w:spacing w:line="276" w:lineRule="auto"/>
              <w:ind w:leftChars="0" w:left="0" w:firstLineChars="0" w:firstLine="0"/>
              <w:jc w:val="center"/>
              <w:rPr>
                <w:color w:val="000000"/>
                <w:sz w:val="16"/>
                <w:szCs w:val="16"/>
              </w:rPr>
            </w:pPr>
            <w:r w:rsidRPr="009C3570">
              <w:rPr>
                <w:color w:val="000000"/>
                <w:sz w:val="16"/>
                <w:szCs w:val="16"/>
              </w:rPr>
              <w:t>460592</w:t>
            </w:r>
          </w:p>
        </w:tc>
        <w:tc>
          <w:tcPr>
            <w:tcW w:w="952" w:type="dxa"/>
            <w:tcBorders>
              <w:top w:val="single" w:sz="4" w:space="0" w:color="auto"/>
              <w:left w:val="single" w:sz="4" w:space="0" w:color="auto"/>
              <w:bottom w:val="single" w:sz="4" w:space="0" w:color="auto"/>
              <w:right w:val="single" w:sz="4" w:space="0" w:color="auto"/>
            </w:tcBorders>
          </w:tcPr>
          <w:p w14:paraId="0F10318B" w14:textId="77777777" w:rsidR="00371380" w:rsidRPr="009C3570" w:rsidRDefault="00371380" w:rsidP="00351E3C">
            <w:pPr>
              <w:spacing w:line="276" w:lineRule="auto"/>
              <w:ind w:left="0" w:hanging="2"/>
              <w:jc w:val="center"/>
              <w:rPr>
                <w:color w:val="000000"/>
                <w:sz w:val="16"/>
                <w:szCs w:val="16"/>
              </w:rPr>
            </w:pPr>
          </w:p>
          <w:p w14:paraId="7B496993" w14:textId="77777777" w:rsidR="00371380" w:rsidRPr="009C3570" w:rsidRDefault="00371380" w:rsidP="00351E3C">
            <w:pPr>
              <w:spacing w:line="276" w:lineRule="auto"/>
              <w:ind w:left="0" w:hanging="2"/>
              <w:jc w:val="center"/>
              <w:rPr>
                <w:color w:val="000000"/>
                <w:sz w:val="16"/>
                <w:szCs w:val="16"/>
              </w:rPr>
            </w:pPr>
          </w:p>
          <w:p w14:paraId="4A642290" w14:textId="77777777" w:rsidR="00371380" w:rsidRPr="009C3570" w:rsidRDefault="00371380" w:rsidP="00351E3C">
            <w:pPr>
              <w:spacing w:line="276" w:lineRule="auto"/>
              <w:ind w:left="0" w:hanging="2"/>
              <w:jc w:val="center"/>
              <w:rPr>
                <w:color w:val="000000"/>
                <w:sz w:val="16"/>
                <w:szCs w:val="16"/>
              </w:rPr>
            </w:pPr>
          </w:p>
          <w:p w14:paraId="7E8ED962" w14:textId="77777777" w:rsidR="00371380" w:rsidRPr="009C3570" w:rsidRDefault="00371380" w:rsidP="00351E3C">
            <w:pPr>
              <w:spacing w:line="276" w:lineRule="auto"/>
              <w:ind w:left="0" w:hanging="2"/>
              <w:jc w:val="center"/>
              <w:rPr>
                <w:color w:val="000000"/>
                <w:sz w:val="16"/>
                <w:szCs w:val="16"/>
              </w:rPr>
            </w:pPr>
          </w:p>
          <w:p w14:paraId="169641A0" w14:textId="77777777" w:rsidR="009C3570" w:rsidRDefault="009C3570" w:rsidP="00351E3C">
            <w:pPr>
              <w:spacing w:line="276" w:lineRule="auto"/>
              <w:ind w:leftChars="0" w:left="0" w:firstLineChars="0" w:firstLine="0"/>
              <w:jc w:val="center"/>
              <w:rPr>
                <w:color w:val="000000"/>
                <w:sz w:val="16"/>
                <w:szCs w:val="16"/>
              </w:rPr>
            </w:pPr>
          </w:p>
          <w:p w14:paraId="760594C2" w14:textId="14B59EB5" w:rsidR="00371380" w:rsidRPr="009C3570" w:rsidRDefault="00371380" w:rsidP="00351E3C">
            <w:pPr>
              <w:spacing w:line="276" w:lineRule="auto"/>
              <w:ind w:leftChars="0" w:left="0" w:firstLineChars="0" w:firstLine="0"/>
              <w:jc w:val="center"/>
              <w:rPr>
                <w:color w:val="000000"/>
                <w:sz w:val="16"/>
                <w:szCs w:val="16"/>
              </w:rPr>
            </w:pPr>
            <w:r w:rsidRPr="009C3570">
              <w:rPr>
                <w:color w:val="000000"/>
                <w:sz w:val="16"/>
                <w:szCs w:val="16"/>
              </w:rPr>
              <w:t>110</w:t>
            </w:r>
          </w:p>
        </w:tc>
        <w:tc>
          <w:tcPr>
            <w:tcW w:w="142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6D3F9B6" w14:textId="61DD6A3C" w:rsidR="00371380" w:rsidRPr="009C3570" w:rsidRDefault="00371380" w:rsidP="00351E3C">
            <w:pPr>
              <w:spacing w:line="276" w:lineRule="auto"/>
              <w:ind w:left="0" w:hanging="2"/>
              <w:jc w:val="center"/>
              <w:rPr>
                <w:color w:val="000000"/>
                <w:sz w:val="16"/>
                <w:szCs w:val="16"/>
              </w:rPr>
            </w:pPr>
            <w:r w:rsidRPr="009C3570">
              <w:rPr>
                <w:color w:val="000000"/>
                <w:sz w:val="16"/>
                <w:szCs w:val="16"/>
              </w:rPr>
              <w:t>R$ 326,20</w:t>
            </w:r>
          </w:p>
        </w:tc>
        <w:tc>
          <w:tcPr>
            <w:tcW w:w="1287" w:type="dxa"/>
            <w:tcBorders>
              <w:top w:val="single" w:sz="4" w:space="0" w:color="auto"/>
              <w:left w:val="nil"/>
              <w:bottom w:val="single" w:sz="4" w:space="0" w:color="auto"/>
              <w:right w:val="single" w:sz="4" w:space="0" w:color="auto"/>
            </w:tcBorders>
            <w:shd w:val="clear" w:color="auto" w:fill="auto"/>
            <w:noWrap/>
            <w:vAlign w:val="center"/>
          </w:tcPr>
          <w:p w14:paraId="3D1F9F99" w14:textId="61ED9FB5" w:rsidR="00371380" w:rsidRPr="009C3570" w:rsidRDefault="009C3570" w:rsidP="00351E3C">
            <w:pPr>
              <w:spacing w:line="276" w:lineRule="auto"/>
              <w:ind w:left="0" w:hanging="2"/>
              <w:jc w:val="center"/>
              <w:rPr>
                <w:color w:val="000000"/>
                <w:sz w:val="16"/>
                <w:szCs w:val="16"/>
              </w:rPr>
            </w:pPr>
            <w:r w:rsidRPr="009C3570">
              <w:rPr>
                <w:color w:val="000000"/>
                <w:sz w:val="16"/>
                <w:szCs w:val="16"/>
              </w:rPr>
              <w:t>R$ 3</w:t>
            </w:r>
            <w:r w:rsidR="009B2C62">
              <w:rPr>
                <w:color w:val="000000"/>
                <w:sz w:val="16"/>
                <w:szCs w:val="16"/>
              </w:rPr>
              <w:t>5.882,00</w:t>
            </w:r>
          </w:p>
        </w:tc>
      </w:tr>
      <w:tr w:rsidR="00371380" w:rsidRPr="00DC26D5" w14:paraId="1A07D9F6" w14:textId="77777777" w:rsidTr="00F009B1">
        <w:trPr>
          <w:trHeight w:val="884"/>
          <w:jc w:val="center"/>
        </w:trPr>
        <w:tc>
          <w:tcPr>
            <w:tcW w:w="671" w:type="dxa"/>
            <w:tcBorders>
              <w:top w:val="single" w:sz="4" w:space="0" w:color="auto"/>
              <w:left w:val="single" w:sz="4" w:space="0" w:color="auto"/>
              <w:bottom w:val="single" w:sz="4" w:space="0" w:color="auto"/>
              <w:right w:val="single" w:sz="4" w:space="0" w:color="auto"/>
            </w:tcBorders>
            <w:shd w:val="clear" w:color="auto" w:fill="auto"/>
            <w:vAlign w:val="center"/>
          </w:tcPr>
          <w:p w14:paraId="3B75FE95" w14:textId="77777777" w:rsidR="00371380" w:rsidRPr="009C3570" w:rsidRDefault="00371380" w:rsidP="00371380">
            <w:pPr>
              <w:spacing w:line="276" w:lineRule="auto"/>
              <w:ind w:left="0" w:hanging="2"/>
              <w:jc w:val="both"/>
              <w:rPr>
                <w:b/>
                <w:bCs/>
                <w:sz w:val="16"/>
                <w:szCs w:val="16"/>
              </w:rPr>
            </w:pPr>
            <w:r w:rsidRPr="009C3570">
              <w:rPr>
                <w:b/>
                <w:bCs/>
                <w:sz w:val="16"/>
                <w:szCs w:val="16"/>
              </w:rPr>
              <w:t>03</w:t>
            </w:r>
          </w:p>
        </w:tc>
        <w:tc>
          <w:tcPr>
            <w:tcW w:w="641" w:type="dxa"/>
            <w:tcBorders>
              <w:top w:val="single" w:sz="4" w:space="0" w:color="auto"/>
              <w:left w:val="nil"/>
              <w:bottom w:val="single" w:sz="4" w:space="0" w:color="auto"/>
              <w:right w:val="single" w:sz="4" w:space="0" w:color="auto"/>
            </w:tcBorders>
            <w:shd w:val="clear" w:color="auto" w:fill="auto"/>
            <w:vAlign w:val="center"/>
          </w:tcPr>
          <w:p w14:paraId="38B47312" w14:textId="77777777" w:rsidR="00371380" w:rsidRPr="009C3570" w:rsidRDefault="00371380" w:rsidP="00371380">
            <w:pPr>
              <w:spacing w:line="276" w:lineRule="auto"/>
              <w:ind w:left="0" w:hanging="2"/>
              <w:jc w:val="both"/>
              <w:rPr>
                <w:sz w:val="16"/>
                <w:szCs w:val="16"/>
              </w:rPr>
            </w:pPr>
            <w:r w:rsidRPr="009C3570">
              <w:rPr>
                <w:sz w:val="16"/>
                <w:szCs w:val="16"/>
              </w:rPr>
              <w:t>UND</w:t>
            </w:r>
          </w:p>
        </w:tc>
        <w:tc>
          <w:tcPr>
            <w:tcW w:w="3770" w:type="dxa"/>
            <w:tcBorders>
              <w:top w:val="single" w:sz="4" w:space="0" w:color="auto"/>
              <w:left w:val="single" w:sz="4" w:space="0" w:color="auto"/>
              <w:bottom w:val="single" w:sz="4" w:space="0" w:color="auto"/>
              <w:right w:val="single" w:sz="4" w:space="0" w:color="auto"/>
            </w:tcBorders>
            <w:shd w:val="clear" w:color="auto" w:fill="auto"/>
            <w:vAlign w:val="center"/>
          </w:tcPr>
          <w:p w14:paraId="4994881E" w14:textId="77777777" w:rsidR="00371380" w:rsidRPr="009C3570" w:rsidRDefault="00371380" w:rsidP="00371380">
            <w:pPr>
              <w:ind w:left="0" w:hanging="2"/>
              <w:jc w:val="both"/>
              <w:rPr>
                <w:sz w:val="16"/>
                <w:szCs w:val="16"/>
              </w:rPr>
            </w:pPr>
            <w:r w:rsidRPr="009C3570">
              <w:rPr>
                <w:sz w:val="16"/>
                <w:szCs w:val="16"/>
              </w:rPr>
              <w:t>LANCHE PRONTO E EMBALADO, CONTENDO 01 PÃO FRANCÊS ASSADO COM NO MÍNIMO 50 GRAMAS, 01 FATIA DE QUEIJO TIPO MUSSARELA E 01 FATIA DE PRESUNTO COZIDO.</w:t>
            </w:r>
          </w:p>
        </w:tc>
        <w:tc>
          <w:tcPr>
            <w:tcW w:w="952" w:type="dxa"/>
            <w:tcBorders>
              <w:top w:val="single" w:sz="4" w:space="0" w:color="auto"/>
              <w:left w:val="single" w:sz="4" w:space="0" w:color="auto"/>
              <w:bottom w:val="single" w:sz="4" w:space="0" w:color="auto"/>
              <w:right w:val="single" w:sz="4" w:space="0" w:color="auto"/>
            </w:tcBorders>
          </w:tcPr>
          <w:p w14:paraId="2BB0C2B3" w14:textId="77777777" w:rsidR="00371380" w:rsidRPr="009C3570" w:rsidRDefault="00371380" w:rsidP="00351E3C">
            <w:pPr>
              <w:spacing w:line="276" w:lineRule="auto"/>
              <w:ind w:left="0" w:hanging="2"/>
              <w:jc w:val="center"/>
              <w:rPr>
                <w:color w:val="000000"/>
                <w:sz w:val="16"/>
                <w:szCs w:val="16"/>
              </w:rPr>
            </w:pPr>
          </w:p>
          <w:p w14:paraId="651F5B78" w14:textId="77777777" w:rsidR="00371380" w:rsidRPr="009C3570" w:rsidRDefault="00371380" w:rsidP="00351E3C">
            <w:pPr>
              <w:spacing w:line="276" w:lineRule="auto"/>
              <w:ind w:left="0" w:hanging="2"/>
              <w:jc w:val="center"/>
              <w:rPr>
                <w:color w:val="000000"/>
                <w:sz w:val="16"/>
                <w:szCs w:val="16"/>
              </w:rPr>
            </w:pPr>
          </w:p>
          <w:p w14:paraId="5B1840B3" w14:textId="372A1974" w:rsidR="00371380" w:rsidRPr="009C3570" w:rsidRDefault="00371380" w:rsidP="00351E3C">
            <w:pPr>
              <w:spacing w:line="276" w:lineRule="auto"/>
              <w:ind w:left="0" w:hanging="2"/>
              <w:jc w:val="center"/>
              <w:rPr>
                <w:color w:val="000000"/>
                <w:sz w:val="16"/>
                <w:szCs w:val="16"/>
              </w:rPr>
            </w:pPr>
            <w:r w:rsidRPr="009C3570">
              <w:rPr>
                <w:color w:val="000000"/>
                <w:sz w:val="16"/>
                <w:szCs w:val="16"/>
              </w:rPr>
              <w:t>460381</w:t>
            </w:r>
          </w:p>
        </w:tc>
        <w:tc>
          <w:tcPr>
            <w:tcW w:w="952" w:type="dxa"/>
            <w:tcBorders>
              <w:top w:val="single" w:sz="4" w:space="0" w:color="auto"/>
              <w:left w:val="single" w:sz="4" w:space="0" w:color="auto"/>
              <w:bottom w:val="single" w:sz="4" w:space="0" w:color="auto"/>
              <w:right w:val="single" w:sz="4" w:space="0" w:color="auto"/>
            </w:tcBorders>
          </w:tcPr>
          <w:p w14:paraId="2F4BE795" w14:textId="77777777" w:rsidR="00371380" w:rsidRPr="009C3570" w:rsidRDefault="00371380" w:rsidP="00351E3C">
            <w:pPr>
              <w:spacing w:line="276" w:lineRule="auto"/>
              <w:ind w:left="0" w:hanging="2"/>
              <w:jc w:val="center"/>
              <w:rPr>
                <w:color w:val="000000"/>
                <w:sz w:val="16"/>
                <w:szCs w:val="16"/>
              </w:rPr>
            </w:pPr>
          </w:p>
          <w:p w14:paraId="4571B378" w14:textId="77777777" w:rsidR="00351E3C" w:rsidRDefault="00351E3C" w:rsidP="00351E3C">
            <w:pPr>
              <w:spacing w:line="276" w:lineRule="auto"/>
              <w:ind w:leftChars="0" w:left="0" w:firstLineChars="0" w:firstLine="0"/>
              <w:jc w:val="center"/>
              <w:rPr>
                <w:color w:val="000000"/>
                <w:sz w:val="16"/>
                <w:szCs w:val="16"/>
              </w:rPr>
            </w:pPr>
          </w:p>
          <w:p w14:paraId="6C8CE548" w14:textId="095CBAAA" w:rsidR="00371380" w:rsidRPr="009C3570" w:rsidRDefault="00371380" w:rsidP="00351E3C">
            <w:pPr>
              <w:spacing w:line="276" w:lineRule="auto"/>
              <w:ind w:leftChars="0" w:left="0" w:firstLineChars="0" w:firstLine="0"/>
              <w:jc w:val="center"/>
              <w:rPr>
                <w:color w:val="000000"/>
                <w:sz w:val="16"/>
                <w:szCs w:val="16"/>
              </w:rPr>
            </w:pPr>
            <w:r w:rsidRPr="009C3570">
              <w:rPr>
                <w:color w:val="000000"/>
                <w:sz w:val="16"/>
                <w:szCs w:val="16"/>
              </w:rPr>
              <w:t>5.230</w:t>
            </w:r>
          </w:p>
        </w:tc>
        <w:tc>
          <w:tcPr>
            <w:tcW w:w="142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236C66E" w14:textId="6F6733DF" w:rsidR="00371380" w:rsidRPr="009C3570" w:rsidRDefault="00371380" w:rsidP="00351E3C">
            <w:pPr>
              <w:spacing w:line="276" w:lineRule="auto"/>
              <w:ind w:left="0" w:hanging="2"/>
              <w:jc w:val="center"/>
              <w:rPr>
                <w:color w:val="000000"/>
                <w:sz w:val="16"/>
                <w:szCs w:val="16"/>
              </w:rPr>
            </w:pPr>
            <w:r w:rsidRPr="009C3570">
              <w:rPr>
                <w:color w:val="000000"/>
                <w:sz w:val="16"/>
                <w:szCs w:val="16"/>
              </w:rPr>
              <w:t>R$ 5,31</w:t>
            </w:r>
          </w:p>
        </w:tc>
        <w:tc>
          <w:tcPr>
            <w:tcW w:w="1287" w:type="dxa"/>
            <w:tcBorders>
              <w:top w:val="single" w:sz="4" w:space="0" w:color="auto"/>
              <w:left w:val="nil"/>
              <w:bottom w:val="single" w:sz="4" w:space="0" w:color="auto"/>
              <w:right w:val="single" w:sz="4" w:space="0" w:color="auto"/>
            </w:tcBorders>
            <w:shd w:val="clear" w:color="auto" w:fill="auto"/>
            <w:noWrap/>
            <w:vAlign w:val="center"/>
          </w:tcPr>
          <w:p w14:paraId="6A675A80" w14:textId="5C469866" w:rsidR="00371380" w:rsidRPr="009C3570" w:rsidRDefault="009C3570" w:rsidP="00351E3C">
            <w:pPr>
              <w:spacing w:line="276" w:lineRule="auto"/>
              <w:ind w:left="0" w:hanging="2"/>
              <w:jc w:val="center"/>
              <w:rPr>
                <w:color w:val="000000"/>
                <w:sz w:val="16"/>
                <w:szCs w:val="16"/>
              </w:rPr>
            </w:pPr>
            <w:r w:rsidRPr="009C3570">
              <w:rPr>
                <w:color w:val="000000"/>
                <w:sz w:val="16"/>
                <w:szCs w:val="16"/>
              </w:rPr>
              <w:t>R$ 27.771,30</w:t>
            </w:r>
          </w:p>
        </w:tc>
      </w:tr>
      <w:tr w:rsidR="00371380" w:rsidRPr="00DC26D5" w14:paraId="2A496764" w14:textId="77777777" w:rsidTr="00EF208A">
        <w:trPr>
          <w:trHeight w:val="368"/>
          <w:jc w:val="center"/>
        </w:trPr>
        <w:tc>
          <w:tcPr>
            <w:tcW w:w="671" w:type="dxa"/>
            <w:tcBorders>
              <w:top w:val="single" w:sz="4" w:space="0" w:color="auto"/>
              <w:left w:val="single" w:sz="4" w:space="0" w:color="auto"/>
              <w:bottom w:val="single" w:sz="4" w:space="0" w:color="auto"/>
              <w:right w:val="single" w:sz="4" w:space="0" w:color="auto"/>
            </w:tcBorders>
            <w:shd w:val="clear" w:color="auto" w:fill="auto"/>
            <w:vAlign w:val="center"/>
          </w:tcPr>
          <w:p w14:paraId="3A4176B4" w14:textId="77777777" w:rsidR="00371380" w:rsidRPr="009C3570" w:rsidRDefault="00371380" w:rsidP="00371380">
            <w:pPr>
              <w:spacing w:line="276" w:lineRule="auto"/>
              <w:ind w:left="0" w:hanging="2"/>
              <w:jc w:val="both"/>
              <w:rPr>
                <w:b/>
                <w:bCs/>
                <w:sz w:val="16"/>
                <w:szCs w:val="16"/>
              </w:rPr>
            </w:pPr>
            <w:r w:rsidRPr="009C3570">
              <w:rPr>
                <w:b/>
                <w:bCs/>
                <w:sz w:val="16"/>
                <w:szCs w:val="16"/>
              </w:rPr>
              <w:t>04</w:t>
            </w:r>
          </w:p>
        </w:tc>
        <w:tc>
          <w:tcPr>
            <w:tcW w:w="641" w:type="dxa"/>
            <w:tcBorders>
              <w:top w:val="single" w:sz="4" w:space="0" w:color="auto"/>
              <w:left w:val="nil"/>
              <w:bottom w:val="single" w:sz="4" w:space="0" w:color="auto"/>
              <w:right w:val="single" w:sz="4" w:space="0" w:color="auto"/>
            </w:tcBorders>
            <w:shd w:val="clear" w:color="auto" w:fill="auto"/>
            <w:vAlign w:val="center"/>
          </w:tcPr>
          <w:p w14:paraId="7C73A40A" w14:textId="77777777" w:rsidR="00371380" w:rsidRPr="009C3570" w:rsidRDefault="00371380" w:rsidP="00371380">
            <w:pPr>
              <w:spacing w:line="276" w:lineRule="auto"/>
              <w:ind w:left="0" w:hanging="2"/>
              <w:jc w:val="both"/>
              <w:rPr>
                <w:sz w:val="16"/>
                <w:szCs w:val="16"/>
              </w:rPr>
            </w:pPr>
            <w:r w:rsidRPr="009C3570">
              <w:rPr>
                <w:sz w:val="16"/>
                <w:szCs w:val="16"/>
              </w:rPr>
              <w:t>UND</w:t>
            </w:r>
          </w:p>
        </w:tc>
        <w:tc>
          <w:tcPr>
            <w:tcW w:w="3770" w:type="dxa"/>
            <w:tcBorders>
              <w:top w:val="single" w:sz="4" w:space="0" w:color="auto"/>
              <w:left w:val="single" w:sz="4" w:space="0" w:color="auto"/>
              <w:bottom w:val="single" w:sz="4" w:space="0" w:color="auto"/>
              <w:right w:val="single" w:sz="4" w:space="0" w:color="auto"/>
            </w:tcBorders>
            <w:shd w:val="clear" w:color="auto" w:fill="auto"/>
            <w:vAlign w:val="center"/>
          </w:tcPr>
          <w:p w14:paraId="081F7698" w14:textId="77777777" w:rsidR="00371380" w:rsidRPr="009C3570" w:rsidRDefault="00371380" w:rsidP="00371380">
            <w:pPr>
              <w:ind w:left="0" w:hanging="2"/>
              <w:jc w:val="both"/>
              <w:rPr>
                <w:sz w:val="16"/>
                <w:szCs w:val="16"/>
              </w:rPr>
            </w:pPr>
            <w:r w:rsidRPr="009C3570">
              <w:rPr>
                <w:sz w:val="16"/>
                <w:szCs w:val="16"/>
              </w:rPr>
              <w:t>PÃO DE QUEIJO TRADICIONAL, ASSADO, CONTENDO NO MÍNIMO 20 GRAMAS.</w:t>
            </w:r>
          </w:p>
        </w:tc>
        <w:tc>
          <w:tcPr>
            <w:tcW w:w="952" w:type="dxa"/>
            <w:tcBorders>
              <w:top w:val="single" w:sz="4" w:space="0" w:color="auto"/>
              <w:left w:val="single" w:sz="4" w:space="0" w:color="auto"/>
              <w:bottom w:val="single" w:sz="4" w:space="0" w:color="auto"/>
              <w:right w:val="single" w:sz="4" w:space="0" w:color="auto"/>
            </w:tcBorders>
          </w:tcPr>
          <w:p w14:paraId="0D3286BE" w14:textId="402D6785" w:rsidR="00371380" w:rsidRPr="009C3570" w:rsidRDefault="00371380" w:rsidP="00351E3C">
            <w:pPr>
              <w:spacing w:line="276" w:lineRule="auto"/>
              <w:ind w:leftChars="0" w:left="0" w:firstLineChars="0" w:firstLine="0"/>
              <w:jc w:val="center"/>
              <w:rPr>
                <w:sz w:val="16"/>
                <w:szCs w:val="16"/>
              </w:rPr>
            </w:pPr>
            <w:r w:rsidRPr="009C3570">
              <w:rPr>
                <w:sz w:val="16"/>
                <w:szCs w:val="16"/>
              </w:rPr>
              <w:t>337080</w:t>
            </w:r>
          </w:p>
        </w:tc>
        <w:tc>
          <w:tcPr>
            <w:tcW w:w="952" w:type="dxa"/>
            <w:tcBorders>
              <w:top w:val="single" w:sz="4" w:space="0" w:color="auto"/>
              <w:left w:val="single" w:sz="4" w:space="0" w:color="auto"/>
              <w:bottom w:val="single" w:sz="4" w:space="0" w:color="auto"/>
              <w:right w:val="single" w:sz="4" w:space="0" w:color="auto"/>
            </w:tcBorders>
          </w:tcPr>
          <w:p w14:paraId="1604233E" w14:textId="1AA4C4F6" w:rsidR="00371380" w:rsidRPr="009C3570" w:rsidRDefault="00371380" w:rsidP="00351E3C">
            <w:pPr>
              <w:spacing w:line="276" w:lineRule="auto"/>
              <w:ind w:leftChars="0" w:left="0" w:firstLineChars="0" w:firstLine="0"/>
              <w:jc w:val="center"/>
              <w:rPr>
                <w:sz w:val="16"/>
                <w:szCs w:val="16"/>
              </w:rPr>
            </w:pPr>
            <w:r w:rsidRPr="009C3570">
              <w:rPr>
                <w:sz w:val="16"/>
                <w:szCs w:val="16"/>
              </w:rPr>
              <w:t>9.500</w:t>
            </w:r>
          </w:p>
        </w:tc>
        <w:tc>
          <w:tcPr>
            <w:tcW w:w="142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A1565E2" w14:textId="50422337" w:rsidR="00371380" w:rsidRPr="009C3570" w:rsidRDefault="00371380" w:rsidP="00351E3C">
            <w:pPr>
              <w:spacing w:line="276" w:lineRule="auto"/>
              <w:ind w:left="0" w:hanging="2"/>
              <w:jc w:val="center"/>
              <w:rPr>
                <w:sz w:val="16"/>
                <w:szCs w:val="16"/>
              </w:rPr>
            </w:pPr>
            <w:r w:rsidRPr="009C3570">
              <w:rPr>
                <w:sz w:val="16"/>
                <w:szCs w:val="16"/>
              </w:rPr>
              <w:t>R$ 5,21</w:t>
            </w:r>
          </w:p>
        </w:tc>
        <w:tc>
          <w:tcPr>
            <w:tcW w:w="1287" w:type="dxa"/>
            <w:tcBorders>
              <w:top w:val="single" w:sz="4" w:space="0" w:color="auto"/>
              <w:left w:val="nil"/>
              <w:bottom w:val="single" w:sz="4" w:space="0" w:color="auto"/>
              <w:right w:val="single" w:sz="4" w:space="0" w:color="auto"/>
            </w:tcBorders>
            <w:shd w:val="clear" w:color="auto" w:fill="auto"/>
            <w:noWrap/>
            <w:vAlign w:val="center"/>
          </w:tcPr>
          <w:p w14:paraId="61F25F93" w14:textId="3BAD66F0" w:rsidR="00371380" w:rsidRPr="009C3570" w:rsidRDefault="009C3570" w:rsidP="00351E3C">
            <w:pPr>
              <w:spacing w:line="276" w:lineRule="auto"/>
              <w:ind w:left="0" w:hanging="2"/>
              <w:jc w:val="center"/>
              <w:rPr>
                <w:sz w:val="16"/>
                <w:szCs w:val="16"/>
              </w:rPr>
            </w:pPr>
            <w:r w:rsidRPr="009C3570">
              <w:rPr>
                <w:sz w:val="16"/>
                <w:szCs w:val="16"/>
              </w:rPr>
              <w:t>R$ 49.495,00</w:t>
            </w:r>
          </w:p>
        </w:tc>
      </w:tr>
      <w:tr w:rsidR="00371380" w:rsidRPr="00DC26D5" w14:paraId="5576E743" w14:textId="77777777" w:rsidTr="00EF208A">
        <w:trPr>
          <w:trHeight w:val="636"/>
          <w:jc w:val="center"/>
        </w:trPr>
        <w:tc>
          <w:tcPr>
            <w:tcW w:w="671" w:type="dxa"/>
            <w:tcBorders>
              <w:top w:val="single" w:sz="4" w:space="0" w:color="auto"/>
              <w:left w:val="single" w:sz="4" w:space="0" w:color="auto"/>
              <w:bottom w:val="single" w:sz="4" w:space="0" w:color="auto"/>
              <w:right w:val="single" w:sz="4" w:space="0" w:color="auto"/>
            </w:tcBorders>
            <w:shd w:val="clear" w:color="auto" w:fill="auto"/>
            <w:vAlign w:val="center"/>
          </w:tcPr>
          <w:p w14:paraId="5D102AC3" w14:textId="77777777" w:rsidR="00371380" w:rsidRPr="009C3570" w:rsidRDefault="00371380" w:rsidP="00371380">
            <w:pPr>
              <w:spacing w:line="276" w:lineRule="auto"/>
              <w:ind w:left="0" w:hanging="2"/>
              <w:jc w:val="both"/>
              <w:rPr>
                <w:b/>
                <w:bCs/>
                <w:sz w:val="16"/>
                <w:szCs w:val="16"/>
              </w:rPr>
            </w:pPr>
            <w:r w:rsidRPr="009C3570">
              <w:rPr>
                <w:b/>
                <w:bCs/>
                <w:sz w:val="16"/>
                <w:szCs w:val="16"/>
              </w:rPr>
              <w:t>05</w:t>
            </w:r>
          </w:p>
        </w:tc>
        <w:tc>
          <w:tcPr>
            <w:tcW w:w="641" w:type="dxa"/>
            <w:tcBorders>
              <w:top w:val="single" w:sz="4" w:space="0" w:color="auto"/>
              <w:left w:val="nil"/>
              <w:bottom w:val="single" w:sz="4" w:space="0" w:color="auto"/>
              <w:right w:val="single" w:sz="4" w:space="0" w:color="auto"/>
            </w:tcBorders>
            <w:shd w:val="clear" w:color="auto" w:fill="auto"/>
            <w:vAlign w:val="center"/>
          </w:tcPr>
          <w:p w14:paraId="504566F6" w14:textId="77777777" w:rsidR="00371380" w:rsidRPr="009C3570" w:rsidRDefault="00371380" w:rsidP="00371380">
            <w:pPr>
              <w:spacing w:line="276" w:lineRule="auto"/>
              <w:ind w:left="0" w:hanging="2"/>
              <w:jc w:val="both"/>
              <w:rPr>
                <w:sz w:val="16"/>
                <w:szCs w:val="16"/>
              </w:rPr>
            </w:pPr>
            <w:r w:rsidRPr="009C3570">
              <w:rPr>
                <w:sz w:val="16"/>
                <w:szCs w:val="16"/>
              </w:rPr>
              <w:t>UND</w:t>
            </w:r>
          </w:p>
        </w:tc>
        <w:tc>
          <w:tcPr>
            <w:tcW w:w="3770" w:type="dxa"/>
            <w:tcBorders>
              <w:top w:val="single" w:sz="4" w:space="0" w:color="auto"/>
              <w:left w:val="single" w:sz="4" w:space="0" w:color="auto"/>
              <w:bottom w:val="single" w:sz="4" w:space="0" w:color="auto"/>
              <w:right w:val="single" w:sz="4" w:space="0" w:color="auto"/>
            </w:tcBorders>
            <w:shd w:val="clear" w:color="auto" w:fill="auto"/>
            <w:vAlign w:val="center"/>
          </w:tcPr>
          <w:p w14:paraId="3AB76CD0" w14:textId="77777777" w:rsidR="00371380" w:rsidRPr="009C3570" w:rsidRDefault="00371380" w:rsidP="00371380">
            <w:pPr>
              <w:ind w:left="0" w:hanging="2"/>
              <w:jc w:val="both"/>
              <w:rPr>
                <w:sz w:val="16"/>
                <w:szCs w:val="16"/>
              </w:rPr>
            </w:pPr>
            <w:r w:rsidRPr="009C3570">
              <w:rPr>
                <w:sz w:val="16"/>
                <w:szCs w:val="16"/>
              </w:rPr>
              <w:t>REFRIGERANTE GELADO, EMBALAGEM PET CONTENDO NO MÍNIMO 2000 ML. DIVERSOS SABORES.</w:t>
            </w:r>
          </w:p>
        </w:tc>
        <w:tc>
          <w:tcPr>
            <w:tcW w:w="952" w:type="dxa"/>
            <w:tcBorders>
              <w:top w:val="single" w:sz="4" w:space="0" w:color="auto"/>
              <w:left w:val="single" w:sz="4" w:space="0" w:color="auto"/>
              <w:bottom w:val="single" w:sz="4" w:space="0" w:color="auto"/>
              <w:right w:val="single" w:sz="4" w:space="0" w:color="auto"/>
            </w:tcBorders>
          </w:tcPr>
          <w:p w14:paraId="21284041" w14:textId="28E92ED0" w:rsidR="00371380" w:rsidRPr="009C3570" w:rsidRDefault="00371380" w:rsidP="00351E3C">
            <w:pPr>
              <w:spacing w:line="276" w:lineRule="auto"/>
              <w:ind w:left="0" w:hanging="2"/>
              <w:jc w:val="center"/>
              <w:rPr>
                <w:sz w:val="16"/>
                <w:szCs w:val="16"/>
              </w:rPr>
            </w:pPr>
          </w:p>
          <w:p w14:paraId="37FCE045" w14:textId="167EFFCE" w:rsidR="00371380" w:rsidRPr="009C3570" w:rsidRDefault="00371380" w:rsidP="00351E3C">
            <w:pPr>
              <w:spacing w:line="276" w:lineRule="auto"/>
              <w:ind w:left="0" w:hanging="2"/>
              <w:jc w:val="center"/>
              <w:rPr>
                <w:sz w:val="16"/>
                <w:szCs w:val="16"/>
              </w:rPr>
            </w:pPr>
            <w:r w:rsidRPr="009C3570">
              <w:rPr>
                <w:sz w:val="16"/>
                <w:szCs w:val="16"/>
              </w:rPr>
              <w:t>217784</w:t>
            </w:r>
          </w:p>
        </w:tc>
        <w:tc>
          <w:tcPr>
            <w:tcW w:w="952" w:type="dxa"/>
            <w:tcBorders>
              <w:top w:val="single" w:sz="4" w:space="0" w:color="auto"/>
              <w:left w:val="single" w:sz="4" w:space="0" w:color="auto"/>
              <w:bottom w:val="single" w:sz="4" w:space="0" w:color="auto"/>
              <w:right w:val="single" w:sz="4" w:space="0" w:color="auto"/>
            </w:tcBorders>
          </w:tcPr>
          <w:p w14:paraId="3E24D960" w14:textId="77777777" w:rsidR="00371380" w:rsidRPr="009C3570" w:rsidRDefault="00371380" w:rsidP="00351E3C">
            <w:pPr>
              <w:spacing w:line="276" w:lineRule="auto"/>
              <w:ind w:left="0" w:hanging="2"/>
              <w:jc w:val="center"/>
              <w:rPr>
                <w:sz w:val="16"/>
                <w:szCs w:val="16"/>
              </w:rPr>
            </w:pPr>
          </w:p>
          <w:p w14:paraId="2B897F04" w14:textId="628BE882" w:rsidR="00371380" w:rsidRPr="009C3570" w:rsidRDefault="00371380" w:rsidP="00351E3C">
            <w:pPr>
              <w:spacing w:line="276" w:lineRule="auto"/>
              <w:ind w:leftChars="0" w:left="0" w:firstLineChars="0" w:firstLine="0"/>
              <w:jc w:val="center"/>
              <w:rPr>
                <w:sz w:val="16"/>
                <w:szCs w:val="16"/>
              </w:rPr>
            </w:pPr>
            <w:r w:rsidRPr="009C3570">
              <w:rPr>
                <w:sz w:val="16"/>
                <w:szCs w:val="16"/>
              </w:rPr>
              <w:t>870</w:t>
            </w:r>
          </w:p>
        </w:tc>
        <w:tc>
          <w:tcPr>
            <w:tcW w:w="142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9D6447A" w14:textId="30B61213" w:rsidR="00371380" w:rsidRPr="009C3570" w:rsidRDefault="00371380" w:rsidP="00351E3C">
            <w:pPr>
              <w:spacing w:line="276" w:lineRule="auto"/>
              <w:ind w:left="0" w:hanging="2"/>
              <w:jc w:val="center"/>
              <w:rPr>
                <w:sz w:val="16"/>
                <w:szCs w:val="16"/>
              </w:rPr>
            </w:pPr>
            <w:r w:rsidRPr="009C3570">
              <w:rPr>
                <w:sz w:val="16"/>
                <w:szCs w:val="16"/>
              </w:rPr>
              <w:t>R$ 8,70</w:t>
            </w:r>
          </w:p>
        </w:tc>
        <w:tc>
          <w:tcPr>
            <w:tcW w:w="1287" w:type="dxa"/>
            <w:tcBorders>
              <w:top w:val="single" w:sz="4" w:space="0" w:color="auto"/>
              <w:left w:val="nil"/>
              <w:bottom w:val="single" w:sz="4" w:space="0" w:color="auto"/>
              <w:right w:val="single" w:sz="4" w:space="0" w:color="auto"/>
            </w:tcBorders>
            <w:shd w:val="clear" w:color="auto" w:fill="auto"/>
            <w:noWrap/>
            <w:vAlign w:val="center"/>
          </w:tcPr>
          <w:p w14:paraId="1C0DB8CA" w14:textId="23A12AA2" w:rsidR="00371380" w:rsidRPr="009C3570" w:rsidRDefault="009C3570" w:rsidP="00351E3C">
            <w:pPr>
              <w:spacing w:line="276" w:lineRule="auto"/>
              <w:ind w:left="0" w:hanging="2"/>
              <w:jc w:val="center"/>
              <w:rPr>
                <w:sz w:val="16"/>
                <w:szCs w:val="16"/>
              </w:rPr>
            </w:pPr>
            <w:r w:rsidRPr="009C3570">
              <w:rPr>
                <w:sz w:val="16"/>
                <w:szCs w:val="16"/>
              </w:rPr>
              <w:t>R$ 7.569,00</w:t>
            </w:r>
          </w:p>
        </w:tc>
      </w:tr>
      <w:tr w:rsidR="00371380" w:rsidRPr="00DC26D5" w14:paraId="5C722B76" w14:textId="77777777" w:rsidTr="00EF208A">
        <w:trPr>
          <w:trHeight w:val="636"/>
          <w:jc w:val="center"/>
        </w:trPr>
        <w:tc>
          <w:tcPr>
            <w:tcW w:w="671" w:type="dxa"/>
            <w:tcBorders>
              <w:top w:val="single" w:sz="4" w:space="0" w:color="auto"/>
              <w:left w:val="single" w:sz="4" w:space="0" w:color="auto"/>
              <w:bottom w:val="single" w:sz="4" w:space="0" w:color="auto"/>
              <w:right w:val="single" w:sz="4" w:space="0" w:color="auto"/>
            </w:tcBorders>
            <w:shd w:val="clear" w:color="auto" w:fill="auto"/>
            <w:vAlign w:val="center"/>
          </w:tcPr>
          <w:p w14:paraId="4D92D2ED" w14:textId="77777777" w:rsidR="00371380" w:rsidRPr="009C3570" w:rsidRDefault="00371380" w:rsidP="00371380">
            <w:pPr>
              <w:spacing w:line="276" w:lineRule="auto"/>
              <w:ind w:left="0" w:hanging="2"/>
              <w:jc w:val="both"/>
              <w:rPr>
                <w:b/>
                <w:bCs/>
                <w:sz w:val="16"/>
                <w:szCs w:val="16"/>
              </w:rPr>
            </w:pPr>
            <w:r w:rsidRPr="009C3570">
              <w:rPr>
                <w:b/>
                <w:bCs/>
                <w:sz w:val="16"/>
                <w:szCs w:val="16"/>
              </w:rPr>
              <w:t>06</w:t>
            </w:r>
          </w:p>
        </w:tc>
        <w:tc>
          <w:tcPr>
            <w:tcW w:w="641" w:type="dxa"/>
            <w:tcBorders>
              <w:top w:val="single" w:sz="4" w:space="0" w:color="auto"/>
              <w:left w:val="nil"/>
              <w:bottom w:val="single" w:sz="4" w:space="0" w:color="auto"/>
              <w:right w:val="single" w:sz="4" w:space="0" w:color="auto"/>
            </w:tcBorders>
            <w:shd w:val="clear" w:color="auto" w:fill="auto"/>
            <w:vAlign w:val="center"/>
          </w:tcPr>
          <w:p w14:paraId="14B2A2EB" w14:textId="77777777" w:rsidR="00371380" w:rsidRPr="009C3570" w:rsidRDefault="00371380" w:rsidP="00371380">
            <w:pPr>
              <w:spacing w:line="276" w:lineRule="auto"/>
              <w:ind w:left="0" w:hanging="2"/>
              <w:jc w:val="both"/>
              <w:rPr>
                <w:sz w:val="16"/>
                <w:szCs w:val="16"/>
              </w:rPr>
            </w:pPr>
            <w:r w:rsidRPr="009C3570">
              <w:rPr>
                <w:sz w:val="16"/>
                <w:szCs w:val="16"/>
              </w:rPr>
              <w:t>UND</w:t>
            </w:r>
          </w:p>
        </w:tc>
        <w:tc>
          <w:tcPr>
            <w:tcW w:w="3770" w:type="dxa"/>
            <w:tcBorders>
              <w:top w:val="single" w:sz="4" w:space="0" w:color="auto"/>
              <w:left w:val="single" w:sz="4" w:space="0" w:color="auto"/>
              <w:bottom w:val="single" w:sz="4" w:space="0" w:color="auto"/>
              <w:right w:val="single" w:sz="4" w:space="0" w:color="auto"/>
            </w:tcBorders>
            <w:shd w:val="clear" w:color="auto" w:fill="auto"/>
            <w:vAlign w:val="center"/>
          </w:tcPr>
          <w:p w14:paraId="1BB8E1A4" w14:textId="77777777" w:rsidR="00371380" w:rsidRPr="009C3570" w:rsidRDefault="00371380" w:rsidP="00371380">
            <w:pPr>
              <w:ind w:left="0" w:hanging="2"/>
              <w:jc w:val="both"/>
              <w:rPr>
                <w:sz w:val="16"/>
                <w:szCs w:val="16"/>
              </w:rPr>
            </w:pPr>
            <w:r w:rsidRPr="009C3570">
              <w:rPr>
                <w:sz w:val="16"/>
                <w:szCs w:val="16"/>
              </w:rPr>
              <w:t>SUCO DE FRUTAS TRADICIONAL SEM AROMATIZANTES, NOS SABORES PÊSSEGO, MANGA, CAJU, MARACUJÁ, GOIABA, UVA OU LARANJA - EMBALAGEM TIPO CARTONADA COM NO MÍNIMO 900 ML.</w:t>
            </w:r>
          </w:p>
        </w:tc>
        <w:tc>
          <w:tcPr>
            <w:tcW w:w="952" w:type="dxa"/>
            <w:tcBorders>
              <w:top w:val="single" w:sz="4" w:space="0" w:color="auto"/>
              <w:left w:val="single" w:sz="4" w:space="0" w:color="auto"/>
              <w:bottom w:val="single" w:sz="4" w:space="0" w:color="auto"/>
              <w:right w:val="single" w:sz="4" w:space="0" w:color="auto"/>
            </w:tcBorders>
          </w:tcPr>
          <w:p w14:paraId="489ADCB9" w14:textId="77777777" w:rsidR="00371380" w:rsidRPr="009C3570" w:rsidRDefault="00371380" w:rsidP="00351E3C">
            <w:pPr>
              <w:spacing w:line="276" w:lineRule="auto"/>
              <w:ind w:left="0" w:hanging="2"/>
              <w:jc w:val="center"/>
              <w:rPr>
                <w:sz w:val="16"/>
                <w:szCs w:val="16"/>
              </w:rPr>
            </w:pPr>
          </w:p>
          <w:p w14:paraId="7955D8E1" w14:textId="77777777" w:rsidR="00371380" w:rsidRPr="009C3570" w:rsidRDefault="00371380" w:rsidP="00351E3C">
            <w:pPr>
              <w:spacing w:line="276" w:lineRule="auto"/>
              <w:ind w:left="0" w:hanging="2"/>
              <w:jc w:val="center"/>
              <w:rPr>
                <w:sz w:val="16"/>
                <w:szCs w:val="16"/>
              </w:rPr>
            </w:pPr>
          </w:p>
          <w:p w14:paraId="28EA5A00" w14:textId="781283C3" w:rsidR="00371380" w:rsidRPr="009C3570" w:rsidRDefault="00371380" w:rsidP="00351E3C">
            <w:pPr>
              <w:spacing w:line="276" w:lineRule="auto"/>
              <w:ind w:left="0" w:hanging="2"/>
              <w:jc w:val="center"/>
              <w:rPr>
                <w:sz w:val="16"/>
                <w:szCs w:val="16"/>
              </w:rPr>
            </w:pPr>
            <w:r w:rsidRPr="009C3570">
              <w:rPr>
                <w:sz w:val="16"/>
                <w:szCs w:val="16"/>
              </w:rPr>
              <w:t>462384</w:t>
            </w:r>
          </w:p>
        </w:tc>
        <w:tc>
          <w:tcPr>
            <w:tcW w:w="952" w:type="dxa"/>
            <w:tcBorders>
              <w:top w:val="single" w:sz="4" w:space="0" w:color="auto"/>
              <w:left w:val="single" w:sz="4" w:space="0" w:color="auto"/>
              <w:bottom w:val="single" w:sz="4" w:space="0" w:color="auto"/>
              <w:right w:val="single" w:sz="4" w:space="0" w:color="auto"/>
            </w:tcBorders>
          </w:tcPr>
          <w:p w14:paraId="2C63AB61" w14:textId="77777777" w:rsidR="00371380" w:rsidRPr="009C3570" w:rsidRDefault="00371380" w:rsidP="00351E3C">
            <w:pPr>
              <w:spacing w:line="276" w:lineRule="auto"/>
              <w:ind w:left="0" w:hanging="2"/>
              <w:jc w:val="center"/>
              <w:rPr>
                <w:sz w:val="16"/>
                <w:szCs w:val="16"/>
              </w:rPr>
            </w:pPr>
          </w:p>
          <w:p w14:paraId="06B26E26" w14:textId="77777777" w:rsidR="00371380" w:rsidRPr="009C3570" w:rsidRDefault="00371380" w:rsidP="00351E3C">
            <w:pPr>
              <w:spacing w:line="276" w:lineRule="auto"/>
              <w:ind w:left="0" w:hanging="2"/>
              <w:jc w:val="center"/>
              <w:rPr>
                <w:sz w:val="16"/>
                <w:szCs w:val="16"/>
              </w:rPr>
            </w:pPr>
          </w:p>
          <w:p w14:paraId="5ED0636B" w14:textId="06386D58" w:rsidR="00371380" w:rsidRPr="009C3570" w:rsidRDefault="00371380" w:rsidP="00351E3C">
            <w:pPr>
              <w:spacing w:line="276" w:lineRule="auto"/>
              <w:ind w:left="0" w:hanging="2"/>
              <w:jc w:val="center"/>
              <w:rPr>
                <w:sz w:val="16"/>
                <w:szCs w:val="16"/>
              </w:rPr>
            </w:pPr>
            <w:r w:rsidRPr="009C3570">
              <w:rPr>
                <w:sz w:val="16"/>
                <w:szCs w:val="16"/>
              </w:rPr>
              <w:t>625</w:t>
            </w:r>
          </w:p>
        </w:tc>
        <w:tc>
          <w:tcPr>
            <w:tcW w:w="142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EB505B4" w14:textId="3A429A15" w:rsidR="00371380" w:rsidRPr="009C3570" w:rsidRDefault="00371380" w:rsidP="00351E3C">
            <w:pPr>
              <w:spacing w:line="276" w:lineRule="auto"/>
              <w:ind w:left="0" w:hanging="2"/>
              <w:jc w:val="center"/>
              <w:rPr>
                <w:sz w:val="16"/>
                <w:szCs w:val="16"/>
              </w:rPr>
            </w:pPr>
            <w:r w:rsidRPr="009C3570">
              <w:rPr>
                <w:sz w:val="16"/>
                <w:szCs w:val="16"/>
              </w:rPr>
              <w:t>R$ 10,73</w:t>
            </w:r>
          </w:p>
        </w:tc>
        <w:tc>
          <w:tcPr>
            <w:tcW w:w="1287" w:type="dxa"/>
            <w:tcBorders>
              <w:top w:val="single" w:sz="4" w:space="0" w:color="auto"/>
              <w:left w:val="nil"/>
              <w:bottom w:val="single" w:sz="4" w:space="0" w:color="auto"/>
              <w:right w:val="single" w:sz="4" w:space="0" w:color="auto"/>
            </w:tcBorders>
            <w:shd w:val="clear" w:color="auto" w:fill="auto"/>
            <w:noWrap/>
            <w:vAlign w:val="center"/>
          </w:tcPr>
          <w:p w14:paraId="21A89BEA" w14:textId="1231E552" w:rsidR="00371380" w:rsidRPr="009C3570" w:rsidRDefault="009C3570" w:rsidP="00351E3C">
            <w:pPr>
              <w:spacing w:line="276" w:lineRule="auto"/>
              <w:ind w:left="0" w:hanging="2"/>
              <w:jc w:val="center"/>
              <w:rPr>
                <w:sz w:val="16"/>
                <w:szCs w:val="16"/>
              </w:rPr>
            </w:pPr>
            <w:r w:rsidRPr="009C3570">
              <w:rPr>
                <w:sz w:val="16"/>
                <w:szCs w:val="16"/>
              </w:rPr>
              <w:t>R$ 6.706,25</w:t>
            </w:r>
          </w:p>
        </w:tc>
      </w:tr>
      <w:tr w:rsidR="00371380" w:rsidRPr="00DC26D5" w14:paraId="10E7320D" w14:textId="77777777" w:rsidTr="00EF208A">
        <w:trPr>
          <w:trHeight w:val="636"/>
          <w:jc w:val="center"/>
        </w:trPr>
        <w:tc>
          <w:tcPr>
            <w:tcW w:w="671" w:type="dxa"/>
            <w:tcBorders>
              <w:top w:val="single" w:sz="4" w:space="0" w:color="auto"/>
              <w:left w:val="single" w:sz="4" w:space="0" w:color="auto"/>
              <w:bottom w:val="single" w:sz="4" w:space="0" w:color="auto"/>
              <w:right w:val="single" w:sz="4" w:space="0" w:color="auto"/>
            </w:tcBorders>
            <w:shd w:val="clear" w:color="auto" w:fill="auto"/>
            <w:vAlign w:val="center"/>
          </w:tcPr>
          <w:p w14:paraId="22FA2456" w14:textId="77777777" w:rsidR="00371380" w:rsidRPr="009C3570" w:rsidRDefault="00371380" w:rsidP="00371380">
            <w:pPr>
              <w:spacing w:line="276" w:lineRule="auto"/>
              <w:ind w:left="0" w:hanging="2"/>
              <w:jc w:val="both"/>
              <w:rPr>
                <w:b/>
                <w:bCs/>
                <w:sz w:val="16"/>
                <w:szCs w:val="16"/>
              </w:rPr>
            </w:pPr>
            <w:r w:rsidRPr="009C3570">
              <w:rPr>
                <w:b/>
                <w:bCs/>
                <w:sz w:val="16"/>
                <w:szCs w:val="16"/>
              </w:rPr>
              <w:t>07</w:t>
            </w:r>
          </w:p>
        </w:tc>
        <w:tc>
          <w:tcPr>
            <w:tcW w:w="641" w:type="dxa"/>
            <w:tcBorders>
              <w:top w:val="single" w:sz="4" w:space="0" w:color="auto"/>
              <w:left w:val="nil"/>
              <w:bottom w:val="single" w:sz="4" w:space="0" w:color="auto"/>
              <w:right w:val="single" w:sz="4" w:space="0" w:color="auto"/>
            </w:tcBorders>
            <w:shd w:val="clear" w:color="auto" w:fill="auto"/>
            <w:vAlign w:val="center"/>
          </w:tcPr>
          <w:p w14:paraId="7150C23E" w14:textId="77777777" w:rsidR="00371380" w:rsidRPr="009C3570" w:rsidRDefault="00371380" w:rsidP="00371380">
            <w:pPr>
              <w:spacing w:line="276" w:lineRule="auto"/>
              <w:ind w:left="0" w:hanging="2"/>
              <w:jc w:val="both"/>
              <w:rPr>
                <w:sz w:val="16"/>
                <w:szCs w:val="16"/>
              </w:rPr>
            </w:pPr>
            <w:r w:rsidRPr="009C3570">
              <w:rPr>
                <w:sz w:val="16"/>
                <w:szCs w:val="16"/>
              </w:rPr>
              <w:t>UND</w:t>
            </w:r>
          </w:p>
        </w:tc>
        <w:tc>
          <w:tcPr>
            <w:tcW w:w="3770" w:type="dxa"/>
            <w:tcBorders>
              <w:top w:val="single" w:sz="4" w:space="0" w:color="auto"/>
              <w:left w:val="single" w:sz="4" w:space="0" w:color="auto"/>
              <w:bottom w:val="single" w:sz="4" w:space="0" w:color="auto"/>
              <w:right w:val="single" w:sz="4" w:space="0" w:color="auto"/>
            </w:tcBorders>
            <w:shd w:val="clear" w:color="auto" w:fill="auto"/>
            <w:vAlign w:val="center"/>
          </w:tcPr>
          <w:p w14:paraId="15DA5104" w14:textId="77777777" w:rsidR="00371380" w:rsidRPr="009C3570" w:rsidRDefault="00371380" w:rsidP="00371380">
            <w:pPr>
              <w:ind w:left="0" w:hanging="2"/>
              <w:jc w:val="both"/>
              <w:rPr>
                <w:sz w:val="16"/>
                <w:szCs w:val="16"/>
              </w:rPr>
            </w:pPr>
            <w:r w:rsidRPr="009C3570">
              <w:rPr>
                <w:sz w:val="16"/>
                <w:szCs w:val="16"/>
              </w:rPr>
              <w:t>SALGADO COZIDO, EMPANADO E FRITO TIPO BOLINHA DE QUEIJO, CONTENDO NO MÍNIMO 25 G.</w:t>
            </w:r>
          </w:p>
        </w:tc>
        <w:tc>
          <w:tcPr>
            <w:tcW w:w="952" w:type="dxa"/>
            <w:tcBorders>
              <w:top w:val="single" w:sz="4" w:space="0" w:color="auto"/>
              <w:left w:val="single" w:sz="4" w:space="0" w:color="auto"/>
              <w:bottom w:val="single" w:sz="4" w:space="0" w:color="auto"/>
              <w:right w:val="single" w:sz="4" w:space="0" w:color="auto"/>
            </w:tcBorders>
          </w:tcPr>
          <w:p w14:paraId="3879B38E" w14:textId="77777777" w:rsidR="00371380" w:rsidRPr="009C3570" w:rsidRDefault="00371380" w:rsidP="00351E3C">
            <w:pPr>
              <w:spacing w:line="276" w:lineRule="auto"/>
              <w:ind w:left="0" w:hanging="2"/>
              <w:jc w:val="center"/>
              <w:rPr>
                <w:sz w:val="16"/>
                <w:szCs w:val="16"/>
              </w:rPr>
            </w:pPr>
          </w:p>
          <w:p w14:paraId="1F6FA093" w14:textId="6D6E387B" w:rsidR="00371380" w:rsidRPr="009C3570" w:rsidRDefault="00371380" w:rsidP="00351E3C">
            <w:pPr>
              <w:spacing w:line="276" w:lineRule="auto"/>
              <w:ind w:left="0" w:hanging="2"/>
              <w:jc w:val="center"/>
              <w:rPr>
                <w:sz w:val="16"/>
                <w:szCs w:val="16"/>
              </w:rPr>
            </w:pPr>
            <w:r w:rsidRPr="009C3570">
              <w:rPr>
                <w:sz w:val="16"/>
                <w:szCs w:val="16"/>
              </w:rPr>
              <w:t>258319</w:t>
            </w:r>
          </w:p>
        </w:tc>
        <w:tc>
          <w:tcPr>
            <w:tcW w:w="952" w:type="dxa"/>
            <w:tcBorders>
              <w:top w:val="single" w:sz="4" w:space="0" w:color="auto"/>
              <w:left w:val="single" w:sz="4" w:space="0" w:color="auto"/>
              <w:bottom w:val="single" w:sz="4" w:space="0" w:color="auto"/>
              <w:right w:val="single" w:sz="4" w:space="0" w:color="auto"/>
            </w:tcBorders>
          </w:tcPr>
          <w:p w14:paraId="3DC76BA9" w14:textId="77777777" w:rsidR="00371380" w:rsidRPr="009C3570" w:rsidRDefault="00371380" w:rsidP="00351E3C">
            <w:pPr>
              <w:spacing w:line="276" w:lineRule="auto"/>
              <w:ind w:left="0" w:hanging="2"/>
              <w:jc w:val="center"/>
              <w:rPr>
                <w:sz w:val="16"/>
                <w:szCs w:val="16"/>
              </w:rPr>
            </w:pPr>
          </w:p>
          <w:p w14:paraId="69CF3FC8" w14:textId="267A100F" w:rsidR="00371380" w:rsidRPr="009C3570" w:rsidRDefault="00371380" w:rsidP="00351E3C">
            <w:pPr>
              <w:spacing w:line="276" w:lineRule="auto"/>
              <w:ind w:left="0" w:hanging="2"/>
              <w:jc w:val="center"/>
              <w:rPr>
                <w:sz w:val="16"/>
                <w:szCs w:val="16"/>
              </w:rPr>
            </w:pPr>
            <w:r w:rsidRPr="009C3570">
              <w:rPr>
                <w:sz w:val="16"/>
                <w:szCs w:val="16"/>
              </w:rPr>
              <w:t>7.315</w:t>
            </w:r>
          </w:p>
        </w:tc>
        <w:tc>
          <w:tcPr>
            <w:tcW w:w="142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362B0DC" w14:textId="70629CF7" w:rsidR="00371380" w:rsidRPr="009C3570" w:rsidRDefault="00371380" w:rsidP="00351E3C">
            <w:pPr>
              <w:spacing w:line="276" w:lineRule="auto"/>
              <w:ind w:left="0" w:hanging="2"/>
              <w:jc w:val="center"/>
              <w:rPr>
                <w:sz w:val="16"/>
                <w:szCs w:val="16"/>
              </w:rPr>
            </w:pPr>
            <w:r w:rsidRPr="009C3570">
              <w:rPr>
                <w:sz w:val="16"/>
                <w:szCs w:val="16"/>
              </w:rPr>
              <w:t>R$ 1,02</w:t>
            </w:r>
          </w:p>
        </w:tc>
        <w:tc>
          <w:tcPr>
            <w:tcW w:w="1287" w:type="dxa"/>
            <w:tcBorders>
              <w:top w:val="single" w:sz="4" w:space="0" w:color="auto"/>
              <w:left w:val="nil"/>
              <w:bottom w:val="single" w:sz="4" w:space="0" w:color="auto"/>
              <w:right w:val="single" w:sz="4" w:space="0" w:color="auto"/>
            </w:tcBorders>
            <w:shd w:val="clear" w:color="auto" w:fill="auto"/>
            <w:noWrap/>
            <w:vAlign w:val="center"/>
          </w:tcPr>
          <w:p w14:paraId="2C27E0C8" w14:textId="1C0C76DD" w:rsidR="00371380" w:rsidRPr="009C3570" w:rsidRDefault="009C3570" w:rsidP="00351E3C">
            <w:pPr>
              <w:spacing w:line="276" w:lineRule="auto"/>
              <w:ind w:left="0" w:hanging="2"/>
              <w:jc w:val="center"/>
              <w:rPr>
                <w:sz w:val="16"/>
                <w:szCs w:val="16"/>
              </w:rPr>
            </w:pPr>
            <w:r w:rsidRPr="009C3570">
              <w:rPr>
                <w:sz w:val="16"/>
                <w:szCs w:val="16"/>
              </w:rPr>
              <w:t>R$ 7.461,30</w:t>
            </w:r>
          </w:p>
        </w:tc>
      </w:tr>
      <w:tr w:rsidR="00371380" w:rsidRPr="00DC26D5" w14:paraId="699E7548" w14:textId="77777777" w:rsidTr="00EF208A">
        <w:trPr>
          <w:trHeight w:val="636"/>
          <w:jc w:val="center"/>
        </w:trPr>
        <w:tc>
          <w:tcPr>
            <w:tcW w:w="67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077C496" w14:textId="77777777" w:rsidR="00371380" w:rsidRPr="009C3570" w:rsidRDefault="00371380" w:rsidP="00371380">
            <w:pPr>
              <w:spacing w:line="276" w:lineRule="auto"/>
              <w:ind w:left="0" w:hanging="2"/>
              <w:jc w:val="both"/>
              <w:rPr>
                <w:b/>
                <w:bCs/>
                <w:sz w:val="16"/>
                <w:szCs w:val="16"/>
              </w:rPr>
            </w:pPr>
            <w:r w:rsidRPr="009C3570">
              <w:rPr>
                <w:b/>
                <w:bCs/>
                <w:sz w:val="16"/>
                <w:szCs w:val="16"/>
              </w:rPr>
              <w:t>08</w:t>
            </w:r>
          </w:p>
        </w:tc>
        <w:tc>
          <w:tcPr>
            <w:tcW w:w="64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DBD7A3E" w14:textId="77777777" w:rsidR="00371380" w:rsidRPr="009C3570" w:rsidRDefault="00371380" w:rsidP="00371380">
            <w:pPr>
              <w:spacing w:line="276" w:lineRule="auto"/>
              <w:ind w:left="0" w:hanging="2"/>
              <w:jc w:val="both"/>
              <w:rPr>
                <w:sz w:val="16"/>
                <w:szCs w:val="16"/>
              </w:rPr>
            </w:pPr>
            <w:r w:rsidRPr="009C3570">
              <w:rPr>
                <w:bCs/>
                <w:color w:val="000000"/>
                <w:sz w:val="16"/>
                <w:szCs w:val="16"/>
              </w:rPr>
              <w:t>UND</w:t>
            </w:r>
          </w:p>
        </w:tc>
        <w:tc>
          <w:tcPr>
            <w:tcW w:w="377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200952B" w14:textId="77777777" w:rsidR="00371380" w:rsidRPr="009C3570" w:rsidRDefault="00371380" w:rsidP="00371380">
            <w:pPr>
              <w:ind w:left="0" w:hanging="2"/>
              <w:jc w:val="both"/>
              <w:rPr>
                <w:sz w:val="16"/>
                <w:szCs w:val="16"/>
              </w:rPr>
            </w:pPr>
            <w:r w:rsidRPr="009C3570">
              <w:rPr>
                <w:sz w:val="16"/>
                <w:szCs w:val="16"/>
              </w:rPr>
              <w:t>SALGADO COZIDO, EMPANADO E FRITO TIPO COXINHA DE FRANGO, CONTENDO NO MÍNIMO 25 GRAMAS.</w:t>
            </w:r>
          </w:p>
        </w:tc>
        <w:tc>
          <w:tcPr>
            <w:tcW w:w="952" w:type="dxa"/>
            <w:tcBorders>
              <w:top w:val="single" w:sz="4" w:space="0" w:color="auto"/>
              <w:left w:val="single" w:sz="4" w:space="0" w:color="auto"/>
              <w:bottom w:val="single" w:sz="4" w:space="0" w:color="auto"/>
              <w:right w:val="single" w:sz="4" w:space="0" w:color="auto"/>
            </w:tcBorders>
          </w:tcPr>
          <w:p w14:paraId="44B0742F" w14:textId="77777777" w:rsidR="00371380" w:rsidRPr="009C3570" w:rsidRDefault="00371380" w:rsidP="00351E3C">
            <w:pPr>
              <w:spacing w:line="276" w:lineRule="auto"/>
              <w:ind w:left="0" w:hanging="2"/>
              <w:jc w:val="center"/>
              <w:rPr>
                <w:sz w:val="16"/>
                <w:szCs w:val="16"/>
              </w:rPr>
            </w:pPr>
          </w:p>
          <w:p w14:paraId="1A82497E" w14:textId="2FEA2594" w:rsidR="00371380" w:rsidRPr="009C3570" w:rsidRDefault="00371380" w:rsidP="00351E3C">
            <w:pPr>
              <w:spacing w:line="276" w:lineRule="auto"/>
              <w:ind w:left="0" w:hanging="2"/>
              <w:jc w:val="center"/>
              <w:rPr>
                <w:sz w:val="16"/>
                <w:szCs w:val="16"/>
              </w:rPr>
            </w:pPr>
            <w:r w:rsidRPr="009C3570">
              <w:rPr>
                <w:sz w:val="16"/>
                <w:szCs w:val="16"/>
              </w:rPr>
              <w:t>610522</w:t>
            </w:r>
          </w:p>
        </w:tc>
        <w:tc>
          <w:tcPr>
            <w:tcW w:w="952" w:type="dxa"/>
            <w:tcBorders>
              <w:top w:val="single" w:sz="4" w:space="0" w:color="auto"/>
              <w:left w:val="single" w:sz="4" w:space="0" w:color="auto"/>
              <w:bottom w:val="single" w:sz="4" w:space="0" w:color="auto"/>
              <w:right w:val="single" w:sz="4" w:space="0" w:color="auto"/>
            </w:tcBorders>
          </w:tcPr>
          <w:p w14:paraId="33C6C4E0" w14:textId="77777777" w:rsidR="00371380" w:rsidRPr="009C3570" w:rsidRDefault="00371380" w:rsidP="00351E3C">
            <w:pPr>
              <w:spacing w:line="276" w:lineRule="auto"/>
              <w:ind w:left="0" w:hanging="2"/>
              <w:jc w:val="center"/>
              <w:rPr>
                <w:sz w:val="16"/>
                <w:szCs w:val="16"/>
              </w:rPr>
            </w:pPr>
          </w:p>
          <w:p w14:paraId="6E967275" w14:textId="6B7B8C68" w:rsidR="00371380" w:rsidRPr="009C3570" w:rsidRDefault="00371380" w:rsidP="00351E3C">
            <w:pPr>
              <w:spacing w:line="276" w:lineRule="auto"/>
              <w:ind w:left="0" w:hanging="2"/>
              <w:jc w:val="center"/>
              <w:rPr>
                <w:sz w:val="16"/>
                <w:szCs w:val="16"/>
              </w:rPr>
            </w:pPr>
            <w:r w:rsidRPr="009C3570">
              <w:rPr>
                <w:sz w:val="16"/>
                <w:szCs w:val="16"/>
              </w:rPr>
              <w:t>7.315</w:t>
            </w:r>
          </w:p>
        </w:tc>
        <w:tc>
          <w:tcPr>
            <w:tcW w:w="142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B676724" w14:textId="3B7D2FC8" w:rsidR="00371380" w:rsidRPr="009C3570" w:rsidRDefault="00371380" w:rsidP="00351E3C">
            <w:pPr>
              <w:spacing w:line="276" w:lineRule="auto"/>
              <w:ind w:left="0" w:hanging="2"/>
              <w:jc w:val="center"/>
              <w:rPr>
                <w:sz w:val="16"/>
                <w:szCs w:val="16"/>
              </w:rPr>
            </w:pPr>
            <w:r w:rsidRPr="009C3570">
              <w:rPr>
                <w:sz w:val="16"/>
                <w:szCs w:val="16"/>
              </w:rPr>
              <w:t>R$ 1,44</w:t>
            </w:r>
          </w:p>
        </w:tc>
        <w:tc>
          <w:tcPr>
            <w:tcW w:w="1287" w:type="dxa"/>
            <w:tcBorders>
              <w:top w:val="single" w:sz="4" w:space="0" w:color="auto"/>
              <w:left w:val="nil"/>
              <w:bottom w:val="single" w:sz="4" w:space="0" w:color="auto"/>
              <w:right w:val="single" w:sz="4" w:space="0" w:color="auto"/>
            </w:tcBorders>
            <w:shd w:val="clear" w:color="auto" w:fill="auto"/>
            <w:noWrap/>
            <w:vAlign w:val="center"/>
          </w:tcPr>
          <w:p w14:paraId="38ECA5B9" w14:textId="24761667" w:rsidR="00371380" w:rsidRPr="009C3570" w:rsidRDefault="009C3570" w:rsidP="00351E3C">
            <w:pPr>
              <w:spacing w:line="276" w:lineRule="auto"/>
              <w:ind w:left="0" w:hanging="2"/>
              <w:jc w:val="center"/>
              <w:rPr>
                <w:sz w:val="16"/>
                <w:szCs w:val="16"/>
              </w:rPr>
            </w:pPr>
            <w:r w:rsidRPr="009C3570">
              <w:rPr>
                <w:sz w:val="16"/>
                <w:szCs w:val="16"/>
              </w:rPr>
              <w:t>R$ 10.533,60</w:t>
            </w:r>
          </w:p>
        </w:tc>
      </w:tr>
      <w:tr w:rsidR="00371380" w:rsidRPr="00DC26D5" w14:paraId="1DA0A48B" w14:textId="77777777" w:rsidTr="002F3F51">
        <w:trPr>
          <w:trHeight w:val="636"/>
          <w:jc w:val="center"/>
        </w:trPr>
        <w:tc>
          <w:tcPr>
            <w:tcW w:w="671" w:type="dxa"/>
            <w:tcBorders>
              <w:top w:val="single" w:sz="4" w:space="0" w:color="auto"/>
              <w:left w:val="single" w:sz="4" w:space="0" w:color="auto"/>
              <w:bottom w:val="single" w:sz="4" w:space="0" w:color="auto"/>
              <w:right w:val="single" w:sz="4" w:space="0" w:color="auto"/>
            </w:tcBorders>
            <w:shd w:val="clear" w:color="auto" w:fill="auto"/>
            <w:vAlign w:val="center"/>
          </w:tcPr>
          <w:p w14:paraId="7F064B81" w14:textId="77777777" w:rsidR="00371380" w:rsidRPr="009C3570" w:rsidRDefault="00371380" w:rsidP="00371380">
            <w:pPr>
              <w:spacing w:line="276" w:lineRule="auto"/>
              <w:ind w:left="0" w:hanging="2"/>
              <w:jc w:val="both"/>
              <w:rPr>
                <w:b/>
                <w:bCs/>
                <w:sz w:val="16"/>
                <w:szCs w:val="16"/>
              </w:rPr>
            </w:pPr>
            <w:r w:rsidRPr="009C3570">
              <w:rPr>
                <w:b/>
                <w:bCs/>
                <w:sz w:val="16"/>
                <w:szCs w:val="16"/>
              </w:rPr>
              <w:t>09</w:t>
            </w:r>
          </w:p>
        </w:tc>
        <w:tc>
          <w:tcPr>
            <w:tcW w:w="641" w:type="dxa"/>
            <w:tcBorders>
              <w:top w:val="single" w:sz="4" w:space="0" w:color="auto"/>
              <w:left w:val="nil"/>
              <w:bottom w:val="single" w:sz="4" w:space="0" w:color="auto"/>
              <w:right w:val="single" w:sz="4" w:space="0" w:color="auto"/>
            </w:tcBorders>
            <w:shd w:val="clear" w:color="auto" w:fill="auto"/>
            <w:vAlign w:val="center"/>
          </w:tcPr>
          <w:p w14:paraId="2F8B99D6" w14:textId="77777777" w:rsidR="00371380" w:rsidRPr="009C3570" w:rsidRDefault="00371380" w:rsidP="00371380">
            <w:pPr>
              <w:spacing w:line="276" w:lineRule="auto"/>
              <w:ind w:left="0" w:hanging="2"/>
              <w:jc w:val="both"/>
              <w:rPr>
                <w:sz w:val="16"/>
                <w:szCs w:val="16"/>
              </w:rPr>
            </w:pPr>
            <w:r w:rsidRPr="009C3570">
              <w:rPr>
                <w:sz w:val="16"/>
                <w:szCs w:val="16"/>
              </w:rPr>
              <w:t>UND</w:t>
            </w:r>
          </w:p>
        </w:tc>
        <w:tc>
          <w:tcPr>
            <w:tcW w:w="3770" w:type="dxa"/>
            <w:tcBorders>
              <w:top w:val="single" w:sz="4" w:space="0" w:color="auto"/>
              <w:left w:val="single" w:sz="4" w:space="0" w:color="auto"/>
              <w:bottom w:val="single" w:sz="4" w:space="0" w:color="auto"/>
              <w:right w:val="single" w:sz="4" w:space="0" w:color="auto"/>
            </w:tcBorders>
            <w:shd w:val="clear" w:color="auto" w:fill="auto"/>
            <w:vAlign w:val="center"/>
          </w:tcPr>
          <w:p w14:paraId="2F9934CE" w14:textId="77777777" w:rsidR="00371380" w:rsidRPr="009C3570" w:rsidRDefault="00371380" w:rsidP="00371380">
            <w:pPr>
              <w:ind w:left="0" w:hanging="2"/>
              <w:jc w:val="both"/>
              <w:rPr>
                <w:sz w:val="16"/>
                <w:szCs w:val="16"/>
              </w:rPr>
            </w:pPr>
            <w:r w:rsidRPr="009C3570">
              <w:rPr>
                <w:sz w:val="16"/>
                <w:szCs w:val="16"/>
              </w:rPr>
              <w:t>SALGADO FRITO TIPO QUIBE (SABOR CARNE), CONTENDO NO MÍNIMO 25 G.</w:t>
            </w:r>
          </w:p>
        </w:tc>
        <w:tc>
          <w:tcPr>
            <w:tcW w:w="952" w:type="dxa"/>
            <w:tcBorders>
              <w:top w:val="single" w:sz="4" w:space="0" w:color="auto"/>
              <w:left w:val="single" w:sz="4" w:space="0" w:color="auto"/>
              <w:bottom w:val="single" w:sz="4" w:space="0" w:color="auto"/>
              <w:right w:val="single" w:sz="4" w:space="0" w:color="auto"/>
            </w:tcBorders>
          </w:tcPr>
          <w:p w14:paraId="25D84607" w14:textId="77777777" w:rsidR="00371380" w:rsidRPr="009C3570" w:rsidRDefault="00371380" w:rsidP="00351E3C">
            <w:pPr>
              <w:spacing w:line="276" w:lineRule="auto"/>
              <w:ind w:left="0" w:hanging="2"/>
              <w:jc w:val="center"/>
              <w:rPr>
                <w:sz w:val="16"/>
                <w:szCs w:val="16"/>
              </w:rPr>
            </w:pPr>
          </w:p>
          <w:p w14:paraId="1FE03844" w14:textId="40660B9C" w:rsidR="00371380" w:rsidRPr="009C3570" w:rsidRDefault="00371380" w:rsidP="00351E3C">
            <w:pPr>
              <w:spacing w:line="276" w:lineRule="auto"/>
              <w:ind w:left="0" w:hanging="2"/>
              <w:jc w:val="center"/>
              <w:rPr>
                <w:sz w:val="16"/>
                <w:szCs w:val="16"/>
              </w:rPr>
            </w:pPr>
            <w:r w:rsidRPr="009C3570">
              <w:rPr>
                <w:sz w:val="16"/>
                <w:szCs w:val="16"/>
              </w:rPr>
              <w:t>309611</w:t>
            </w:r>
          </w:p>
        </w:tc>
        <w:tc>
          <w:tcPr>
            <w:tcW w:w="952" w:type="dxa"/>
            <w:tcBorders>
              <w:top w:val="single" w:sz="4" w:space="0" w:color="auto"/>
              <w:left w:val="single" w:sz="4" w:space="0" w:color="auto"/>
              <w:bottom w:val="single" w:sz="4" w:space="0" w:color="auto"/>
              <w:right w:val="single" w:sz="4" w:space="0" w:color="auto"/>
            </w:tcBorders>
          </w:tcPr>
          <w:p w14:paraId="7DC6531C" w14:textId="77777777" w:rsidR="00371380" w:rsidRPr="009C3570" w:rsidRDefault="00371380" w:rsidP="00351E3C">
            <w:pPr>
              <w:spacing w:line="276" w:lineRule="auto"/>
              <w:ind w:left="0" w:hanging="2"/>
              <w:jc w:val="center"/>
              <w:rPr>
                <w:sz w:val="16"/>
                <w:szCs w:val="16"/>
              </w:rPr>
            </w:pPr>
          </w:p>
          <w:p w14:paraId="6EB0BE6B" w14:textId="3C6F5794" w:rsidR="00371380" w:rsidRPr="009C3570" w:rsidRDefault="00371380" w:rsidP="00351E3C">
            <w:pPr>
              <w:spacing w:line="276" w:lineRule="auto"/>
              <w:ind w:left="0" w:hanging="2"/>
              <w:jc w:val="center"/>
              <w:rPr>
                <w:sz w:val="16"/>
                <w:szCs w:val="16"/>
              </w:rPr>
            </w:pPr>
            <w:r w:rsidRPr="009C3570">
              <w:rPr>
                <w:sz w:val="16"/>
                <w:szCs w:val="16"/>
              </w:rPr>
              <w:t>7.230</w:t>
            </w:r>
          </w:p>
        </w:tc>
        <w:tc>
          <w:tcPr>
            <w:tcW w:w="142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38B878C" w14:textId="2FAFA543" w:rsidR="00371380" w:rsidRPr="009C3570" w:rsidRDefault="00371380" w:rsidP="00351E3C">
            <w:pPr>
              <w:spacing w:line="276" w:lineRule="auto"/>
              <w:ind w:left="0" w:hanging="2"/>
              <w:jc w:val="center"/>
              <w:rPr>
                <w:sz w:val="16"/>
                <w:szCs w:val="16"/>
              </w:rPr>
            </w:pPr>
            <w:r w:rsidRPr="009C3570">
              <w:rPr>
                <w:sz w:val="16"/>
                <w:szCs w:val="16"/>
              </w:rPr>
              <w:t>R$ 1,03</w:t>
            </w:r>
          </w:p>
        </w:tc>
        <w:tc>
          <w:tcPr>
            <w:tcW w:w="1287" w:type="dxa"/>
            <w:tcBorders>
              <w:top w:val="single" w:sz="4" w:space="0" w:color="auto"/>
              <w:left w:val="nil"/>
              <w:bottom w:val="single" w:sz="4" w:space="0" w:color="auto"/>
              <w:right w:val="single" w:sz="4" w:space="0" w:color="auto"/>
            </w:tcBorders>
            <w:shd w:val="clear" w:color="auto" w:fill="auto"/>
            <w:noWrap/>
            <w:vAlign w:val="center"/>
          </w:tcPr>
          <w:p w14:paraId="3ADBCEFD" w14:textId="75EE8B16" w:rsidR="00371380" w:rsidRPr="009C3570" w:rsidRDefault="009C3570" w:rsidP="00351E3C">
            <w:pPr>
              <w:spacing w:line="276" w:lineRule="auto"/>
              <w:ind w:left="0" w:hanging="2"/>
              <w:jc w:val="center"/>
              <w:rPr>
                <w:sz w:val="16"/>
                <w:szCs w:val="16"/>
              </w:rPr>
            </w:pPr>
            <w:r w:rsidRPr="009C3570">
              <w:rPr>
                <w:sz w:val="16"/>
                <w:szCs w:val="16"/>
              </w:rPr>
              <w:t>R$ 7.446,90</w:t>
            </w:r>
          </w:p>
        </w:tc>
      </w:tr>
      <w:tr w:rsidR="00F175D7" w:rsidRPr="00DC26D5" w14:paraId="3C72790C" w14:textId="77777777" w:rsidTr="00105E97">
        <w:trPr>
          <w:trHeight w:val="636"/>
          <w:jc w:val="center"/>
        </w:trPr>
        <w:tc>
          <w:tcPr>
            <w:tcW w:w="9693" w:type="dxa"/>
            <w:gridSpan w:val="7"/>
            <w:tcBorders>
              <w:top w:val="single" w:sz="4" w:space="0" w:color="auto"/>
              <w:left w:val="single" w:sz="4" w:space="0" w:color="auto"/>
              <w:bottom w:val="single" w:sz="4" w:space="0" w:color="auto"/>
              <w:right w:val="single" w:sz="4" w:space="0" w:color="auto"/>
            </w:tcBorders>
            <w:shd w:val="clear" w:color="auto" w:fill="auto"/>
            <w:vAlign w:val="center"/>
          </w:tcPr>
          <w:p w14:paraId="17C35A78" w14:textId="3A90732F" w:rsidR="00F175D7" w:rsidRPr="009C3570" w:rsidRDefault="00F175D7" w:rsidP="00F175D7">
            <w:pPr>
              <w:spacing w:line="276" w:lineRule="auto"/>
              <w:ind w:left="0" w:hanging="2"/>
              <w:jc w:val="center"/>
              <w:rPr>
                <w:sz w:val="16"/>
                <w:szCs w:val="16"/>
              </w:rPr>
            </w:pPr>
            <w:r w:rsidRPr="002F3F51">
              <w:rPr>
                <w:b/>
                <w:bCs/>
                <w:sz w:val="22"/>
                <w:szCs w:val="22"/>
              </w:rPr>
              <w:t xml:space="preserve">VALOR TOTAL R$ </w:t>
            </w:r>
            <w:r>
              <w:rPr>
                <w:b/>
                <w:bCs/>
                <w:sz w:val="22"/>
                <w:szCs w:val="22"/>
              </w:rPr>
              <w:t>168.117,35</w:t>
            </w:r>
          </w:p>
        </w:tc>
      </w:tr>
    </w:tbl>
    <w:p w14:paraId="37F8BDBC" w14:textId="77777777" w:rsidR="005A1D7B" w:rsidRPr="00CA55C2" w:rsidRDefault="005A1D7B" w:rsidP="00CA55C2">
      <w:pPr>
        <w:spacing w:line="360" w:lineRule="auto"/>
        <w:ind w:leftChars="0" w:left="0" w:firstLineChars="0" w:firstLine="0"/>
        <w:jc w:val="both"/>
        <w:rPr>
          <w:rFonts w:eastAsia="Merriweather"/>
          <w:sz w:val="22"/>
          <w:szCs w:val="22"/>
        </w:rPr>
      </w:pPr>
    </w:p>
    <w:p w14:paraId="2C8093C3" w14:textId="77777777" w:rsidR="00F175D7" w:rsidRDefault="002F3F51" w:rsidP="00CA55C2">
      <w:pPr>
        <w:spacing w:line="360" w:lineRule="auto"/>
        <w:ind w:leftChars="0" w:left="0" w:firstLineChars="0" w:firstLine="0"/>
        <w:jc w:val="both"/>
        <w:rPr>
          <w:rFonts w:eastAsia="Merriweather"/>
          <w:sz w:val="22"/>
          <w:szCs w:val="22"/>
        </w:rPr>
      </w:pPr>
      <w:r>
        <w:rPr>
          <w:rFonts w:eastAsia="Merriweather"/>
          <w:sz w:val="22"/>
          <w:szCs w:val="22"/>
        </w:rPr>
        <w:lastRenderedPageBreak/>
        <w:t>2</w:t>
      </w:r>
      <w:r w:rsidR="000B0F00" w:rsidRPr="00CA55C2">
        <w:rPr>
          <w:rFonts w:eastAsia="Merriweather"/>
          <w:sz w:val="22"/>
          <w:szCs w:val="22"/>
        </w:rPr>
        <w:t xml:space="preserve">.2. </w:t>
      </w:r>
      <w:r w:rsidR="005E6B0D">
        <w:rPr>
          <w:rFonts w:eastAsia="Merriweather"/>
          <w:sz w:val="22"/>
          <w:szCs w:val="22"/>
        </w:rPr>
        <w:t xml:space="preserve">Valor </w:t>
      </w:r>
      <w:r w:rsidR="005E6B0D" w:rsidRPr="00351E3C">
        <w:rPr>
          <w:rFonts w:eastAsia="Merriweather"/>
          <w:sz w:val="22"/>
          <w:szCs w:val="22"/>
        </w:rPr>
        <w:t>total do processo</w:t>
      </w:r>
      <w:r w:rsidR="005E6B0D">
        <w:rPr>
          <w:rFonts w:eastAsia="Merriweather"/>
          <w:sz w:val="22"/>
          <w:szCs w:val="22"/>
        </w:rPr>
        <w:t xml:space="preserve"> R$</w:t>
      </w:r>
      <w:r w:rsidR="00351E3C">
        <w:rPr>
          <w:rFonts w:eastAsia="Merriweather"/>
          <w:sz w:val="22"/>
          <w:szCs w:val="22"/>
        </w:rPr>
        <w:t xml:space="preserve"> </w:t>
      </w:r>
      <w:r w:rsidR="009B2C62">
        <w:rPr>
          <w:rFonts w:eastAsia="Merriweather"/>
          <w:sz w:val="22"/>
          <w:szCs w:val="22"/>
        </w:rPr>
        <w:t>168.117,35</w:t>
      </w:r>
      <w:r w:rsidR="00351E3C">
        <w:rPr>
          <w:rFonts w:eastAsia="Merriweather"/>
          <w:sz w:val="22"/>
          <w:szCs w:val="22"/>
        </w:rPr>
        <w:t xml:space="preserve"> (cento e </w:t>
      </w:r>
      <w:r w:rsidR="009B2C62">
        <w:rPr>
          <w:rFonts w:eastAsia="Merriweather"/>
          <w:sz w:val="22"/>
          <w:szCs w:val="22"/>
        </w:rPr>
        <w:t>sessenta e oito mil</w:t>
      </w:r>
      <w:r w:rsidR="00351E3C">
        <w:rPr>
          <w:rFonts w:eastAsia="Merriweather"/>
          <w:sz w:val="22"/>
          <w:szCs w:val="22"/>
        </w:rPr>
        <w:t>,</w:t>
      </w:r>
      <w:r w:rsidR="009B2C62">
        <w:rPr>
          <w:rFonts w:eastAsia="Merriweather"/>
          <w:sz w:val="22"/>
          <w:szCs w:val="22"/>
        </w:rPr>
        <w:t xml:space="preserve"> cento e dezessete rea</w:t>
      </w:r>
      <w:r w:rsidR="0044185A">
        <w:rPr>
          <w:rFonts w:eastAsia="Merriweather"/>
          <w:sz w:val="22"/>
          <w:szCs w:val="22"/>
        </w:rPr>
        <w:t>i</w:t>
      </w:r>
      <w:r w:rsidR="009B2C62">
        <w:rPr>
          <w:rFonts w:eastAsia="Merriweather"/>
          <w:sz w:val="22"/>
          <w:szCs w:val="22"/>
        </w:rPr>
        <w:t>s e trinta e cinco centavos</w:t>
      </w:r>
      <w:r w:rsidR="00351E3C">
        <w:rPr>
          <w:rFonts w:eastAsia="Merriweather"/>
          <w:sz w:val="22"/>
          <w:szCs w:val="22"/>
        </w:rPr>
        <w:t>).</w:t>
      </w:r>
      <w:r w:rsidR="005E6B0D">
        <w:rPr>
          <w:rFonts w:eastAsia="Merriweather"/>
          <w:sz w:val="22"/>
          <w:szCs w:val="22"/>
        </w:rPr>
        <w:t xml:space="preserve">             </w:t>
      </w:r>
    </w:p>
    <w:p w14:paraId="2E088DDE" w14:textId="5F11D3EC" w:rsidR="005E6B0D" w:rsidRDefault="00F175D7" w:rsidP="00CA55C2">
      <w:pPr>
        <w:spacing w:line="360" w:lineRule="auto"/>
        <w:ind w:leftChars="0" w:left="0" w:firstLineChars="0" w:firstLine="0"/>
        <w:jc w:val="both"/>
        <w:rPr>
          <w:rFonts w:eastAsia="Merriweather"/>
          <w:sz w:val="22"/>
          <w:szCs w:val="22"/>
        </w:rPr>
      </w:pPr>
      <w:r>
        <w:rPr>
          <w:rFonts w:eastAsia="Merriweather"/>
          <w:sz w:val="22"/>
          <w:szCs w:val="22"/>
        </w:rPr>
        <w:t xml:space="preserve">2.3. </w:t>
      </w:r>
      <w:r w:rsidRPr="00F175D7">
        <w:rPr>
          <w:rFonts w:eastAsia="Merriweather"/>
          <w:sz w:val="22"/>
          <w:szCs w:val="22"/>
        </w:rPr>
        <w:t>Haverá aplicação exclusiva ou com cota reservada para ME e EPP local e regional no presente processo.</w:t>
      </w:r>
      <w:r w:rsidR="005E6B0D">
        <w:rPr>
          <w:rFonts w:eastAsia="Merriweather"/>
          <w:sz w:val="22"/>
          <w:szCs w:val="22"/>
        </w:rPr>
        <w:t xml:space="preserve"> </w:t>
      </w:r>
    </w:p>
    <w:p w14:paraId="5C939A14" w14:textId="2ED15418" w:rsidR="002A694A" w:rsidRPr="00CA55C2" w:rsidRDefault="005E6B0D" w:rsidP="00CA55C2">
      <w:pPr>
        <w:spacing w:line="360" w:lineRule="auto"/>
        <w:ind w:leftChars="0" w:left="0" w:firstLineChars="0" w:firstLine="0"/>
        <w:jc w:val="both"/>
        <w:rPr>
          <w:rFonts w:eastAsia="Merriweather"/>
          <w:sz w:val="22"/>
          <w:szCs w:val="22"/>
        </w:rPr>
      </w:pPr>
      <w:r>
        <w:rPr>
          <w:rFonts w:eastAsia="Merriweather"/>
          <w:sz w:val="22"/>
          <w:szCs w:val="22"/>
        </w:rPr>
        <w:t>2.</w:t>
      </w:r>
      <w:r w:rsidR="00F175D7">
        <w:rPr>
          <w:rFonts w:eastAsia="Merriweather"/>
          <w:sz w:val="22"/>
          <w:szCs w:val="22"/>
        </w:rPr>
        <w:t>4</w:t>
      </w:r>
      <w:r>
        <w:rPr>
          <w:rFonts w:eastAsia="Merriweather"/>
          <w:sz w:val="22"/>
          <w:szCs w:val="22"/>
        </w:rPr>
        <w:t>.</w:t>
      </w:r>
      <w:r w:rsidR="00F175D7">
        <w:rPr>
          <w:rFonts w:eastAsia="Merriweather"/>
          <w:sz w:val="22"/>
          <w:szCs w:val="22"/>
        </w:rPr>
        <w:t xml:space="preserve"> </w:t>
      </w:r>
      <w:r w:rsidR="000B0F00" w:rsidRPr="00CA55C2">
        <w:rPr>
          <w:rFonts w:eastAsia="Merriweather"/>
          <w:sz w:val="22"/>
          <w:szCs w:val="22"/>
        </w:rPr>
        <w:t>O objeto desta contratação não se enquadra como sendo de bem de luxo, conforme artigo 384 e seguintes do Decreto nº 3.537, de 09 de maio de 2023.</w:t>
      </w:r>
    </w:p>
    <w:p w14:paraId="258AE7BB" w14:textId="5AB71A00" w:rsidR="002A694A" w:rsidRPr="00CA55C2" w:rsidRDefault="002F3F51" w:rsidP="00CA55C2">
      <w:pPr>
        <w:spacing w:line="360" w:lineRule="auto"/>
        <w:ind w:left="0" w:hanging="2"/>
        <w:jc w:val="both"/>
        <w:rPr>
          <w:rFonts w:eastAsia="Merriweather"/>
          <w:sz w:val="22"/>
          <w:szCs w:val="22"/>
        </w:rPr>
      </w:pPr>
      <w:r>
        <w:rPr>
          <w:rFonts w:eastAsia="Merriweather"/>
          <w:sz w:val="22"/>
          <w:szCs w:val="22"/>
        </w:rPr>
        <w:t>2</w:t>
      </w:r>
      <w:r w:rsidR="000B0F00" w:rsidRPr="00CA55C2">
        <w:rPr>
          <w:rFonts w:eastAsia="Merriweather"/>
          <w:sz w:val="22"/>
          <w:szCs w:val="22"/>
        </w:rPr>
        <w:t>.</w:t>
      </w:r>
      <w:r w:rsidR="00F175D7">
        <w:rPr>
          <w:rFonts w:eastAsia="Merriweather"/>
          <w:sz w:val="22"/>
          <w:szCs w:val="22"/>
        </w:rPr>
        <w:t>5</w:t>
      </w:r>
      <w:r w:rsidR="000B0F00" w:rsidRPr="00CA55C2">
        <w:rPr>
          <w:rFonts w:eastAsia="Merriweather"/>
          <w:sz w:val="22"/>
          <w:szCs w:val="22"/>
        </w:rPr>
        <w:t xml:space="preserve">. </w:t>
      </w:r>
      <w:r w:rsidR="00CC1369" w:rsidRPr="00CA55C2">
        <w:rPr>
          <w:rFonts w:eastAsia="Merriweather"/>
          <w:sz w:val="22"/>
          <w:szCs w:val="22"/>
        </w:rPr>
        <w:t>A aquisição desta contratação é</w:t>
      </w:r>
      <w:r w:rsidR="000B0F00" w:rsidRPr="00CA55C2">
        <w:rPr>
          <w:rFonts w:eastAsia="Merriweather"/>
          <w:sz w:val="22"/>
          <w:szCs w:val="22"/>
        </w:rPr>
        <w:t xml:space="preserve"> </w:t>
      </w:r>
      <w:r w:rsidR="00CC1369" w:rsidRPr="00CA55C2">
        <w:rPr>
          <w:rFonts w:eastAsia="Merriweather"/>
          <w:sz w:val="22"/>
          <w:szCs w:val="22"/>
        </w:rPr>
        <w:t>caracterizada</w:t>
      </w:r>
      <w:r w:rsidR="000B0F00" w:rsidRPr="00CA55C2">
        <w:rPr>
          <w:rFonts w:eastAsia="Merriweather"/>
          <w:sz w:val="22"/>
          <w:szCs w:val="22"/>
        </w:rPr>
        <w:t xml:space="preserve"> como comuns, conforme justificativa constante do Estudo Técnico Preliminar. </w:t>
      </w:r>
    </w:p>
    <w:p w14:paraId="5CE8AB14" w14:textId="24E68A13" w:rsidR="002A694A" w:rsidRPr="00CA55C2" w:rsidRDefault="002F3F51" w:rsidP="00CA55C2">
      <w:pPr>
        <w:spacing w:line="360" w:lineRule="auto"/>
        <w:ind w:left="0" w:hanging="2"/>
        <w:jc w:val="both"/>
        <w:rPr>
          <w:rFonts w:eastAsia="Merriweather"/>
          <w:sz w:val="22"/>
          <w:szCs w:val="22"/>
        </w:rPr>
      </w:pPr>
      <w:r>
        <w:rPr>
          <w:rFonts w:eastAsia="Merriweather"/>
          <w:sz w:val="22"/>
          <w:szCs w:val="22"/>
        </w:rPr>
        <w:t>2</w:t>
      </w:r>
      <w:r w:rsidR="000B0F00" w:rsidRPr="00CA55C2">
        <w:rPr>
          <w:rFonts w:eastAsia="Merriweather"/>
          <w:sz w:val="22"/>
          <w:szCs w:val="22"/>
        </w:rPr>
        <w:t>.</w:t>
      </w:r>
      <w:r w:rsidR="00F175D7">
        <w:rPr>
          <w:rFonts w:eastAsia="Merriweather"/>
          <w:sz w:val="22"/>
          <w:szCs w:val="22"/>
        </w:rPr>
        <w:t>6</w:t>
      </w:r>
      <w:r w:rsidR="000B0F00" w:rsidRPr="00CA55C2">
        <w:rPr>
          <w:rFonts w:eastAsia="Merriweather"/>
          <w:sz w:val="22"/>
          <w:szCs w:val="22"/>
        </w:rPr>
        <w:t xml:space="preserve">. O prazo de vigência da contratação é de </w:t>
      </w:r>
      <w:r w:rsidR="00DE5CB3" w:rsidRPr="00CA55C2">
        <w:rPr>
          <w:rFonts w:eastAsia="Merriweather"/>
          <w:sz w:val="22"/>
          <w:szCs w:val="22"/>
        </w:rPr>
        <w:t>365 (trezentos e sessenta e cinco)</w:t>
      </w:r>
      <w:r w:rsidR="0090747F" w:rsidRPr="00CA55C2">
        <w:rPr>
          <w:rFonts w:eastAsia="Merriweather"/>
          <w:sz w:val="22"/>
          <w:szCs w:val="22"/>
        </w:rPr>
        <w:t xml:space="preserve"> </w:t>
      </w:r>
      <w:r w:rsidR="00DE5CB3" w:rsidRPr="00CA55C2">
        <w:rPr>
          <w:rFonts w:eastAsia="Merriweather"/>
          <w:sz w:val="22"/>
          <w:szCs w:val="22"/>
        </w:rPr>
        <w:t>dias</w:t>
      </w:r>
      <w:r w:rsidR="008618D9" w:rsidRPr="00CA55C2">
        <w:rPr>
          <w:rFonts w:eastAsia="Merriweather"/>
          <w:sz w:val="22"/>
          <w:szCs w:val="22"/>
        </w:rPr>
        <w:t xml:space="preserve"> </w:t>
      </w:r>
      <w:r w:rsidR="00F864F4" w:rsidRPr="00CA55C2">
        <w:rPr>
          <w:rFonts w:eastAsia="Merriweather"/>
          <w:sz w:val="22"/>
          <w:szCs w:val="22"/>
        </w:rPr>
        <w:t>contados da</w:t>
      </w:r>
      <w:r w:rsidR="000B0F00" w:rsidRPr="00CA55C2">
        <w:rPr>
          <w:rFonts w:eastAsia="Merriweather"/>
          <w:sz w:val="22"/>
          <w:szCs w:val="22"/>
        </w:rPr>
        <w:t xml:space="preserve"> </w:t>
      </w:r>
      <w:r w:rsidR="00101D1D" w:rsidRPr="00CA55C2">
        <w:rPr>
          <w:rFonts w:eastAsia="Merriweather"/>
          <w:sz w:val="22"/>
          <w:szCs w:val="22"/>
        </w:rPr>
        <w:t xml:space="preserve">assinatura do contrato </w:t>
      </w:r>
      <w:r w:rsidR="000B0F00" w:rsidRPr="00CA55C2">
        <w:rPr>
          <w:rFonts w:eastAsia="Merriweather"/>
          <w:sz w:val="22"/>
          <w:szCs w:val="22"/>
        </w:rPr>
        <w:t>na forma do artigo 404 do</w:t>
      </w:r>
      <w:r w:rsidR="000B0F00" w:rsidRPr="00CA55C2">
        <w:rPr>
          <w:rFonts w:eastAsia="Merriweather"/>
          <w:color w:val="FF0000"/>
          <w:sz w:val="22"/>
          <w:szCs w:val="22"/>
        </w:rPr>
        <w:t xml:space="preserve"> </w:t>
      </w:r>
      <w:r w:rsidR="000B0F00" w:rsidRPr="00CA55C2">
        <w:rPr>
          <w:rFonts w:eastAsia="Merriweather"/>
          <w:sz w:val="22"/>
          <w:szCs w:val="22"/>
        </w:rPr>
        <w:t>Decreto nº 3.537, de 09 de maio de 2023</w:t>
      </w:r>
      <w:r w:rsidR="00033BB6">
        <w:rPr>
          <w:rFonts w:eastAsia="Merriweather"/>
          <w:sz w:val="22"/>
          <w:szCs w:val="22"/>
        </w:rPr>
        <w:t>,</w:t>
      </w:r>
      <w:r w:rsidR="00033BB6" w:rsidRPr="00033BB6">
        <w:t xml:space="preserve"> </w:t>
      </w:r>
      <w:r w:rsidR="00033BB6" w:rsidRPr="00033BB6">
        <w:rPr>
          <w:rFonts w:eastAsia="Merriweather"/>
          <w:sz w:val="22"/>
          <w:szCs w:val="22"/>
        </w:rPr>
        <w:t>podendo ser prorrogável, na forma do artigo 105 da Lei nº 14.133, de 2021.</w:t>
      </w:r>
    </w:p>
    <w:p w14:paraId="17B0F896" w14:textId="61C98CC5" w:rsidR="00DE5CB3" w:rsidRPr="00CA55C2" w:rsidRDefault="005E6B0D" w:rsidP="00CA55C2">
      <w:pPr>
        <w:spacing w:line="360" w:lineRule="auto"/>
        <w:ind w:left="0" w:hanging="2"/>
        <w:jc w:val="both"/>
        <w:rPr>
          <w:rFonts w:eastAsia="Merriweather"/>
          <w:sz w:val="22"/>
          <w:szCs w:val="22"/>
        </w:rPr>
      </w:pPr>
      <w:r>
        <w:rPr>
          <w:rFonts w:eastAsia="Merriweather"/>
          <w:sz w:val="22"/>
          <w:szCs w:val="22"/>
        </w:rPr>
        <w:t>2</w:t>
      </w:r>
      <w:r w:rsidR="00101D1D" w:rsidRPr="00CA55C2">
        <w:rPr>
          <w:rFonts w:eastAsia="Merriweather"/>
          <w:sz w:val="22"/>
          <w:szCs w:val="22"/>
        </w:rPr>
        <w:t>.</w:t>
      </w:r>
      <w:r w:rsidR="00F175D7">
        <w:rPr>
          <w:rFonts w:eastAsia="Merriweather"/>
          <w:sz w:val="22"/>
          <w:szCs w:val="22"/>
        </w:rPr>
        <w:t>7</w:t>
      </w:r>
      <w:r w:rsidR="000B0F00" w:rsidRPr="00CA55C2">
        <w:rPr>
          <w:rFonts w:eastAsia="Merriweather"/>
          <w:sz w:val="22"/>
          <w:szCs w:val="22"/>
        </w:rPr>
        <w:t>. O contrato oferece maior detalhamento das regras que serão aplicadas em relação à vigência da contratação.</w:t>
      </w:r>
    </w:p>
    <w:p w14:paraId="7B3D5BB2" w14:textId="60869F1D" w:rsidR="002A694A" w:rsidRPr="00CA55C2" w:rsidRDefault="005E6B0D" w:rsidP="00CA55C2">
      <w:pPr>
        <w:spacing w:line="360" w:lineRule="auto"/>
        <w:ind w:leftChars="0" w:left="0" w:firstLineChars="0" w:firstLine="0"/>
        <w:jc w:val="both"/>
        <w:rPr>
          <w:rFonts w:eastAsia="Merriweather"/>
          <w:b/>
          <w:sz w:val="22"/>
          <w:szCs w:val="22"/>
        </w:rPr>
      </w:pPr>
      <w:r>
        <w:rPr>
          <w:rFonts w:eastAsia="Merriweather"/>
          <w:b/>
          <w:sz w:val="22"/>
          <w:szCs w:val="22"/>
        </w:rPr>
        <w:t>3</w:t>
      </w:r>
      <w:r w:rsidR="000B0F00" w:rsidRPr="00CA55C2">
        <w:rPr>
          <w:rFonts w:eastAsia="Merriweather"/>
          <w:b/>
          <w:sz w:val="22"/>
          <w:szCs w:val="22"/>
        </w:rPr>
        <w:t>. FUNDAMENTAÇÃO E DESCRIÇÃO DA NECESSIDADE DA CONTRATAÇÃO</w:t>
      </w:r>
    </w:p>
    <w:p w14:paraId="2921838A" w14:textId="77777777" w:rsidR="005641E7" w:rsidRDefault="005E6B0D" w:rsidP="005641E7">
      <w:pPr>
        <w:spacing w:line="360" w:lineRule="auto"/>
        <w:ind w:left="0" w:hanging="2"/>
        <w:jc w:val="both"/>
        <w:rPr>
          <w:rFonts w:eastAsia="Merriweather"/>
          <w:sz w:val="22"/>
          <w:szCs w:val="22"/>
        </w:rPr>
      </w:pPr>
      <w:r>
        <w:rPr>
          <w:rFonts w:eastAsia="Merriweather"/>
          <w:sz w:val="22"/>
          <w:szCs w:val="22"/>
        </w:rPr>
        <w:t>3</w:t>
      </w:r>
      <w:r w:rsidR="000B0F00" w:rsidRPr="00CA55C2">
        <w:rPr>
          <w:rFonts w:eastAsia="Merriweather"/>
          <w:sz w:val="22"/>
          <w:szCs w:val="22"/>
        </w:rPr>
        <w:t xml:space="preserve">.1. A Fundamentação da Contratação </w:t>
      </w:r>
      <w:r w:rsidR="005641E7" w:rsidRPr="008E2E11">
        <w:rPr>
          <w:rFonts w:eastAsia="Merriweather"/>
          <w:sz w:val="22"/>
          <w:szCs w:val="22"/>
        </w:rPr>
        <w:t>se faz necessária conforme justificativa que segue abaixo:</w:t>
      </w:r>
    </w:p>
    <w:p w14:paraId="6503772A" w14:textId="27314B46" w:rsidR="003358DE" w:rsidRPr="003358DE" w:rsidRDefault="005E6B0D" w:rsidP="005641E7">
      <w:pPr>
        <w:spacing w:line="360" w:lineRule="auto"/>
        <w:ind w:left="0" w:hanging="2"/>
        <w:jc w:val="both"/>
        <w:rPr>
          <w:sz w:val="22"/>
          <w:szCs w:val="22"/>
        </w:rPr>
      </w:pPr>
      <w:r>
        <w:rPr>
          <w:sz w:val="22"/>
          <w:szCs w:val="22"/>
        </w:rPr>
        <w:t>3</w:t>
      </w:r>
      <w:r w:rsidR="000E77F0" w:rsidRPr="00CA55C2">
        <w:rPr>
          <w:sz w:val="22"/>
          <w:szCs w:val="22"/>
        </w:rPr>
        <w:t xml:space="preserve">.2 </w:t>
      </w:r>
      <w:r w:rsidR="003358DE" w:rsidRPr="003358DE">
        <w:rPr>
          <w:sz w:val="22"/>
          <w:szCs w:val="22"/>
        </w:rPr>
        <w:t>A aquisição de lanches, salgados, bolos, sucos e refrigerantes é essencial para atender às necessidades durante eventos e capacitações promovidos pelas Secretarias do Município de Bandeirantes-PR. Esta solicitação é baseada nas demandas específicas das Secretarias de Administração, Educação e Cultura, Saúde e Assistência Social, visando garantir o bom funcionamento das atividades. Esses produtos são cruciais para assegurar o sucesso e a qualidade dos eventos programados. As quantidades solicitadas foram cuidadosamente planejadas para atender às necessidades de cada Secretaria, garantindo que todos os eventos e capacitações sejam realizados de forma eficiente e satisfatória.</w:t>
      </w:r>
    </w:p>
    <w:p w14:paraId="432C71AD" w14:textId="4496EF91" w:rsidR="00C71164" w:rsidRPr="00CA55C2" w:rsidRDefault="003358DE" w:rsidP="003358DE">
      <w:pPr>
        <w:suppressAutoHyphens w:val="0"/>
        <w:spacing w:line="360" w:lineRule="auto"/>
        <w:ind w:left="0" w:hanging="2"/>
        <w:jc w:val="both"/>
        <w:outlineLvl w:val="9"/>
        <w:rPr>
          <w:sz w:val="22"/>
          <w:szCs w:val="22"/>
        </w:rPr>
      </w:pPr>
      <w:r w:rsidRPr="003358DE">
        <w:rPr>
          <w:sz w:val="22"/>
          <w:szCs w:val="22"/>
        </w:rPr>
        <w:t>Além disso. a aquisição desses produtos por meio de uma licitação pública garante a transparência, a competitividade e o cumprimento das exigências legais, buscando o melhor atendimento das necessidades da administração municipal. Através desse processo, será possível selecionar os fornecedores mais qualificados, considerando critérios como preço, qualidade dos produtos, prazos de entrega e garantia sanitária.</w:t>
      </w:r>
    </w:p>
    <w:p w14:paraId="1B11CEF8" w14:textId="77777777" w:rsidR="00C71164" w:rsidRPr="00CA55C2" w:rsidRDefault="00C71164" w:rsidP="00CA55C2">
      <w:pPr>
        <w:suppressAutoHyphens w:val="0"/>
        <w:spacing w:line="360" w:lineRule="auto"/>
        <w:ind w:left="0" w:hanging="2"/>
        <w:jc w:val="both"/>
        <w:outlineLvl w:val="9"/>
        <w:rPr>
          <w:sz w:val="22"/>
          <w:szCs w:val="22"/>
        </w:rPr>
      </w:pPr>
      <w:r w:rsidRPr="00CA55C2">
        <w:rPr>
          <w:sz w:val="22"/>
          <w:szCs w:val="22"/>
        </w:rPr>
        <w:t>Além disso. a aquisição de gêneros alimentícios por meio de uma licitação pública garante a transparência, a competitividade e o cumprimento das exigências legais, buscando o melhor atendimento das necessidades da administração municipal. Através desse processo, será possível selecionar os fornecedores mais qualificados, considerando critérios como preço, qualidade dos produtos, prazos de entrega e garantia sanitária.</w:t>
      </w:r>
    </w:p>
    <w:p w14:paraId="3F03C803" w14:textId="153DC0C3" w:rsidR="000E77F0" w:rsidRPr="00CA55C2" w:rsidRDefault="000E77F0" w:rsidP="00CA55C2">
      <w:pPr>
        <w:suppressAutoHyphens w:val="0"/>
        <w:autoSpaceDE w:val="0"/>
        <w:autoSpaceDN w:val="0"/>
        <w:adjustRightInd w:val="0"/>
        <w:spacing w:line="360" w:lineRule="auto"/>
        <w:ind w:leftChars="0" w:left="0" w:firstLineChars="0" w:firstLine="0"/>
        <w:jc w:val="both"/>
        <w:textDirection w:val="lrTb"/>
        <w:textAlignment w:val="auto"/>
        <w:outlineLvl w:val="9"/>
        <w:rPr>
          <w:sz w:val="22"/>
          <w:szCs w:val="22"/>
        </w:rPr>
      </w:pPr>
    </w:p>
    <w:p w14:paraId="6964E2F0" w14:textId="2F41CE35" w:rsidR="003358DE" w:rsidRPr="003358DE" w:rsidRDefault="00602AC9" w:rsidP="003358DE">
      <w:pPr>
        <w:pStyle w:val="Corpodetexto"/>
        <w:spacing w:before="60" w:after="60" w:line="360" w:lineRule="auto"/>
        <w:ind w:left="0" w:hanging="2"/>
        <w:jc w:val="both"/>
        <w:rPr>
          <w:sz w:val="22"/>
          <w:szCs w:val="22"/>
        </w:rPr>
      </w:pPr>
      <w:r>
        <w:rPr>
          <w:sz w:val="22"/>
          <w:szCs w:val="22"/>
        </w:rPr>
        <w:t>3</w:t>
      </w:r>
      <w:r w:rsidR="000E77F0" w:rsidRPr="00CA55C2">
        <w:rPr>
          <w:sz w:val="22"/>
          <w:szCs w:val="22"/>
        </w:rPr>
        <w:t xml:space="preserve">.3. </w:t>
      </w:r>
      <w:r w:rsidR="003358DE" w:rsidRPr="003358DE">
        <w:rPr>
          <w:sz w:val="22"/>
          <w:szCs w:val="22"/>
        </w:rPr>
        <w:t>Justificamos nossa solicitação para realização de processo licitatório, visando a AQUISIÇÃO DE LANCHES, SALGADOS, BOLOS, SUCOS E REFRIGERANTES PARA FORNECIMENTO NA REALIZAÇÃO DE EVENTOS E CAPACITAÇÕES PROMOVIDOS PELAS DIVERSAS SECRETARIAS DO MUNICÍPIO DE BANDEIRANTES-PR; com a exposição dos seguintes argumentos que tornam necessária a solicitação em questão:</w:t>
      </w:r>
    </w:p>
    <w:p w14:paraId="5D2230D4" w14:textId="4A0D0B3F" w:rsidR="005641E7" w:rsidRPr="005641E7" w:rsidRDefault="005641E7" w:rsidP="005641E7">
      <w:pPr>
        <w:pStyle w:val="Corpodetexto"/>
        <w:spacing w:before="60" w:after="60" w:line="360" w:lineRule="auto"/>
        <w:ind w:left="0" w:hanging="2"/>
        <w:jc w:val="both"/>
        <w:rPr>
          <w:sz w:val="22"/>
          <w:szCs w:val="22"/>
        </w:rPr>
      </w:pPr>
      <w:r w:rsidRPr="005641E7">
        <w:rPr>
          <w:sz w:val="22"/>
          <w:szCs w:val="22"/>
        </w:rPr>
        <w:lastRenderedPageBreak/>
        <w:t>A Secretaria Municipal de Saúde conta com 07 (sete) Unidades Básicas de Saúde e 01 (uma) Unidade Básica de Saúde Rural no Distrito Nossa Senhora da Candelária, além dos seguintes locais: Centro de Saúde da Mulher, Centro de Atenção Psicossocial – CAPS, Divisão de Vigilância Sanitária, Centro Municipal de Fisioterapia, Pronto Atendimento Municipal – PAM, Atendimento Materno Infantil – AMI e Atendimento Médico Especializado – AME. Com isso, totalizamos 15 unidades de atendimento, distribuídas em diversos imóveis.</w:t>
      </w:r>
    </w:p>
    <w:p w14:paraId="03B822DD" w14:textId="6B045C9E" w:rsidR="005641E7" w:rsidRPr="005641E7" w:rsidRDefault="005641E7" w:rsidP="005641E7">
      <w:pPr>
        <w:pStyle w:val="Corpodetexto"/>
        <w:spacing w:before="60" w:after="60" w:line="360" w:lineRule="auto"/>
        <w:ind w:left="0" w:hanging="2"/>
        <w:jc w:val="both"/>
        <w:rPr>
          <w:sz w:val="22"/>
          <w:szCs w:val="22"/>
        </w:rPr>
      </w:pPr>
      <w:r w:rsidRPr="005641E7">
        <w:rPr>
          <w:sz w:val="22"/>
          <w:szCs w:val="22"/>
        </w:rPr>
        <w:t>A Secretaria Municipal de Saúde realiza campanhas de vacinação, incluindo alguns sábados, conforme o Calendário Nacional de Vacinação. Durante essas campanhas, é imprescindível fornecer lanches e refrigerantes aos servidores, uma vez que eles necessitam de intervalos para descanso devido à natureza contínua e excepcional do trabalho de vacinação.</w:t>
      </w:r>
    </w:p>
    <w:p w14:paraId="4A1E36B3" w14:textId="77777777" w:rsidR="005641E7" w:rsidRPr="005641E7" w:rsidRDefault="005641E7" w:rsidP="005641E7">
      <w:pPr>
        <w:pStyle w:val="Corpodetexto"/>
        <w:spacing w:before="60" w:after="60" w:line="360" w:lineRule="auto"/>
        <w:ind w:left="0" w:hanging="2"/>
        <w:jc w:val="both"/>
        <w:rPr>
          <w:sz w:val="22"/>
          <w:szCs w:val="22"/>
        </w:rPr>
      </w:pPr>
      <w:r w:rsidRPr="005641E7">
        <w:rPr>
          <w:sz w:val="22"/>
          <w:szCs w:val="22"/>
        </w:rPr>
        <w:t>O número de servidores convocados para as campanhas de vacinação varia conforme o público-alvo definido para cada data específica, o que demanda uma gestão flexível dos recursos alimentares.</w:t>
      </w:r>
    </w:p>
    <w:p w14:paraId="042556A2" w14:textId="77777777" w:rsidR="005641E7" w:rsidRPr="005641E7" w:rsidRDefault="005641E7" w:rsidP="005641E7">
      <w:pPr>
        <w:pStyle w:val="Corpodetexto"/>
        <w:spacing w:before="60" w:after="60" w:line="360" w:lineRule="auto"/>
        <w:ind w:left="0" w:hanging="2"/>
        <w:jc w:val="both"/>
        <w:rPr>
          <w:sz w:val="22"/>
          <w:szCs w:val="22"/>
        </w:rPr>
      </w:pPr>
      <w:r w:rsidRPr="005641E7">
        <w:rPr>
          <w:sz w:val="22"/>
          <w:szCs w:val="22"/>
        </w:rPr>
        <w:t>É necessário conduzir reuniões e treinamentos periódicos para os servidores da Secretaria Municipal de Saúde com vistas ao planejamento e à qualificação. Dado que esses eventos podem se estender por várias horas, é fundamental oferecer um lanche aos participantes para garantir seu bem-estar e eficiência.</w:t>
      </w:r>
    </w:p>
    <w:p w14:paraId="27794405" w14:textId="77777777" w:rsidR="005641E7" w:rsidRPr="005641E7" w:rsidRDefault="005641E7" w:rsidP="005641E7">
      <w:pPr>
        <w:pStyle w:val="Corpodetexto"/>
        <w:spacing w:before="60" w:after="60" w:line="360" w:lineRule="auto"/>
        <w:ind w:left="0" w:hanging="2"/>
        <w:jc w:val="both"/>
        <w:rPr>
          <w:sz w:val="22"/>
          <w:szCs w:val="22"/>
        </w:rPr>
      </w:pPr>
      <w:r w:rsidRPr="005641E7">
        <w:rPr>
          <w:sz w:val="22"/>
          <w:szCs w:val="22"/>
        </w:rPr>
        <w:t xml:space="preserve">As Unidades de Saúde promovem campanhas como </w:t>
      </w:r>
      <w:proofErr w:type="gramStart"/>
      <w:r w:rsidRPr="005641E7">
        <w:rPr>
          <w:sz w:val="22"/>
          <w:szCs w:val="22"/>
        </w:rPr>
        <w:t>Setembro</w:t>
      </w:r>
      <w:proofErr w:type="gramEnd"/>
      <w:r w:rsidRPr="005641E7">
        <w:rPr>
          <w:sz w:val="22"/>
          <w:szCs w:val="22"/>
        </w:rPr>
        <w:t xml:space="preserve"> Amarelo, Outubro Rosa, Novembro Azul, entre outras, nas quais são oferecidos lanches aos pacientes durante os eventos, contribuindo para a eficácia das campanhas e o conforto dos participantes.</w:t>
      </w:r>
    </w:p>
    <w:p w14:paraId="2F49D4F3" w14:textId="17A1FA12" w:rsidR="005641E7" w:rsidRDefault="005641E7" w:rsidP="005641E7">
      <w:pPr>
        <w:pStyle w:val="Corpodetexto"/>
        <w:spacing w:before="60" w:after="60" w:line="360" w:lineRule="auto"/>
        <w:ind w:left="0" w:hanging="2"/>
        <w:jc w:val="both"/>
        <w:rPr>
          <w:sz w:val="22"/>
          <w:szCs w:val="22"/>
        </w:rPr>
      </w:pPr>
      <w:r w:rsidRPr="005641E7">
        <w:rPr>
          <w:sz w:val="22"/>
          <w:szCs w:val="22"/>
        </w:rPr>
        <w:t>Ademais, ao considerar os eventos relacionados a datas comemorativas realizados pelo CAPS (Centro de Atenção Psicossocial), destaca-se a importância do fornecimento de lanches, uma vez que essa prática contribui para a promoção de um ambiente acolhedor e estimula a interação entre os usuários, facilitando o fortalecimento de vínculos e a construção de uma comunidade.</w:t>
      </w:r>
    </w:p>
    <w:p w14:paraId="7D949DE6" w14:textId="2F37C861" w:rsidR="00955E7C" w:rsidRPr="00955E7C" w:rsidRDefault="00955E7C" w:rsidP="00955E7C">
      <w:pPr>
        <w:pStyle w:val="Corpodetexto"/>
        <w:spacing w:before="60" w:after="60" w:line="360" w:lineRule="auto"/>
        <w:ind w:left="0" w:hanging="2"/>
        <w:jc w:val="both"/>
        <w:rPr>
          <w:sz w:val="22"/>
          <w:szCs w:val="22"/>
        </w:rPr>
      </w:pPr>
      <w:r w:rsidRPr="00955E7C">
        <w:rPr>
          <w:sz w:val="22"/>
          <w:szCs w:val="22"/>
        </w:rPr>
        <w:t>A Secretaria Municipal de Educação promove no decorrer do ano diversos eventos com os profissionais pertencentes ao seu quadro funcional, dentre as quais: formações de professores, reuniões, palestras e capacitações, dentre outros eventos.</w:t>
      </w:r>
    </w:p>
    <w:p w14:paraId="497A8B52" w14:textId="7C93822B" w:rsidR="00955E7C" w:rsidRPr="00955E7C" w:rsidRDefault="00955E7C" w:rsidP="00955E7C">
      <w:pPr>
        <w:pStyle w:val="Corpodetexto"/>
        <w:spacing w:before="60" w:after="60" w:line="360" w:lineRule="auto"/>
        <w:ind w:left="0" w:hanging="2"/>
        <w:jc w:val="both"/>
        <w:rPr>
          <w:sz w:val="22"/>
          <w:szCs w:val="22"/>
        </w:rPr>
      </w:pPr>
      <w:r w:rsidRPr="00955E7C">
        <w:rPr>
          <w:sz w:val="22"/>
          <w:szCs w:val="22"/>
        </w:rPr>
        <w:t>A presente contratação se faz necessária em razão do atendimento aos eventos e reuniões promovidas pela Secretaria Municipal de Educação, visto que temos promovido capacitação, palestras e eventos para aperfeiçoamento dos servidores educacionais. Dessa forma, torna-se necessário receber os participantes, oferecendo serviços de coffee break durante a realização dos trabalhos, com vistas ao melhor aproveitamento do tempo, evitando deslocamentos dos participantes.</w:t>
      </w:r>
    </w:p>
    <w:p w14:paraId="7D3FB1E9" w14:textId="74B10CB6" w:rsidR="00955E7C" w:rsidRPr="00955E7C" w:rsidRDefault="00955E7C" w:rsidP="00955E7C">
      <w:pPr>
        <w:pStyle w:val="Corpodetexto"/>
        <w:spacing w:before="60" w:after="60" w:line="360" w:lineRule="auto"/>
        <w:ind w:left="0" w:hanging="2"/>
        <w:jc w:val="both"/>
        <w:rPr>
          <w:sz w:val="22"/>
          <w:szCs w:val="22"/>
        </w:rPr>
      </w:pPr>
      <w:r w:rsidRPr="00955E7C">
        <w:rPr>
          <w:sz w:val="22"/>
          <w:szCs w:val="22"/>
        </w:rPr>
        <w:t>A realização do processo se justifica face ao interesse da Secretaria Municipal de Assistência Social, devido à necessidade de realização de grupos de convivência e fortalecimento de vínculos, oficinas e cursos voltados a diversas faixas etárias, eventos e campanhas informativas e de mobilização, com o público alvo da Assistência Social, que frequentam o CRAS, CREAS, Terceira Idade.</w:t>
      </w:r>
    </w:p>
    <w:p w14:paraId="0F9931C8" w14:textId="4741876C" w:rsidR="00955E7C" w:rsidRPr="00955E7C" w:rsidRDefault="00955E7C" w:rsidP="00955E7C">
      <w:pPr>
        <w:pStyle w:val="Corpodetexto"/>
        <w:spacing w:before="60" w:after="60" w:line="360" w:lineRule="auto"/>
        <w:ind w:left="0" w:hanging="2"/>
        <w:jc w:val="both"/>
        <w:rPr>
          <w:sz w:val="22"/>
          <w:szCs w:val="22"/>
        </w:rPr>
      </w:pPr>
      <w:r w:rsidRPr="00955E7C">
        <w:rPr>
          <w:sz w:val="22"/>
          <w:szCs w:val="22"/>
        </w:rPr>
        <w:lastRenderedPageBreak/>
        <w:t>Para que esses eventos coletivos sejam realizados com qualidade, e com aceitação e participação da população, é importante que sempre tenha um lanche para ser servido.</w:t>
      </w:r>
    </w:p>
    <w:p w14:paraId="03177C22" w14:textId="37F503E4" w:rsidR="00955E7C" w:rsidRPr="00955E7C" w:rsidRDefault="00955E7C" w:rsidP="00955E7C">
      <w:pPr>
        <w:pStyle w:val="Corpodetexto"/>
        <w:spacing w:before="60" w:after="60" w:line="360" w:lineRule="auto"/>
        <w:ind w:left="0" w:hanging="2"/>
        <w:jc w:val="both"/>
        <w:rPr>
          <w:sz w:val="22"/>
          <w:szCs w:val="22"/>
        </w:rPr>
      </w:pPr>
      <w:r w:rsidRPr="00955E7C">
        <w:rPr>
          <w:sz w:val="22"/>
          <w:szCs w:val="22"/>
        </w:rPr>
        <w:t>Além disso, alguns eventos comemorativos e lúdicos também são realizados anualmente, no intuito de fortalecer os vínculos, aproximar as pessoas, e oferecer atividades que possam garantir a participação da população nas atividades propostas durante o ano.</w:t>
      </w:r>
    </w:p>
    <w:p w14:paraId="3701D9DA" w14:textId="4DA30A82" w:rsidR="00955E7C" w:rsidRDefault="00955E7C" w:rsidP="00955E7C">
      <w:pPr>
        <w:pStyle w:val="Corpodetexto"/>
        <w:spacing w:before="60" w:after="60" w:line="360" w:lineRule="auto"/>
        <w:ind w:left="0" w:hanging="2"/>
        <w:jc w:val="both"/>
        <w:rPr>
          <w:sz w:val="22"/>
          <w:szCs w:val="22"/>
        </w:rPr>
      </w:pPr>
      <w:r w:rsidRPr="00955E7C">
        <w:rPr>
          <w:sz w:val="22"/>
          <w:szCs w:val="22"/>
        </w:rPr>
        <w:t>A previsão é a realização de eventos nas seguintes ocasiões: Festa Junina, Colônia de Férias para crianças, Semana do Idoso, Confraternização de final de ano com os grupos. Além deles, reuniões com pequenos grupos são realizados semanalmente com o público prioritário.</w:t>
      </w:r>
    </w:p>
    <w:p w14:paraId="310E9E85" w14:textId="0B96FE95" w:rsidR="00371380" w:rsidRPr="00371380" w:rsidRDefault="00371380" w:rsidP="00371380">
      <w:pPr>
        <w:pStyle w:val="Corpodetexto"/>
        <w:spacing w:before="60" w:after="60" w:line="360" w:lineRule="auto"/>
        <w:ind w:left="0" w:hanging="2"/>
        <w:jc w:val="both"/>
        <w:rPr>
          <w:sz w:val="22"/>
          <w:szCs w:val="22"/>
        </w:rPr>
      </w:pPr>
      <w:r w:rsidRPr="00371380">
        <w:rPr>
          <w:sz w:val="22"/>
          <w:szCs w:val="22"/>
        </w:rPr>
        <w:t>Visando atender às necessidades da Secretaria Municipal de Administração no fornecimento de serviços de alimentação para profissionais, convidados e participantes de eventos. Serão disponibilizados coffee breaks, lanches prontos, salgados, sucos e refrigerantes para diversas ocasiões, incluindo cursos, treinamentos, palestras e reuniões organizadas por todas as Secretarias.</w:t>
      </w:r>
    </w:p>
    <w:p w14:paraId="6F4CA211" w14:textId="18E41548" w:rsidR="00371380" w:rsidRDefault="00371380" w:rsidP="00371380">
      <w:pPr>
        <w:pStyle w:val="Corpodetexto"/>
        <w:spacing w:before="60" w:after="60" w:line="360" w:lineRule="auto"/>
        <w:ind w:left="0" w:hanging="2"/>
        <w:jc w:val="both"/>
        <w:rPr>
          <w:sz w:val="22"/>
          <w:szCs w:val="22"/>
        </w:rPr>
      </w:pPr>
      <w:r w:rsidRPr="00371380">
        <w:rPr>
          <w:sz w:val="22"/>
          <w:szCs w:val="22"/>
        </w:rPr>
        <w:t>O objetivo é garantir que todas as demandas da Secretaria de Administração e das demais secretarias sejam atendidas, especialmente quando há aglomeração de pessoas em eventos e reuniões promovidos pelo município.</w:t>
      </w:r>
    </w:p>
    <w:p w14:paraId="1ECA8749" w14:textId="6CEE5110" w:rsidR="00371380" w:rsidRPr="00955E7C" w:rsidRDefault="00371380" w:rsidP="00371380">
      <w:pPr>
        <w:pStyle w:val="Corpodetexto"/>
        <w:spacing w:before="60" w:after="60" w:line="360" w:lineRule="auto"/>
        <w:ind w:left="0" w:hanging="2"/>
        <w:jc w:val="both"/>
        <w:rPr>
          <w:sz w:val="22"/>
          <w:szCs w:val="22"/>
        </w:rPr>
      </w:pPr>
      <w:r w:rsidRPr="00371380">
        <w:rPr>
          <w:sz w:val="22"/>
          <w:szCs w:val="22"/>
        </w:rPr>
        <w:t>Diante do exposto, a aquisição de lanches, salgados, bolos, sucos e refrigerantes é essencial para garantir o suporte adequado aos servidores, assegurando o sucesso e a eficácia das atividades e eventos realizados pelas diversas secretarias.</w:t>
      </w:r>
    </w:p>
    <w:p w14:paraId="2040A050" w14:textId="77777777" w:rsidR="003358DE" w:rsidRDefault="003358DE" w:rsidP="003358DE">
      <w:pPr>
        <w:pStyle w:val="Corpodetexto"/>
        <w:spacing w:before="60" w:after="60" w:line="360" w:lineRule="auto"/>
        <w:ind w:left="0" w:hanging="2"/>
        <w:jc w:val="both"/>
        <w:rPr>
          <w:sz w:val="22"/>
          <w:szCs w:val="22"/>
        </w:rPr>
      </w:pPr>
      <w:r w:rsidRPr="003358DE">
        <w:rPr>
          <w:sz w:val="22"/>
          <w:szCs w:val="22"/>
        </w:rPr>
        <w:t>A luz destas informações, considera-se uma aquisição econômica e eficiente, proporcionando a possibilidade de sanar as necessidades descritas acima, seguindo os ditames legais previamente impostos durante toda vigência do processo que está prevista para ser de 12 meses e por esse período os pedidos fracionados, conforme as necessidades.</w:t>
      </w:r>
    </w:p>
    <w:p w14:paraId="536D6BD7" w14:textId="53EFB227" w:rsidR="00C71164" w:rsidRPr="00CA55C2" w:rsidRDefault="00C71164" w:rsidP="003358DE">
      <w:pPr>
        <w:pStyle w:val="Corpodetexto"/>
        <w:spacing w:before="60" w:after="60" w:line="360" w:lineRule="auto"/>
        <w:ind w:left="0" w:hanging="2"/>
        <w:jc w:val="both"/>
        <w:rPr>
          <w:bCs/>
          <w:sz w:val="22"/>
          <w:szCs w:val="22"/>
        </w:rPr>
      </w:pPr>
      <w:r w:rsidRPr="00CA55C2">
        <w:rPr>
          <w:bCs/>
          <w:sz w:val="22"/>
          <w:szCs w:val="22"/>
        </w:rPr>
        <w:t>Considerando toda a relevância, necessidade e importância da contratação desses itens para o sucesso dos eventos</w:t>
      </w:r>
      <w:r w:rsidR="003358DE">
        <w:rPr>
          <w:bCs/>
          <w:sz w:val="22"/>
          <w:szCs w:val="22"/>
        </w:rPr>
        <w:t xml:space="preserve"> e cursos de capacitação</w:t>
      </w:r>
      <w:r w:rsidRPr="00CA55C2">
        <w:rPr>
          <w:bCs/>
          <w:sz w:val="22"/>
          <w:szCs w:val="22"/>
        </w:rPr>
        <w:t>, entendemos estar justificada a necessidade do processo licitatório.</w:t>
      </w:r>
    </w:p>
    <w:p w14:paraId="6B85ABFF" w14:textId="652E392E" w:rsidR="00C71164" w:rsidRPr="00CA55C2" w:rsidRDefault="00602AC9" w:rsidP="00CA55C2">
      <w:pPr>
        <w:spacing w:line="360" w:lineRule="auto"/>
        <w:ind w:left="0" w:hanging="2"/>
        <w:jc w:val="both"/>
        <w:rPr>
          <w:rFonts w:eastAsia="Merriweather"/>
          <w:color w:val="000000" w:themeColor="text1"/>
          <w:sz w:val="22"/>
          <w:szCs w:val="22"/>
        </w:rPr>
      </w:pPr>
      <w:r>
        <w:rPr>
          <w:rFonts w:eastAsia="Merriweather"/>
          <w:sz w:val="22"/>
          <w:szCs w:val="22"/>
        </w:rPr>
        <w:t>3</w:t>
      </w:r>
      <w:r w:rsidR="000E77F0" w:rsidRPr="00CA55C2">
        <w:rPr>
          <w:rFonts w:eastAsia="Merriweather"/>
          <w:sz w:val="22"/>
          <w:szCs w:val="22"/>
        </w:rPr>
        <w:t>.</w:t>
      </w:r>
      <w:r w:rsidR="003358DE">
        <w:rPr>
          <w:rFonts w:eastAsia="Merriweather"/>
          <w:sz w:val="22"/>
          <w:szCs w:val="22"/>
        </w:rPr>
        <w:t>4</w:t>
      </w:r>
      <w:r w:rsidR="00455F4E" w:rsidRPr="00CA55C2">
        <w:rPr>
          <w:rFonts w:eastAsia="Merriweather"/>
          <w:sz w:val="22"/>
          <w:szCs w:val="22"/>
        </w:rPr>
        <w:t>. O objeto da contratação está previsto no Plano de Contratações Anual 2024, Ite</w:t>
      </w:r>
      <w:r w:rsidR="003358DE">
        <w:rPr>
          <w:rFonts w:eastAsia="Merriweather"/>
          <w:sz w:val="22"/>
          <w:szCs w:val="22"/>
        </w:rPr>
        <w:t>ns</w:t>
      </w:r>
      <w:r w:rsidR="00455F4E" w:rsidRPr="00CA55C2">
        <w:rPr>
          <w:rFonts w:eastAsia="Merriweather"/>
          <w:sz w:val="22"/>
          <w:szCs w:val="22"/>
        </w:rPr>
        <w:t xml:space="preserve"> </w:t>
      </w:r>
      <w:r w:rsidR="00C71164" w:rsidRPr="00CA55C2">
        <w:rPr>
          <w:sz w:val="22"/>
          <w:szCs w:val="22"/>
        </w:rPr>
        <w:t>SEQ.0</w:t>
      </w:r>
      <w:r w:rsidR="003358DE">
        <w:rPr>
          <w:sz w:val="22"/>
          <w:szCs w:val="22"/>
        </w:rPr>
        <w:t>2</w:t>
      </w:r>
      <w:r w:rsidR="00C71164" w:rsidRPr="00CA55C2">
        <w:rPr>
          <w:sz w:val="22"/>
          <w:szCs w:val="22"/>
        </w:rPr>
        <w:t>AD</w:t>
      </w:r>
      <w:r w:rsidR="003358DE">
        <w:rPr>
          <w:sz w:val="22"/>
          <w:szCs w:val="22"/>
        </w:rPr>
        <w:t>,</w:t>
      </w:r>
    </w:p>
    <w:p w14:paraId="684E5A75" w14:textId="490F24F2" w:rsidR="008504CE" w:rsidRDefault="00C71164" w:rsidP="00CA55C2">
      <w:pPr>
        <w:spacing w:line="360" w:lineRule="auto"/>
        <w:ind w:leftChars="0" w:left="0" w:firstLineChars="0" w:firstLine="0"/>
        <w:rPr>
          <w:rFonts w:eastAsia="Merriweather"/>
          <w:sz w:val="22"/>
          <w:szCs w:val="22"/>
        </w:rPr>
      </w:pPr>
      <w:r w:rsidRPr="00CA55C2">
        <w:rPr>
          <w:sz w:val="22"/>
          <w:szCs w:val="22"/>
        </w:rPr>
        <w:t>SEQ.</w:t>
      </w:r>
      <w:r w:rsidR="003358DE">
        <w:rPr>
          <w:sz w:val="22"/>
          <w:szCs w:val="22"/>
        </w:rPr>
        <w:t>35AS,</w:t>
      </w:r>
      <w:r w:rsidRPr="00CA55C2">
        <w:rPr>
          <w:sz w:val="22"/>
          <w:szCs w:val="22"/>
        </w:rPr>
        <w:t xml:space="preserve"> SEQ.</w:t>
      </w:r>
      <w:r w:rsidR="003358DE">
        <w:rPr>
          <w:sz w:val="22"/>
          <w:szCs w:val="22"/>
        </w:rPr>
        <w:t>21ED e</w:t>
      </w:r>
      <w:r w:rsidRPr="00CA55C2">
        <w:rPr>
          <w:sz w:val="22"/>
          <w:szCs w:val="22"/>
        </w:rPr>
        <w:t xml:space="preserve"> SEQ.</w:t>
      </w:r>
      <w:r w:rsidR="003358DE">
        <w:rPr>
          <w:sz w:val="22"/>
          <w:szCs w:val="22"/>
        </w:rPr>
        <w:t>05SA</w:t>
      </w:r>
      <w:r w:rsidR="00455F4E" w:rsidRPr="00CA55C2">
        <w:rPr>
          <w:sz w:val="22"/>
          <w:szCs w:val="22"/>
        </w:rPr>
        <w:t>,</w:t>
      </w:r>
      <w:r w:rsidR="00455F4E" w:rsidRPr="00CA55C2">
        <w:rPr>
          <w:rFonts w:eastAsia="Merriweather"/>
          <w:sz w:val="22"/>
          <w:szCs w:val="22"/>
        </w:rPr>
        <w:t xml:space="preserve"> conforme Se</w:t>
      </w:r>
      <w:r w:rsidR="003358DE">
        <w:rPr>
          <w:rFonts w:eastAsia="Merriweather"/>
          <w:sz w:val="22"/>
          <w:szCs w:val="22"/>
        </w:rPr>
        <w:t>xta</w:t>
      </w:r>
      <w:r w:rsidR="00455F4E" w:rsidRPr="00CA55C2">
        <w:rPr>
          <w:rFonts w:eastAsia="Merriweather"/>
          <w:sz w:val="22"/>
          <w:szCs w:val="22"/>
        </w:rPr>
        <w:t xml:space="preserve"> Alteração publicada no Diário Oficial do Município de Bandeirantes, em 16 de</w:t>
      </w:r>
      <w:r w:rsidR="003358DE">
        <w:rPr>
          <w:rFonts w:eastAsia="Merriweather"/>
          <w:sz w:val="22"/>
          <w:szCs w:val="22"/>
        </w:rPr>
        <w:t xml:space="preserve"> agosto</w:t>
      </w:r>
      <w:r w:rsidR="00455F4E" w:rsidRPr="00CA55C2">
        <w:rPr>
          <w:rFonts w:eastAsia="Merriweather"/>
          <w:sz w:val="22"/>
          <w:szCs w:val="22"/>
        </w:rPr>
        <w:t xml:space="preserve"> de 2024, Edição nº </w:t>
      </w:r>
      <w:r w:rsidR="00602AC9">
        <w:rPr>
          <w:rFonts w:eastAsia="Merriweather"/>
          <w:sz w:val="22"/>
          <w:szCs w:val="22"/>
        </w:rPr>
        <w:t>864</w:t>
      </w:r>
      <w:r w:rsidR="00455F4E" w:rsidRPr="00CA55C2">
        <w:rPr>
          <w:rFonts w:eastAsia="Merriweather"/>
          <w:sz w:val="22"/>
          <w:szCs w:val="22"/>
        </w:rPr>
        <w:t xml:space="preserve">, Ano 2024. Podendo ser acesso no sitio eletrônico: </w:t>
      </w:r>
      <w:hyperlink r:id="rId9" w:history="1">
        <w:r w:rsidR="00455F4E" w:rsidRPr="00CA55C2">
          <w:rPr>
            <w:rStyle w:val="Hyperlink"/>
            <w:rFonts w:eastAsia="Merriweather"/>
            <w:sz w:val="22"/>
            <w:szCs w:val="22"/>
          </w:rPr>
          <w:t>www.bandeirantes.pr.gov.br/diario-oficial-eletronico</w:t>
        </w:r>
      </w:hyperlink>
      <w:r w:rsidR="00E038B8" w:rsidRPr="00CA55C2">
        <w:rPr>
          <w:rFonts w:eastAsia="Merriweather"/>
          <w:sz w:val="22"/>
          <w:szCs w:val="22"/>
        </w:rPr>
        <w:t>.</w:t>
      </w:r>
    </w:p>
    <w:p w14:paraId="10141966" w14:textId="77777777" w:rsidR="00602AC9" w:rsidRPr="00CA55C2" w:rsidRDefault="00602AC9" w:rsidP="00CA55C2">
      <w:pPr>
        <w:spacing w:line="360" w:lineRule="auto"/>
        <w:ind w:leftChars="0" w:left="0" w:firstLineChars="0" w:firstLine="0"/>
        <w:rPr>
          <w:sz w:val="22"/>
          <w:szCs w:val="22"/>
        </w:rPr>
      </w:pPr>
    </w:p>
    <w:p w14:paraId="5F7799AB" w14:textId="443330B9" w:rsidR="002A694A" w:rsidRPr="005641E7" w:rsidRDefault="00602AC9" w:rsidP="005641E7">
      <w:pPr>
        <w:spacing w:line="360" w:lineRule="auto"/>
        <w:ind w:left="0" w:hanging="2"/>
        <w:jc w:val="both"/>
        <w:rPr>
          <w:rFonts w:eastAsia="Merriweather"/>
          <w:b/>
          <w:sz w:val="22"/>
          <w:szCs w:val="22"/>
        </w:rPr>
      </w:pPr>
      <w:r>
        <w:rPr>
          <w:rFonts w:eastAsia="Merriweather"/>
          <w:b/>
          <w:sz w:val="22"/>
          <w:szCs w:val="22"/>
        </w:rPr>
        <w:t>4</w:t>
      </w:r>
      <w:r w:rsidR="000B0F00" w:rsidRPr="00CA55C2">
        <w:rPr>
          <w:rFonts w:eastAsia="Merriweather"/>
          <w:b/>
          <w:sz w:val="22"/>
          <w:szCs w:val="22"/>
        </w:rPr>
        <w:t>. DESCRIÇÃO DA SOLUÇÃO COMO UM TODO CONSIDERADO O CICLO DE VIDA DO OBJETO E ESPECIFICAÇÃO DO PRODUTO</w:t>
      </w:r>
    </w:p>
    <w:p w14:paraId="0A4F20CC" w14:textId="2583B1EE" w:rsidR="00FB153A" w:rsidRPr="00CA55C2" w:rsidRDefault="00602AC9" w:rsidP="00CA55C2">
      <w:pPr>
        <w:spacing w:line="360" w:lineRule="auto"/>
        <w:ind w:left="0" w:hanging="2"/>
        <w:jc w:val="both"/>
        <w:rPr>
          <w:rFonts w:eastAsia="Merriweather"/>
          <w:sz w:val="22"/>
          <w:szCs w:val="22"/>
        </w:rPr>
      </w:pPr>
      <w:r w:rsidRPr="00963480">
        <w:rPr>
          <w:rFonts w:eastAsia="Merriweather"/>
          <w:b/>
          <w:bCs/>
          <w:sz w:val="22"/>
          <w:szCs w:val="22"/>
        </w:rPr>
        <w:t>4</w:t>
      </w:r>
      <w:r w:rsidR="00FB153A" w:rsidRPr="00963480">
        <w:rPr>
          <w:rFonts w:eastAsia="Merriweather"/>
          <w:b/>
          <w:bCs/>
          <w:sz w:val="22"/>
          <w:szCs w:val="22"/>
        </w:rPr>
        <w:t>.</w:t>
      </w:r>
      <w:r w:rsidR="005641E7" w:rsidRPr="00963480">
        <w:rPr>
          <w:rFonts w:eastAsia="Merriweather"/>
          <w:b/>
          <w:bCs/>
          <w:sz w:val="22"/>
          <w:szCs w:val="22"/>
        </w:rPr>
        <w:t>1</w:t>
      </w:r>
      <w:r w:rsidR="00FB153A" w:rsidRPr="00963480">
        <w:rPr>
          <w:rFonts w:eastAsia="Merriweather"/>
          <w:b/>
          <w:bCs/>
          <w:sz w:val="22"/>
          <w:szCs w:val="22"/>
        </w:rPr>
        <w:t>.</w:t>
      </w:r>
      <w:r w:rsidR="00FB153A" w:rsidRPr="00CA55C2">
        <w:rPr>
          <w:rFonts w:eastAsia="Merriweather"/>
          <w:sz w:val="22"/>
          <w:szCs w:val="22"/>
        </w:rPr>
        <w:t xml:space="preserve"> </w:t>
      </w:r>
      <w:r w:rsidR="00FB153A" w:rsidRPr="005641E7">
        <w:rPr>
          <w:rFonts w:eastAsia="Merriweather"/>
          <w:b/>
          <w:bCs/>
          <w:sz w:val="22"/>
          <w:szCs w:val="22"/>
        </w:rPr>
        <w:t>NATUREZA DO SERVIÇO:</w:t>
      </w:r>
      <w:r w:rsidR="00FB153A" w:rsidRPr="00CA55C2">
        <w:rPr>
          <w:rFonts w:eastAsia="Merriweather"/>
          <w:sz w:val="22"/>
          <w:szCs w:val="22"/>
        </w:rPr>
        <w:t xml:space="preserve">  Material para Consumo</w:t>
      </w:r>
    </w:p>
    <w:p w14:paraId="18A9E643" w14:textId="6904EF71" w:rsidR="00FB153A" w:rsidRPr="00CA55C2" w:rsidRDefault="00602AC9" w:rsidP="00CA55C2">
      <w:pPr>
        <w:spacing w:line="360" w:lineRule="auto"/>
        <w:ind w:left="0" w:hanging="2"/>
        <w:jc w:val="both"/>
        <w:rPr>
          <w:rFonts w:eastAsia="Merriweather"/>
          <w:sz w:val="22"/>
          <w:szCs w:val="22"/>
        </w:rPr>
      </w:pPr>
      <w:r w:rsidRPr="00963480">
        <w:rPr>
          <w:rFonts w:eastAsia="Merriweather"/>
          <w:b/>
          <w:bCs/>
          <w:sz w:val="22"/>
          <w:szCs w:val="22"/>
        </w:rPr>
        <w:t>4</w:t>
      </w:r>
      <w:r w:rsidR="00FB153A" w:rsidRPr="00963480">
        <w:rPr>
          <w:rFonts w:eastAsia="Merriweather"/>
          <w:b/>
          <w:bCs/>
          <w:sz w:val="22"/>
          <w:szCs w:val="22"/>
        </w:rPr>
        <w:t>.</w:t>
      </w:r>
      <w:r w:rsidR="005641E7" w:rsidRPr="00963480">
        <w:rPr>
          <w:rFonts w:eastAsia="Merriweather"/>
          <w:b/>
          <w:bCs/>
          <w:sz w:val="22"/>
          <w:szCs w:val="22"/>
        </w:rPr>
        <w:t>2</w:t>
      </w:r>
      <w:r w:rsidR="00FB153A" w:rsidRPr="00963480">
        <w:rPr>
          <w:rFonts w:eastAsia="Merriweather"/>
          <w:b/>
          <w:bCs/>
          <w:sz w:val="22"/>
          <w:szCs w:val="22"/>
        </w:rPr>
        <w:t>.</w:t>
      </w:r>
      <w:r w:rsidR="00FB153A" w:rsidRPr="00CA55C2">
        <w:rPr>
          <w:rFonts w:eastAsia="Merriweather"/>
          <w:sz w:val="22"/>
          <w:szCs w:val="22"/>
        </w:rPr>
        <w:t xml:space="preserve"> </w:t>
      </w:r>
      <w:r w:rsidR="00FB153A" w:rsidRPr="005641E7">
        <w:rPr>
          <w:rFonts w:eastAsia="Merriweather"/>
          <w:b/>
          <w:bCs/>
          <w:sz w:val="22"/>
          <w:szCs w:val="22"/>
        </w:rPr>
        <w:t>LEGISLAÇÃO APLICAVEL CONTRATAÇÃO:</w:t>
      </w:r>
      <w:r w:rsidR="00FB153A" w:rsidRPr="00CA55C2">
        <w:rPr>
          <w:rFonts w:eastAsia="Merriweather"/>
          <w:sz w:val="22"/>
          <w:szCs w:val="22"/>
        </w:rPr>
        <w:t xml:space="preserve"> A contratação para a aquisição deverá obedecer, no que couber:</w:t>
      </w:r>
    </w:p>
    <w:p w14:paraId="48F35C00" w14:textId="4C3F7D46" w:rsidR="00FB153A" w:rsidRPr="00CA55C2" w:rsidRDefault="00602AC9" w:rsidP="00CA55C2">
      <w:pPr>
        <w:spacing w:line="360" w:lineRule="auto"/>
        <w:ind w:left="0" w:hanging="2"/>
        <w:jc w:val="both"/>
        <w:rPr>
          <w:rFonts w:eastAsia="Merriweather"/>
          <w:sz w:val="22"/>
          <w:szCs w:val="22"/>
        </w:rPr>
      </w:pPr>
      <w:r>
        <w:rPr>
          <w:rFonts w:eastAsia="Merriweather"/>
          <w:sz w:val="22"/>
          <w:szCs w:val="22"/>
        </w:rPr>
        <w:t>4</w:t>
      </w:r>
      <w:r w:rsidR="00FB153A" w:rsidRPr="00CA55C2">
        <w:rPr>
          <w:rFonts w:eastAsia="Merriweather"/>
          <w:sz w:val="22"/>
          <w:szCs w:val="22"/>
        </w:rPr>
        <w:t>.</w:t>
      </w:r>
      <w:r w:rsidR="005641E7">
        <w:rPr>
          <w:rFonts w:eastAsia="Merriweather"/>
          <w:sz w:val="22"/>
          <w:szCs w:val="22"/>
        </w:rPr>
        <w:t>2</w:t>
      </w:r>
      <w:r w:rsidR="00FB153A" w:rsidRPr="00CA55C2">
        <w:rPr>
          <w:rFonts w:eastAsia="Merriweather"/>
          <w:sz w:val="22"/>
          <w:szCs w:val="22"/>
        </w:rPr>
        <w:t>.1. Lei 14.133/21, de 01 de abril de 2021 e suas alterações.</w:t>
      </w:r>
    </w:p>
    <w:p w14:paraId="3B1D46AA" w14:textId="6A9ADD5B" w:rsidR="00FB153A" w:rsidRPr="00CA55C2" w:rsidRDefault="00602AC9" w:rsidP="00CA55C2">
      <w:pPr>
        <w:spacing w:line="360" w:lineRule="auto"/>
        <w:ind w:left="0" w:hanging="2"/>
        <w:jc w:val="both"/>
        <w:rPr>
          <w:rFonts w:eastAsia="Merriweather"/>
          <w:sz w:val="22"/>
          <w:szCs w:val="22"/>
        </w:rPr>
      </w:pPr>
      <w:r>
        <w:rPr>
          <w:rFonts w:eastAsia="Merriweather"/>
          <w:sz w:val="22"/>
          <w:szCs w:val="22"/>
        </w:rPr>
        <w:lastRenderedPageBreak/>
        <w:t>4</w:t>
      </w:r>
      <w:r w:rsidR="00FB153A" w:rsidRPr="00CA55C2">
        <w:rPr>
          <w:rFonts w:eastAsia="Merriweather"/>
          <w:sz w:val="22"/>
          <w:szCs w:val="22"/>
        </w:rPr>
        <w:t>.</w:t>
      </w:r>
      <w:r w:rsidR="005641E7">
        <w:rPr>
          <w:rFonts w:eastAsia="Merriweather"/>
          <w:sz w:val="22"/>
          <w:szCs w:val="22"/>
        </w:rPr>
        <w:t>2</w:t>
      </w:r>
      <w:r w:rsidR="00FB153A" w:rsidRPr="00CA55C2">
        <w:rPr>
          <w:rFonts w:eastAsia="Merriweather"/>
          <w:sz w:val="22"/>
          <w:szCs w:val="22"/>
        </w:rPr>
        <w:t>.2. Decreto Municipal nº 3.537/2023.</w:t>
      </w:r>
    </w:p>
    <w:p w14:paraId="6D2CB95A" w14:textId="510A76CA" w:rsidR="00FB153A" w:rsidRPr="00CA55C2" w:rsidRDefault="00602AC9" w:rsidP="00CA55C2">
      <w:pPr>
        <w:spacing w:line="360" w:lineRule="auto"/>
        <w:ind w:left="0" w:hanging="2"/>
        <w:jc w:val="both"/>
        <w:rPr>
          <w:rFonts w:eastAsia="Merriweather"/>
          <w:sz w:val="22"/>
          <w:szCs w:val="22"/>
        </w:rPr>
      </w:pPr>
      <w:r>
        <w:rPr>
          <w:rFonts w:eastAsia="Merriweather"/>
          <w:sz w:val="22"/>
          <w:szCs w:val="22"/>
        </w:rPr>
        <w:t>4</w:t>
      </w:r>
      <w:r w:rsidR="00FB153A" w:rsidRPr="00CA55C2">
        <w:rPr>
          <w:rFonts w:eastAsia="Merriweather"/>
          <w:sz w:val="22"/>
          <w:szCs w:val="22"/>
        </w:rPr>
        <w:t>.</w:t>
      </w:r>
      <w:r w:rsidR="005641E7">
        <w:rPr>
          <w:rFonts w:eastAsia="Merriweather"/>
          <w:sz w:val="22"/>
          <w:szCs w:val="22"/>
        </w:rPr>
        <w:t>2</w:t>
      </w:r>
      <w:r w:rsidR="00FB153A" w:rsidRPr="00CA55C2">
        <w:rPr>
          <w:rFonts w:eastAsia="Merriweather"/>
          <w:sz w:val="22"/>
          <w:szCs w:val="22"/>
        </w:rPr>
        <w:t>.3. Lei nº 8.078, de 1990 - Código de Defesa do Consumidor.</w:t>
      </w:r>
    </w:p>
    <w:p w14:paraId="67CFAA7A" w14:textId="47DEA0A6" w:rsidR="00FB153A" w:rsidRPr="00CA55C2" w:rsidRDefault="00602AC9" w:rsidP="00CA55C2">
      <w:pPr>
        <w:spacing w:line="360" w:lineRule="auto"/>
        <w:ind w:left="0" w:hanging="2"/>
        <w:jc w:val="both"/>
        <w:rPr>
          <w:rFonts w:eastAsia="Merriweather"/>
          <w:sz w:val="22"/>
          <w:szCs w:val="22"/>
        </w:rPr>
      </w:pPr>
      <w:r>
        <w:rPr>
          <w:rFonts w:eastAsia="Merriweather"/>
          <w:sz w:val="22"/>
          <w:szCs w:val="22"/>
        </w:rPr>
        <w:t>4</w:t>
      </w:r>
      <w:r w:rsidR="00FB153A" w:rsidRPr="00CA55C2">
        <w:rPr>
          <w:rFonts w:eastAsia="Merriweather"/>
          <w:sz w:val="22"/>
          <w:szCs w:val="22"/>
        </w:rPr>
        <w:t>.</w:t>
      </w:r>
      <w:r w:rsidR="005641E7">
        <w:rPr>
          <w:rFonts w:eastAsia="Merriweather"/>
          <w:sz w:val="22"/>
          <w:szCs w:val="22"/>
        </w:rPr>
        <w:t>2</w:t>
      </w:r>
      <w:r w:rsidR="00FB153A" w:rsidRPr="00CA55C2">
        <w:rPr>
          <w:rFonts w:eastAsia="Merriweather"/>
          <w:sz w:val="22"/>
          <w:szCs w:val="22"/>
        </w:rPr>
        <w:t>.4. Lei Complementar nº 123/2006, com alterações da Lei Complementar nº 147/2014.</w:t>
      </w:r>
    </w:p>
    <w:p w14:paraId="24CC0308" w14:textId="3E11AF4D" w:rsidR="00FB153A" w:rsidRPr="005641E7" w:rsidRDefault="00602AC9" w:rsidP="00CA55C2">
      <w:pPr>
        <w:spacing w:line="360" w:lineRule="auto"/>
        <w:ind w:left="0" w:hanging="2"/>
        <w:jc w:val="both"/>
        <w:rPr>
          <w:rFonts w:eastAsia="Merriweather"/>
          <w:b/>
          <w:bCs/>
          <w:sz w:val="22"/>
          <w:szCs w:val="22"/>
        </w:rPr>
      </w:pPr>
      <w:r w:rsidRPr="00963480">
        <w:rPr>
          <w:rFonts w:eastAsia="Merriweather"/>
          <w:b/>
          <w:bCs/>
          <w:sz w:val="22"/>
          <w:szCs w:val="22"/>
        </w:rPr>
        <w:t>4</w:t>
      </w:r>
      <w:r w:rsidR="00FB153A" w:rsidRPr="00963480">
        <w:rPr>
          <w:rFonts w:eastAsia="Merriweather"/>
          <w:b/>
          <w:bCs/>
          <w:sz w:val="22"/>
          <w:szCs w:val="22"/>
        </w:rPr>
        <w:t>.</w:t>
      </w:r>
      <w:r w:rsidR="005641E7" w:rsidRPr="00963480">
        <w:rPr>
          <w:rFonts w:eastAsia="Merriweather"/>
          <w:b/>
          <w:bCs/>
          <w:sz w:val="22"/>
          <w:szCs w:val="22"/>
        </w:rPr>
        <w:t>3</w:t>
      </w:r>
      <w:r w:rsidR="00FB153A" w:rsidRPr="00963480">
        <w:rPr>
          <w:rFonts w:eastAsia="Merriweather"/>
          <w:b/>
          <w:bCs/>
          <w:sz w:val="22"/>
          <w:szCs w:val="22"/>
        </w:rPr>
        <w:t>.</w:t>
      </w:r>
      <w:r w:rsidR="00FB153A" w:rsidRPr="00CA55C2">
        <w:rPr>
          <w:rFonts w:eastAsia="Merriweather"/>
          <w:sz w:val="22"/>
          <w:szCs w:val="22"/>
        </w:rPr>
        <w:t xml:space="preserve"> </w:t>
      </w:r>
      <w:r w:rsidR="00FB153A" w:rsidRPr="005641E7">
        <w:rPr>
          <w:rFonts w:eastAsia="Merriweather"/>
          <w:b/>
          <w:bCs/>
          <w:sz w:val="22"/>
          <w:szCs w:val="22"/>
        </w:rPr>
        <w:t>PADR</w:t>
      </w:r>
      <w:r w:rsidR="00316AF8" w:rsidRPr="005641E7">
        <w:rPr>
          <w:rFonts w:eastAsia="Merriweather"/>
          <w:b/>
          <w:bCs/>
          <w:sz w:val="22"/>
          <w:szCs w:val="22"/>
        </w:rPr>
        <w:t>Õ</w:t>
      </w:r>
      <w:r w:rsidR="00FB153A" w:rsidRPr="005641E7">
        <w:rPr>
          <w:rFonts w:eastAsia="Merriweather"/>
          <w:b/>
          <w:bCs/>
          <w:sz w:val="22"/>
          <w:szCs w:val="22"/>
        </w:rPr>
        <w:t>ES M</w:t>
      </w:r>
      <w:r w:rsidR="00316AF8" w:rsidRPr="005641E7">
        <w:rPr>
          <w:rFonts w:eastAsia="Merriweather"/>
          <w:b/>
          <w:bCs/>
          <w:sz w:val="22"/>
          <w:szCs w:val="22"/>
        </w:rPr>
        <w:t>Í</w:t>
      </w:r>
      <w:r w:rsidR="00FB153A" w:rsidRPr="005641E7">
        <w:rPr>
          <w:rFonts w:eastAsia="Merriweather"/>
          <w:b/>
          <w:bCs/>
          <w:sz w:val="22"/>
          <w:szCs w:val="22"/>
        </w:rPr>
        <w:t xml:space="preserve">NIMOS DE QUALIDADE E DESEMPENHO:  </w:t>
      </w:r>
    </w:p>
    <w:p w14:paraId="676B22C2" w14:textId="6A4B7833" w:rsidR="00C71164" w:rsidRDefault="00602AC9" w:rsidP="00CA55C2">
      <w:pPr>
        <w:spacing w:line="360" w:lineRule="auto"/>
        <w:ind w:left="0" w:hanging="2"/>
        <w:jc w:val="both"/>
        <w:rPr>
          <w:sz w:val="22"/>
          <w:szCs w:val="22"/>
        </w:rPr>
      </w:pPr>
      <w:r>
        <w:rPr>
          <w:sz w:val="22"/>
          <w:szCs w:val="22"/>
        </w:rPr>
        <w:t>4</w:t>
      </w:r>
      <w:r w:rsidR="00FF5B47" w:rsidRPr="00CA55C2">
        <w:rPr>
          <w:sz w:val="22"/>
          <w:szCs w:val="22"/>
        </w:rPr>
        <w:t>.</w:t>
      </w:r>
      <w:r w:rsidR="005641E7">
        <w:rPr>
          <w:sz w:val="22"/>
          <w:szCs w:val="22"/>
        </w:rPr>
        <w:t>3</w:t>
      </w:r>
      <w:r w:rsidR="00FF5B47" w:rsidRPr="00CA55C2">
        <w:rPr>
          <w:sz w:val="22"/>
          <w:szCs w:val="22"/>
        </w:rPr>
        <w:t xml:space="preserve">.1. </w:t>
      </w:r>
      <w:r w:rsidR="00C71164" w:rsidRPr="00CA55C2">
        <w:rPr>
          <w:sz w:val="22"/>
          <w:szCs w:val="22"/>
        </w:rPr>
        <w:t>No momento da entrega dos itens, os produtos fornecidos devem estar em perfeitas condições de higiene e conservação, livres de odores estranhos e de contaminantes químicos, físicos e biológicos. Os produtos perecíveis deverão ser embalados e mantidos, quando sua natureza assim exigir, sob resfriamento ou congelamento, desde sua origem até sua entrega definitiva, em temperaturas adequadas para sua perfeita conservação. As embalagens dos produtos devem estar em perfeitas condições, intactas e sem perfurações, e expressar claramente a data de validade do produto, que deverá ser de acordo com o termo de referência, contados a partir da data de recebimento. Os produtos entregues serão submetidos a uma avaliação visual e sensorial de qualidade, e também quantitativamente conforme Autorização de Fornecimento e condições do Termo de Referência e seus apêndices, que será realizada da seguinte forma: caso sejam aprovados, de acordo com as condições expressas acima, os produtos serão denominados em conformidade. Estando fora dos padrões acima descritos, os produtos serão considerados em desconformidade. Todos os gêneros alimentícios bem como os procedimentos relacionados ao seu fornecimento deverão estar de acordo com a legislação vigente e demais dispositivos legais e regulamentares porventura aplicáveis, em especial as Normas Técnicas Especiais de Alimentos4 constantes na Resolução RDC nº 259, de 20/09/02 - ANVISA /MS, Resolução RDC n.º 360, de 23 /12/2003, ANVISA/MS, Instrução Normativa nº 12 de 28/03 /08, MAPA, Resolução RDC Nº de 7, de 18/02/11 - ANVISA, Resolução – RDC nº 14, de 28/03/14 – ANVISA.</w:t>
      </w:r>
    </w:p>
    <w:p w14:paraId="357EBEE7" w14:textId="77777777" w:rsidR="005641E7" w:rsidRPr="005641E7" w:rsidRDefault="005641E7" w:rsidP="005641E7">
      <w:pPr>
        <w:spacing w:line="360" w:lineRule="auto"/>
        <w:ind w:left="0" w:hanging="2"/>
        <w:jc w:val="both"/>
        <w:rPr>
          <w:b/>
          <w:bCs/>
          <w:sz w:val="22"/>
          <w:szCs w:val="22"/>
        </w:rPr>
      </w:pPr>
      <w:r w:rsidRPr="00963480">
        <w:rPr>
          <w:b/>
          <w:bCs/>
          <w:sz w:val="22"/>
          <w:szCs w:val="22"/>
        </w:rPr>
        <w:t>4.4.</w:t>
      </w:r>
      <w:r w:rsidRPr="005641E7">
        <w:rPr>
          <w:sz w:val="22"/>
          <w:szCs w:val="22"/>
        </w:rPr>
        <w:t xml:space="preserve"> </w:t>
      </w:r>
      <w:r w:rsidRPr="005641E7">
        <w:rPr>
          <w:b/>
          <w:bCs/>
          <w:sz w:val="22"/>
          <w:szCs w:val="22"/>
        </w:rPr>
        <w:t>ACOMPANHAMENTO E FISCALIZAÇÃO</w:t>
      </w:r>
    </w:p>
    <w:p w14:paraId="5A6E85C6" w14:textId="60ED5B4D" w:rsidR="005641E7" w:rsidRPr="005641E7" w:rsidRDefault="005641E7" w:rsidP="005641E7">
      <w:pPr>
        <w:spacing w:line="360" w:lineRule="auto"/>
        <w:ind w:left="0" w:hanging="2"/>
        <w:jc w:val="both"/>
        <w:rPr>
          <w:sz w:val="22"/>
          <w:szCs w:val="22"/>
        </w:rPr>
      </w:pPr>
      <w:r w:rsidRPr="005641E7">
        <w:rPr>
          <w:sz w:val="22"/>
          <w:szCs w:val="22"/>
        </w:rPr>
        <w:t xml:space="preserve">4.4.1. A execução do contrato deverá ser acompanhada e fiscalizada pelo </w:t>
      </w:r>
      <w:r w:rsidRPr="00371380">
        <w:rPr>
          <w:sz w:val="22"/>
          <w:szCs w:val="22"/>
        </w:rPr>
        <w:t>fiscal técnico</w:t>
      </w:r>
      <w:r w:rsidRPr="005641E7">
        <w:rPr>
          <w:sz w:val="22"/>
          <w:szCs w:val="22"/>
        </w:rPr>
        <w:t xml:space="preserve"> e administrativo do contrato, sendo el</w:t>
      </w:r>
      <w:r w:rsidR="00861E22">
        <w:rPr>
          <w:sz w:val="22"/>
          <w:szCs w:val="22"/>
        </w:rPr>
        <w:t>a</w:t>
      </w:r>
      <w:r w:rsidRPr="005641E7">
        <w:rPr>
          <w:sz w:val="22"/>
          <w:szCs w:val="22"/>
        </w:rPr>
        <w:t>s: Fernanda do Carmo da Silveira – representando a Secretaria de Saúde; Maria Sueli Santos Coelho – representando a Secretaria de Educação;</w:t>
      </w:r>
      <w:r w:rsidR="001D6340">
        <w:rPr>
          <w:sz w:val="22"/>
          <w:szCs w:val="22"/>
        </w:rPr>
        <w:t xml:space="preserve"> </w:t>
      </w:r>
      <w:proofErr w:type="spellStart"/>
      <w:r w:rsidR="001D6340" w:rsidRPr="001D6340">
        <w:rPr>
          <w:sz w:val="22"/>
          <w:szCs w:val="22"/>
        </w:rPr>
        <w:t>Cirlei</w:t>
      </w:r>
      <w:proofErr w:type="spellEnd"/>
      <w:r w:rsidR="001D6340" w:rsidRPr="001D6340">
        <w:rPr>
          <w:sz w:val="22"/>
          <w:szCs w:val="22"/>
        </w:rPr>
        <w:t xml:space="preserve"> Socorro Justo dos Santos – representando a Secretaria de Assistência Social e</w:t>
      </w:r>
      <w:r w:rsidR="001D6340">
        <w:rPr>
          <w:sz w:val="22"/>
          <w:szCs w:val="22"/>
        </w:rPr>
        <w:t xml:space="preserve"> </w:t>
      </w:r>
      <w:r w:rsidR="00371380" w:rsidRPr="00371380">
        <w:rPr>
          <w:sz w:val="22"/>
          <w:szCs w:val="22"/>
        </w:rPr>
        <w:t>Rosangela Patrícia Gomes – representando a Secretaria de Administração.</w:t>
      </w:r>
    </w:p>
    <w:p w14:paraId="5D0EDF4F" w14:textId="70800D21" w:rsidR="005641E7" w:rsidRPr="005641E7" w:rsidRDefault="005641E7" w:rsidP="005641E7">
      <w:pPr>
        <w:spacing w:line="360" w:lineRule="auto"/>
        <w:ind w:left="0" w:hanging="2"/>
        <w:jc w:val="both"/>
        <w:rPr>
          <w:sz w:val="22"/>
          <w:szCs w:val="22"/>
        </w:rPr>
      </w:pPr>
      <w:r w:rsidRPr="005641E7">
        <w:rPr>
          <w:sz w:val="22"/>
          <w:szCs w:val="22"/>
        </w:rPr>
        <w:t>4.4.2. A gestão do contrato deverá ser realizada pelo Sr. A</w:t>
      </w:r>
      <w:r>
        <w:rPr>
          <w:sz w:val="22"/>
          <w:szCs w:val="22"/>
        </w:rPr>
        <w:t>lexandro</w:t>
      </w:r>
      <w:r w:rsidRPr="005641E7">
        <w:rPr>
          <w:sz w:val="22"/>
          <w:szCs w:val="22"/>
        </w:rPr>
        <w:t xml:space="preserve"> B</w:t>
      </w:r>
      <w:r>
        <w:rPr>
          <w:sz w:val="22"/>
          <w:szCs w:val="22"/>
        </w:rPr>
        <w:t xml:space="preserve">eretta </w:t>
      </w:r>
      <w:r w:rsidRPr="005641E7">
        <w:rPr>
          <w:sz w:val="22"/>
          <w:szCs w:val="22"/>
        </w:rPr>
        <w:t xml:space="preserve">– representando a Secretaria de Saúde; Sra. Nelci Maria Martins de Queiroz – representando a Secretaria de Educação; Sra. Ana Carolina de Andrade Leite </w:t>
      </w:r>
      <w:proofErr w:type="spellStart"/>
      <w:r w:rsidRPr="005641E7">
        <w:rPr>
          <w:sz w:val="22"/>
          <w:szCs w:val="22"/>
        </w:rPr>
        <w:t>Bisetto</w:t>
      </w:r>
      <w:proofErr w:type="spellEnd"/>
      <w:r w:rsidRPr="005641E7">
        <w:rPr>
          <w:sz w:val="22"/>
          <w:szCs w:val="22"/>
        </w:rPr>
        <w:t xml:space="preserve"> – representando a Secretaria de Assistência Social e Assuntos da Família e Sra. Cláudia </w:t>
      </w:r>
      <w:proofErr w:type="spellStart"/>
      <w:r w:rsidRPr="005641E7">
        <w:rPr>
          <w:sz w:val="22"/>
          <w:szCs w:val="22"/>
        </w:rPr>
        <w:t>Janz</w:t>
      </w:r>
      <w:proofErr w:type="spellEnd"/>
      <w:r w:rsidRPr="005641E7">
        <w:rPr>
          <w:sz w:val="22"/>
          <w:szCs w:val="22"/>
        </w:rPr>
        <w:t xml:space="preserve"> da Silva – representando a Secretaria de Administração.</w:t>
      </w:r>
      <w:r>
        <w:rPr>
          <w:sz w:val="22"/>
          <w:szCs w:val="22"/>
        </w:rPr>
        <w:t xml:space="preserve"> </w:t>
      </w:r>
    </w:p>
    <w:p w14:paraId="1E99C67F" w14:textId="77777777" w:rsidR="005641E7" w:rsidRPr="005641E7" w:rsidRDefault="005641E7" w:rsidP="005641E7">
      <w:pPr>
        <w:spacing w:line="360" w:lineRule="auto"/>
        <w:ind w:left="0" w:hanging="2"/>
        <w:jc w:val="both"/>
        <w:rPr>
          <w:sz w:val="22"/>
          <w:szCs w:val="22"/>
        </w:rPr>
      </w:pPr>
      <w:r w:rsidRPr="005641E7">
        <w:rPr>
          <w:sz w:val="22"/>
          <w:szCs w:val="22"/>
        </w:rPr>
        <w:t>4.4.3.  O contrato deverá ser executado fielmente pelas partes, de acordo com as cláusulas avençadas e as normas da Lei nº 14.133, de 2021 e cada parte responderá pelas consequências de sua inexecução total ou parcial.</w:t>
      </w:r>
    </w:p>
    <w:p w14:paraId="0C60C617" w14:textId="77777777" w:rsidR="005641E7" w:rsidRPr="005641E7" w:rsidRDefault="005641E7" w:rsidP="005641E7">
      <w:pPr>
        <w:spacing w:line="360" w:lineRule="auto"/>
        <w:ind w:left="0" w:hanging="2"/>
        <w:jc w:val="both"/>
        <w:rPr>
          <w:sz w:val="22"/>
          <w:szCs w:val="22"/>
        </w:rPr>
      </w:pPr>
      <w:r w:rsidRPr="00963480">
        <w:rPr>
          <w:b/>
          <w:bCs/>
          <w:sz w:val="22"/>
          <w:szCs w:val="22"/>
        </w:rPr>
        <w:t>4.5. DA</w:t>
      </w:r>
      <w:r w:rsidRPr="005641E7">
        <w:rPr>
          <w:b/>
          <w:bCs/>
          <w:sz w:val="22"/>
          <w:szCs w:val="22"/>
        </w:rPr>
        <w:t xml:space="preserve"> DURAÇÃO DO CONTRATO:</w:t>
      </w:r>
    </w:p>
    <w:p w14:paraId="779C0C8F" w14:textId="77777777" w:rsidR="005641E7" w:rsidRPr="005641E7" w:rsidRDefault="005641E7" w:rsidP="005641E7">
      <w:pPr>
        <w:spacing w:line="360" w:lineRule="auto"/>
        <w:ind w:left="0" w:hanging="2"/>
        <w:jc w:val="both"/>
        <w:rPr>
          <w:sz w:val="22"/>
          <w:szCs w:val="22"/>
        </w:rPr>
      </w:pPr>
      <w:r w:rsidRPr="005641E7">
        <w:rPr>
          <w:sz w:val="22"/>
          <w:szCs w:val="22"/>
        </w:rPr>
        <w:t>4.5.1. Previsão de data em que deve ser assinado o instrumento contratual: 10/2024;</w:t>
      </w:r>
    </w:p>
    <w:p w14:paraId="389AD099" w14:textId="77777777" w:rsidR="005641E7" w:rsidRPr="005641E7" w:rsidRDefault="005641E7" w:rsidP="005641E7">
      <w:pPr>
        <w:spacing w:line="360" w:lineRule="auto"/>
        <w:ind w:left="0" w:hanging="2"/>
        <w:jc w:val="both"/>
        <w:rPr>
          <w:sz w:val="22"/>
          <w:szCs w:val="22"/>
        </w:rPr>
      </w:pPr>
      <w:r w:rsidRPr="005641E7">
        <w:rPr>
          <w:sz w:val="22"/>
          <w:szCs w:val="22"/>
        </w:rPr>
        <w:t>4.5.2. Estimada de disponibilização do bem/serviço: 10/2024</w:t>
      </w:r>
    </w:p>
    <w:p w14:paraId="264140CB" w14:textId="77777777" w:rsidR="005641E7" w:rsidRPr="005641E7" w:rsidRDefault="005641E7" w:rsidP="005641E7">
      <w:pPr>
        <w:spacing w:line="360" w:lineRule="auto"/>
        <w:ind w:left="0" w:hanging="2"/>
        <w:jc w:val="both"/>
        <w:rPr>
          <w:sz w:val="22"/>
          <w:szCs w:val="22"/>
        </w:rPr>
      </w:pPr>
      <w:r w:rsidRPr="005641E7">
        <w:rPr>
          <w:sz w:val="22"/>
          <w:szCs w:val="22"/>
        </w:rPr>
        <w:lastRenderedPageBreak/>
        <w:t>4.5.3. Data início da execução: 10/2024</w:t>
      </w:r>
    </w:p>
    <w:p w14:paraId="305F82F7" w14:textId="77777777" w:rsidR="005641E7" w:rsidRPr="005641E7" w:rsidRDefault="005641E7" w:rsidP="005641E7">
      <w:pPr>
        <w:spacing w:line="360" w:lineRule="auto"/>
        <w:ind w:left="0" w:hanging="2"/>
        <w:jc w:val="both"/>
        <w:rPr>
          <w:sz w:val="22"/>
          <w:szCs w:val="22"/>
        </w:rPr>
      </w:pPr>
      <w:r w:rsidRPr="005641E7">
        <w:rPr>
          <w:sz w:val="22"/>
          <w:szCs w:val="22"/>
        </w:rPr>
        <w:t>4.5.4. O contrato deverá possuir prazo de validade de 12 meses, podendo ser prorrogado por igual período, conforme estabelecido pela lei 14.133/21 e suas alterações.</w:t>
      </w:r>
    </w:p>
    <w:p w14:paraId="35C68B19" w14:textId="5B3001B0" w:rsidR="005641E7" w:rsidRDefault="005641E7" w:rsidP="005641E7">
      <w:pPr>
        <w:spacing w:line="360" w:lineRule="auto"/>
        <w:ind w:left="0" w:hanging="2"/>
        <w:jc w:val="both"/>
        <w:rPr>
          <w:sz w:val="22"/>
          <w:szCs w:val="22"/>
        </w:rPr>
      </w:pPr>
      <w:r w:rsidRPr="005641E7">
        <w:rPr>
          <w:sz w:val="22"/>
          <w:szCs w:val="22"/>
        </w:rPr>
        <w:t>4.5.5. Durante a vigência do contrato, a CONTRATADA fica obrigada a manter seu cadastro, endereço eletrônico, telefone e responsável pelas operações, atualizados, situação que deve ser inserida em termo de referência como obrigação da CONTRATADA.</w:t>
      </w:r>
    </w:p>
    <w:p w14:paraId="1C582D55" w14:textId="77777777" w:rsidR="00963480" w:rsidRPr="00963480" w:rsidRDefault="00963480" w:rsidP="00963480">
      <w:pPr>
        <w:spacing w:line="360" w:lineRule="auto"/>
        <w:ind w:left="0" w:hanging="2"/>
        <w:jc w:val="both"/>
        <w:rPr>
          <w:b/>
          <w:bCs/>
          <w:sz w:val="22"/>
          <w:szCs w:val="22"/>
        </w:rPr>
      </w:pPr>
      <w:r w:rsidRPr="00963480">
        <w:rPr>
          <w:b/>
          <w:bCs/>
          <w:sz w:val="22"/>
          <w:szCs w:val="22"/>
        </w:rPr>
        <w:t>5. REQUISITOS DA CONTRATAÇÃO</w:t>
      </w:r>
    </w:p>
    <w:p w14:paraId="7DCFE539" w14:textId="4024EA50" w:rsidR="00963480" w:rsidRPr="00963480" w:rsidRDefault="00963480" w:rsidP="00963480">
      <w:pPr>
        <w:spacing w:line="360" w:lineRule="auto"/>
        <w:ind w:left="0" w:hanging="2"/>
        <w:jc w:val="both"/>
        <w:rPr>
          <w:b/>
          <w:bCs/>
          <w:sz w:val="22"/>
          <w:szCs w:val="22"/>
        </w:rPr>
      </w:pPr>
      <w:r w:rsidRPr="00963480">
        <w:rPr>
          <w:b/>
          <w:bCs/>
          <w:sz w:val="22"/>
          <w:szCs w:val="22"/>
        </w:rPr>
        <w:t>5.1. Sustentabilidade:</w:t>
      </w:r>
    </w:p>
    <w:p w14:paraId="2B99C99F" w14:textId="77777777" w:rsidR="00963480" w:rsidRPr="00963480" w:rsidRDefault="00963480" w:rsidP="00963480">
      <w:pPr>
        <w:spacing w:line="360" w:lineRule="auto"/>
        <w:ind w:left="0" w:hanging="2"/>
        <w:jc w:val="both"/>
        <w:rPr>
          <w:sz w:val="22"/>
          <w:szCs w:val="22"/>
        </w:rPr>
      </w:pPr>
      <w:r w:rsidRPr="00963480">
        <w:rPr>
          <w:sz w:val="22"/>
          <w:szCs w:val="22"/>
        </w:rPr>
        <w:t>5.1.1.</w:t>
      </w:r>
      <w:r w:rsidRPr="00963480">
        <w:rPr>
          <w:sz w:val="22"/>
          <w:szCs w:val="22"/>
        </w:rPr>
        <w:tab/>
        <w:t>Além dos critérios de sustentabilidade eventualmente inseridos na descrição do objeto, devem ser atendidos os seguintes requisitos, que se baseiam no Guia Nacional de Contratações Sustentáveis.</w:t>
      </w:r>
    </w:p>
    <w:p w14:paraId="45D8B3CD" w14:textId="77777777" w:rsidR="00963480" w:rsidRPr="00963480" w:rsidRDefault="00963480" w:rsidP="00963480">
      <w:pPr>
        <w:spacing w:line="360" w:lineRule="auto"/>
        <w:ind w:left="0" w:hanging="2"/>
        <w:jc w:val="both"/>
        <w:rPr>
          <w:sz w:val="22"/>
          <w:szCs w:val="22"/>
        </w:rPr>
      </w:pPr>
      <w:r w:rsidRPr="00963480">
        <w:rPr>
          <w:sz w:val="22"/>
          <w:szCs w:val="22"/>
        </w:rPr>
        <w:t>5.1.2. Dar preferência a envio de documentos na forma digital, a fim de reduzir a impressão de documentos.</w:t>
      </w:r>
    </w:p>
    <w:p w14:paraId="25768D8D" w14:textId="77777777" w:rsidR="00963480" w:rsidRPr="00963480" w:rsidRDefault="00963480" w:rsidP="00963480">
      <w:pPr>
        <w:spacing w:line="360" w:lineRule="auto"/>
        <w:ind w:left="0" w:hanging="2"/>
        <w:jc w:val="both"/>
        <w:rPr>
          <w:sz w:val="22"/>
          <w:szCs w:val="22"/>
        </w:rPr>
      </w:pPr>
      <w:r w:rsidRPr="00963480">
        <w:rPr>
          <w:sz w:val="22"/>
          <w:szCs w:val="22"/>
        </w:rPr>
        <w:t>5.1.3. Em caso de necessidade de envio de documentos à CONTRATANTE, usar preferencialmente a função “duplex” (frente e verso), bem como de papel confeccionado com madeira de origem legal.</w:t>
      </w:r>
    </w:p>
    <w:p w14:paraId="5021180A" w14:textId="77777777" w:rsidR="00963480" w:rsidRPr="00963480" w:rsidRDefault="00963480" w:rsidP="00963480">
      <w:pPr>
        <w:spacing w:line="360" w:lineRule="auto"/>
        <w:ind w:left="0" w:hanging="2"/>
        <w:jc w:val="both"/>
        <w:rPr>
          <w:sz w:val="22"/>
          <w:szCs w:val="22"/>
        </w:rPr>
      </w:pPr>
      <w:r w:rsidRPr="00963480">
        <w:rPr>
          <w:sz w:val="22"/>
          <w:szCs w:val="22"/>
        </w:rPr>
        <w:t>5.1.4. Dar destinação sustentável a todos os resíduos produzidos, privilegiando o reuso e a reciclagem dos materiais utilizados.</w:t>
      </w:r>
    </w:p>
    <w:p w14:paraId="20A40BDB" w14:textId="77777777" w:rsidR="00963480" w:rsidRPr="00963480" w:rsidRDefault="00963480" w:rsidP="00963480">
      <w:pPr>
        <w:spacing w:line="360" w:lineRule="auto"/>
        <w:ind w:left="0" w:hanging="2"/>
        <w:jc w:val="both"/>
        <w:rPr>
          <w:sz w:val="22"/>
          <w:szCs w:val="22"/>
        </w:rPr>
      </w:pPr>
      <w:r w:rsidRPr="00963480">
        <w:rPr>
          <w:sz w:val="22"/>
          <w:szCs w:val="22"/>
        </w:rPr>
        <w:t>5.1.5. Fornecer aos empregados os equipamentos de segurança necessários para a execução dos serviços, bem como quando de demonstração do modo de utilização para a CONTRATANTE;</w:t>
      </w:r>
    </w:p>
    <w:p w14:paraId="50678A54" w14:textId="77777777" w:rsidR="00963480" w:rsidRPr="00963480" w:rsidRDefault="00963480" w:rsidP="00963480">
      <w:pPr>
        <w:spacing w:line="360" w:lineRule="auto"/>
        <w:ind w:left="0" w:hanging="2"/>
        <w:jc w:val="both"/>
        <w:rPr>
          <w:sz w:val="22"/>
          <w:szCs w:val="22"/>
        </w:rPr>
      </w:pPr>
      <w:r w:rsidRPr="00963480">
        <w:rPr>
          <w:sz w:val="22"/>
          <w:szCs w:val="22"/>
        </w:rPr>
        <w:t>5.1.6. Implementar um sistema eficiente de coleta, separação e descarte adequado de resíduos.</w:t>
      </w:r>
    </w:p>
    <w:p w14:paraId="2F329414" w14:textId="77777777" w:rsidR="00963480" w:rsidRPr="00963480" w:rsidRDefault="00963480" w:rsidP="00963480">
      <w:pPr>
        <w:spacing w:line="360" w:lineRule="auto"/>
        <w:ind w:left="0" w:hanging="2"/>
        <w:jc w:val="both"/>
        <w:rPr>
          <w:sz w:val="22"/>
          <w:szCs w:val="22"/>
        </w:rPr>
      </w:pPr>
      <w:r w:rsidRPr="00963480">
        <w:rPr>
          <w:sz w:val="22"/>
          <w:szCs w:val="22"/>
        </w:rPr>
        <w:t>5.1.7. Capacitar os funcionários e conscientizá-los sobre a importância da gestão sustentável de resíduos.</w:t>
      </w:r>
    </w:p>
    <w:p w14:paraId="42679BC2" w14:textId="77777777" w:rsidR="00963480" w:rsidRPr="00963480" w:rsidRDefault="00963480" w:rsidP="00963480">
      <w:pPr>
        <w:spacing w:line="360" w:lineRule="auto"/>
        <w:ind w:left="0" w:hanging="2"/>
        <w:jc w:val="both"/>
        <w:rPr>
          <w:sz w:val="22"/>
          <w:szCs w:val="22"/>
        </w:rPr>
      </w:pPr>
      <w:r w:rsidRPr="00963480">
        <w:rPr>
          <w:sz w:val="22"/>
          <w:szCs w:val="22"/>
        </w:rPr>
        <w:t>5.1.8. Estabelecer parcerias com empresas de reciclagem e cooperativas locais para coleta seletiva e recuperação de materiais;</w:t>
      </w:r>
    </w:p>
    <w:p w14:paraId="1BCF28D0" w14:textId="77777777" w:rsidR="00963480" w:rsidRPr="00963480" w:rsidRDefault="00963480" w:rsidP="00963480">
      <w:pPr>
        <w:spacing w:line="360" w:lineRule="auto"/>
        <w:ind w:left="0" w:hanging="2"/>
        <w:jc w:val="both"/>
        <w:rPr>
          <w:sz w:val="22"/>
          <w:szCs w:val="22"/>
        </w:rPr>
      </w:pPr>
      <w:r w:rsidRPr="00963480">
        <w:rPr>
          <w:sz w:val="22"/>
          <w:szCs w:val="22"/>
        </w:rPr>
        <w:t>5.1.9. Atender as normativas fixadas em Decreto Municipal nº 3.537/2023 de 09 de maio de 2023 referente aos critérios de sustentabilidade, em especial o disposto nos Art. 361, Art. 363 e 364.</w:t>
      </w:r>
    </w:p>
    <w:p w14:paraId="755D640A" w14:textId="77777777" w:rsidR="00963480" w:rsidRPr="00963480" w:rsidRDefault="00963480" w:rsidP="00963480">
      <w:pPr>
        <w:spacing w:line="360" w:lineRule="auto"/>
        <w:ind w:left="0" w:hanging="2"/>
        <w:jc w:val="both"/>
        <w:rPr>
          <w:b/>
          <w:bCs/>
          <w:sz w:val="22"/>
          <w:szCs w:val="22"/>
        </w:rPr>
      </w:pPr>
      <w:r w:rsidRPr="00963480">
        <w:rPr>
          <w:b/>
          <w:bCs/>
          <w:sz w:val="22"/>
          <w:szCs w:val="22"/>
        </w:rPr>
        <w:t>Subcontratação</w:t>
      </w:r>
    </w:p>
    <w:p w14:paraId="1AD3C17B" w14:textId="77777777" w:rsidR="00963480" w:rsidRPr="00963480" w:rsidRDefault="00963480" w:rsidP="00963480">
      <w:pPr>
        <w:spacing w:line="360" w:lineRule="auto"/>
        <w:ind w:left="0" w:hanging="2"/>
        <w:jc w:val="both"/>
        <w:rPr>
          <w:sz w:val="22"/>
          <w:szCs w:val="22"/>
        </w:rPr>
      </w:pPr>
      <w:r w:rsidRPr="00963480">
        <w:rPr>
          <w:sz w:val="22"/>
          <w:szCs w:val="22"/>
        </w:rPr>
        <w:t>5.1.10. É vedada a subcontratação completa ou da parcela principal do objeto da contratação</w:t>
      </w:r>
    </w:p>
    <w:p w14:paraId="48B24A40" w14:textId="77777777" w:rsidR="00963480" w:rsidRPr="00963480" w:rsidRDefault="00963480" w:rsidP="00963480">
      <w:pPr>
        <w:spacing w:line="360" w:lineRule="auto"/>
        <w:ind w:left="0" w:hanging="2"/>
        <w:jc w:val="both"/>
        <w:rPr>
          <w:b/>
          <w:bCs/>
          <w:sz w:val="22"/>
          <w:szCs w:val="22"/>
        </w:rPr>
      </w:pPr>
      <w:r w:rsidRPr="00963480">
        <w:rPr>
          <w:b/>
          <w:bCs/>
          <w:sz w:val="22"/>
          <w:szCs w:val="22"/>
        </w:rPr>
        <w:t xml:space="preserve">Garantia da contratação </w:t>
      </w:r>
    </w:p>
    <w:p w14:paraId="266EA431" w14:textId="7AD7466C" w:rsidR="00963480" w:rsidRDefault="00963480" w:rsidP="00963480">
      <w:pPr>
        <w:spacing w:line="360" w:lineRule="auto"/>
        <w:ind w:left="0" w:hanging="2"/>
        <w:jc w:val="both"/>
        <w:rPr>
          <w:sz w:val="22"/>
          <w:szCs w:val="22"/>
        </w:rPr>
      </w:pPr>
      <w:r w:rsidRPr="00963480">
        <w:rPr>
          <w:sz w:val="22"/>
          <w:szCs w:val="22"/>
        </w:rPr>
        <w:t>5.1.11. Não haverá exigência da garantia da contratação dos artigos 96 e seguintes da Lei nº 14.133, de 2021.</w:t>
      </w:r>
    </w:p>
    <w:p w14:paraId="0BC46EDC" w14:textId="77777777" w:rsidR="00CE573C" w:rsidRPr="00CE573C" w:rsidRDefault="00CE573C" w:rsidP="00CE573C">
      <w:pPr>
        <w:spacing w:line="360" w:lineRule="auto"/>
        <w:ind w:left="0" w:hanging="2"/>
        <w:jc w:val="both"/>
        <w:rPr>
          <w:b/>
          <w:bCs/>
          <w:sz w:val="22"/>
          <w:szCs w:val="22"/>
        </w:rPr>
      </w:pPr>
      <w:r w:rsidRPr="00CE573C">
        <w:rPr>
          <w:b/>
          <w:bCs/>
          <w:sz w:val="22"/>
          <w:szCs w:val="22"/>
        </w:rPr>
        <w:t xml:space="preserve">6. MODELO DE EXECUÇÃO DO OBJETO </w:t>
      </w:r>
    </w:p>
    <w:p w14:paraId="09DDA12D" w14:textId="77777777" w:rsidR="00CE573C" w:rsidRPr="00CE573C" w:rsidRDefault="00CE573C" w:rsidP="00CE573C">
      <w:pPr>
        <w:spacing w:line="360" w:lineRule="auto"/>
        <w:ind w:left="0" w:hanging="2"/>
        <w:jc w:val="both"/>
        <w:rPr>
          <w:sz w:val="22"/>
          <w:szCs w:val="22"/>
        </w:rPr>
      </w:pPr>
      <w:r w:rsidRPr="00CE573C">
        <w:rPr>
          <w:sz w:val="22"/>
          <w:szCs w:val="22"/>
        </w:rPr>
        <w:t>Condições de Entrega</w:t>
      </w:r>
    </w:p>
    <w:p w14:paraId="167CF81E" w14:textId="77777777" w:rsidR="00CE573C" w:rsidRPr="00CE573C" w:rsidRDefault="00CE573C" w:rsidP="00CE573C">
      <w:pPr>
        <w:spacing w:line="360" w:lineRule="auto"/>
        <w:ind w:left="0" w:hanging="2"/>
        <w:jc w:val="both"/>
        <w:rPr>
          <w:sz w:val="22"/>
          <w:szCs w:val="22"/>
        </w:rPr>
      </w:pPr>
      <w:r w:rsidRPr="00CE573C">
        <w:rPr>
          <w:sz w:val="22"/>
          <w:szCs w:val="22"/>
        </w:rPr>
        <w:t>6.1 O objeto deverá ser fornecido no prazo máximo de 48 (quarenta e oito) horas a partir do recebimento da Solicitação de Fornecimento ou Empenho. A entrega poderá ocorrer em dias úteis, finais de semana ou feriados. O item somente será aceito se atender a todas as especificações técnicas estabelecidas no presente estudo e termo de referência.</w:t>
      </w:r>
    </w:p>
    <w:p w14:paraId="53475649" w14:textId="04366B7F" w:rsidR="00CE573C" w:rsidRPr="00CE573C" w:rsidRDefault="00CE573C" w:rsidP="00CE573C">
      <w:pPr>
        <w:spacing w:line="360" w:lineRule="auto"/>
        <w:ind w:left="0" w:hanging="2"/>
        <w:jc w:val="both"/>
        <w:rPr>
          <w:sz w:val="22"/>
          <w:szCs w:val="22"/>
        </w:rPr>
      </w:pPr>
      <w:r w:rsidRPr="00CE573C">
        <w:rPr>
          <w:sz w:val="22"/>
          <w:szCs w:val="22"/>
        </w:rPr>
        <w:t>6.2. Os itens deverão ser entregues no local a ser estabelecido pela secretaria solicitante.</w:t>
      </w:r>
    </w:p>
    <w:p w14:paraId="72C621FB" w14:textId="77777777" w:rsidR="00CE573C" w:rsidRPr="00CE573C" w:rsidRDefault="00CE573C" w:rsidP="00CE573C">
      <w:pPr>
        <w:spacing w:line="360" w:lineRule="auto"/>
        <w:ind w:left="0" w:hanging="2"/>
        <w:jc w:val="both"/>
        <w:rPr>
          <w:sz w:val="22"/>
          <w:szCs w:val="22"/>
        </w:rPr>
      </w:pPr>
      <w:r w:rsidRPr="00CE573C">
        <w:rPr>
          <w:sz w:val="22"/>
          <w:szCs w:val="22"/>
        </w:rPr>
        <w:lastRenderedPageBreak/>
        <w:t>6.3. Salienta-se que a contratação será realizada sob demanda e sem qualquer garantia de utilização da quantidade total estimada para o objeto. Importante também destacar que algumas solicitações dos itens podem apresentar demandas pequenas, não sendo garantida quantidade mínima por Solicitação de Fornecimento.</w:t>
      </w:r>
    </w:p>
    <w:p w14:paraId="361296DD" w14:textId="77777777" w:rsidR="00CE573C" w:rsidRPr="00CE573C" w:rsidRDefault="00CE573C" w:rsidP="00CE573C">
      <w:pPr>
        <w:spacing w:line="360" w:lineRule="auto"/>
        <w:ind w:left="0" w:hanging="2"/>
        <w:jc w:val="both"/>
        <w:rPr>
          <w:sz w:val="22"/>
          <w:szCs w:val="22"/>
        </w:rPr>
      </w:pPr>
      <w:r w:rsidRPr="00CE573C">
        <w:rPr>
          <w:sz w:val="22"/>
          <w:szCs w:val="22"/>
        </w:rPr>
        <w:t>6.4. Em caso de não observância do prazo para a entrega dos produtos, falta do produto, casos fortuitos ou de força maior, a CONTRATADA deverá comunicar as razões respectivas com pelo 24 (vinte e quatro) horas de antecedência para qualquer pleito de prorrogação de prazo seja analisado, ressalvadas situações de caso fortuito e força maior, sob pena de sofrer as sanções previstas no contrato administrativo e na legislação legal.</w:t>
      </w:r>
    </w:p>
    <w:p w14:paraId="02327FB8" w14:textId="77777777" w:rsidR="00CE573C" w:rsidRPr="00CE573C" w:rsidRDefault="00CE573C" w:rsidP="00CE573C">
      <w:pPr>
        <w:spacing w:line="360" w:lineRule="auto"/>
        <w:ind w:left="0" w:hanging="2"/>
        <w:jc w:val="both"/>
        <w:rPr>
          <w:sz w:val="22"/>
          <w:szCs w:val="22"/>
        </w:rPr>
      </w:pPr>
      <w:r w:rsidRPr="00CE573C">
        <w:rPr>
          <w:sz w:val="22"/>
          <w:szCs w:val="22"/>
        </w:rPr>
        <w:t xml:space="preserve">Garantia, manutenção e assistência técnica  </w:t>
      </w:r>
    </w:p>
    <w:p w14:paraId="665A6ABE" w14:textId="403ED364" w:rsidR="00CE573C" w:rsidRPr="00CE573C" w:rsidRDefault="00CE573C" w:rsidP="00CE573C">
      <w:pPr>
        <w:spacing w:line="360" w:lineRule="auto"/>
        <w:ind w:left="0" w:hanging="2"/>
        <w:jc w:val="both"/>
        <w:rPr>
          <w:sz w:val="22"/>
          <w:szCs w:val="22"/>
        </w:rPr>
      </w:pPr>
      <w:r w:rsidRPr="00CE573C">
        <w:rPr>
          <w:sz w:val="22"/>
          <w:szCs w:val="22"/>
        </w:rPr>
        <w:t>6.5. O prazo de garantia é aquele estabelecido na Lei nº 8.078, de 11 de setembro de 1990 (Código de Defesa do Consumidor).</w:t>
      </w:r>
    </w:p>
    <w:p w14:paraId="35BDDE02" w14:textId="55A730F3" w:rsidR="00CE573C" w:rsidRPr="00CE573C" w:rsidRDefault="00CE573C" w:rsidP="00CE573C">
      <w:pPr>
        <w:spacing w:line="360" w:lineRule="auto"/>
        <w:ind w:left="0" w:hanging="2"/>
        <w:jc w:val="both"/>
        <w:rPr>
          <w:sz w:val="22"/>
          <w:szCs w:val="22"/>
        </w:rPr>
      </w:pPr>
      <w:r w:rsidRPr="00CE573C">
        <w:rPr>
          <w:sz w:val="22"/>
          <w:szCs w:val="22"/>
        </w:rPr>
        <w:t>6.6.</w:t>
      </w:r>
      <w:r>
        <w:rPr>
          <w:sz w:val="22"/>
          <w:szCs w:val="22"/>
        </w:rPr>
        <w:t xml:space="preserve"> </w:t>
      </w:r>
      <w:r w:rsidRPr="00CE573C">
        <w:rPr>
          <w:sz w:val="22"/>
          <w:szCs w:val="22"/>
        </w:rPr>
        <w:t>A Secretaria solicitante reserva-se o direito de rejeitar qualquer produto que não atenda as exigências, cabendo à empresa a reposição, sendo que a rejeição não poderá ser alegada como justificativa para atraso e nem acréscimo na cobrança na entrega. Também não isenta a empresa proponente de responsabilidade quanto ao cumprimento dos termos de garantia.</w:t>
      </w:r>
    </w:p>
    <w:p w14:paraId="4FFABB2E" w14:textId="49EEFE24" w:rsidR="00CE573C" w:rsidRPr="00CE573C" w:rsidRDefault="00CE573C" w:rsidP="00CE573C">
      <w:pPr>
        <w:spacing w:line="360" w:lineRule="auto"/>
        <w:ind w:left="0" w:hanging="2"/>
        <w:jc w:val="both"/>
        <w:rPr>
          <w:sz w:val="22"/>
          <w:szCs w:val="22"/>
        </w:rPr>
      </w:pPr>
      <w:r w:rsidRPr="00CE573C">
        <w:rPr>
          <w:sz w:val="22"/>
          <w:szCs w:val="22"/>
        </w:rPr>
        <w:t>6.7.</w:t>
      </w:r>
      <w:r>
        <w:rPr>
          <w:sz w:val="22"/>
          <w:szCs w:val="22"/>
        </w:rPr>
        <w:t xml:space="preserve"> </w:t>
      </w:r>
      <w:r w:rsidRPr="00CE573C">
        <w:rPr>
          <w:sz w:val="22"/>
          <w:szCs w:val="22"/>
        </w:rPr>
        <w:t>Todos os produtos fornecidos serão conferidos no momento da entrega, e se a quantidade e/ou qualidade dos mesmos não corresponder às especificações exigidas, a remessa apresentada será devolvida para substituição ou adequações imediatamente, sem prejuízo da aplicação das penalidades cabíveis.</w:t>
      </w:r>
    </w:p>
    <w:p w14:paraId="60EBC659" w14:textId="13779CFE" w:rsidR="00CE573C" w:rsidRPr="00CE573C" w:rsidRDefault="00CE573C" w:rsidP="00CE573C">
      <w:pPr>
        <w:spacing w:line="360" w:lineRule="auto"/>
        <w:ind w:left="0" w:hanging="2"/>
        <w:jc w:val="both"/>
        <w:rPr>
          <w:sz w:val="22"/>
          <w:szCs w:val="22"/>
        </w:rPr>
      </w:pPr>
      <w:r w:rsidRPr="00CE573C">
        <w:rPr>
          <w:sz w:val="22"/>
          <w:szCs w:val="22"/>
        </w:rPr>
        <w:t>6.8.</w:t>
      </w:r>
      <w:r>
        <w:rPr>
          <w:sz w:val="22"/>
          <w:szCs w:val="22"/>
        </w:rPr>
        <w:t xml:space="preserve"> </w:t>
      </w:r>
      <w:r w:rsidRPr="00CE573C">
        <w:rPr>
          <w:sz w:val="22"/>
          <w:szCs w:val="22"/>
        </w:rPr>
        <w:t>Na hipótese do subitem acima, o Contratado deverá disponibilizar produtos equivalente, de especificação igual ou superior ao anteriormente fornecido, para utilização em caráter provisório pelo Contratante, de modo a garantir a continuidade dos trabalhos administrativos durante a execução dos trabalhos.</w:t>
      </w:r>
    </w:p>
    <w:p w14:paraId="59CE15E2" w14:textId="0B818E22" w:rsidR="00963480" w:rsidRDefault="00CE573C" w:rsidP="00CE573C">
      <w:pPr>
        <w:spacing w:line="360" w:lineRule="auto"/>
        <w:ind w:left="0" w:hanging="2"/>
        <w:jc w:val="both"/>
        <w:rPr>
          <w:sz w:val="22"/>
          <w:szCs w:val="22"/>
        </w:rPr>
      </w:pPr>
      <w:r w:rsidRPr="00CE573C">
        <w:rPr>
          <w:sz w:val="22"/>
          <w:szCs w:val="22"/>
        </w:rPr>
        <w:t>6.9.</w:t>
      </w:r>
      <w:r>
        <w:rPr>
          <w:sz w:val="22"/>
          <w:szCs w:val="22"/>
        </w:rPr>
        <w:t xml:space="preserve"> </w:t>
      </w:r>
      <w:r w:rsidRPr="00CE573C">
        <w:rPr>
          <w:sz w:val="22"/>
          <w:szCs w:val="22"/>
        </w:rPr>
        <w:t>Decorrido a substituições sem o atendimento da solicitação do Contratante ou a apresentação de justificativas pelo Contratado, fica o Contratante autorizado a contratar empresa diversa para fornecimento do material, ou a substituição do bem ou de seus componentes, bem como a exigir do Contratado o reembolso pelos custos respectivos.</w:t>
      </w:r>
    </w:p>
    <w:p w14:paraId="5822BDE4" w14:textId="77777777" w:rsidR="00CE573C" w:rsidRPr="00CE573C" w:rsidRDefault="00CE573C" w:rsidP="00CE573C">
      <w:pPr>
        <w:spacing w:line="360" w:lineRule="auto"/>
        <w:ind w:left="0" w:hanging="2"/>
        <w:jc w:val="both"/>
        <w:rPr>
          <w:b/>
          <w:bCs/>
          <w:sz w:val="22"/>
          <w:szCs w:val="22"/>
        </w:rPr>
      </w:pPr>
      <w:r w:rsidRPr="00CE573C">
        <w:rPr>
          <w:b/>
          <w:bCs/>
          <w:sz w:val="22"/>
          <w:szCs w:val="22"/>
        </w:rPr>
        <w:t>7. MODELO DE GESTÃO DO CONTRATO</w:t>
      </w:r>
    </w:p>
    <w:p w14:paraId="47DBBEAD" w14:textId="77777777" w:rsidR="00CE573C" w:rsidRPr="00CE573C" w:rsidRDefault="00CE573C" w:rsidP="00CE573C">
      <w:pPr>
        <w:spacing w:line="360" w:lineRule="auto"/>
        <w:ind w:left="0" w:hanging="2"/>
        <w:jc w:val="both"/>
        <w:rPr>
          <w:sz w:val="22"/>
          <w:szCs w:val="22"/>
        </w:rPr>
      </w:pPr>
      <w:r w:rsidRPr="00CE573C">
        <w:rPr>
          <w:sz w:val="22"/>
          <w:szCs w:val="22"/>
        </w:rPr>
        <w:t>7.1. O contrato deverá ser executado fielmente pelas partes, de acordo com as cláusulas avençadas e as normas da Lei nº 14.133, de 1º de abril de 2021, e cada parte responderá pelas consequências de sua inexecução total ou parcial.</w:t>
      </w:r>
    </w:p>
    <w:p w14:paraId="542ECD6F" w14:textId="77777777" w:rsidR="00CE573C" w:rsidRPr="00CE573C" w:rsidRDefault="00CE573C" w:rsidP="00CE573C">
      <w:pPr>
        <w:spacing w:line="360" w:lineRule="auto"/>
        <w:ind w:left="0" w:hanging="2"/>
        <w:jc w:val="both"/>
        <w:rPr>
          <w:sz w:val="22"/>
          <w:szCs w:val="22"/>
        </w:rPr>
      </w:pPr>
      <w:r w:rsidRPr="00CE573C">
        <w:rPr>
          <w:sz w:val="22"/>
          <w:szCs w:val="22"/>
        </w:rPr>
        <w:t>7.2. Em caso de impedimento, ordem de paralisação ou suspensão do contrato, o cronograma de execução será prorrogado automaticamente pelo tempo correspondente, anotadas tais circunstâncias mediante simples apostila.</w:t>
      </w:r>
    </w:p>
    <w:p w14:paraId="228C0C51" w14:textId="77777777" w:rsidR="00CE573C" w:rsidRPr="00CE573C" w:rsidRDefault="00CE573C" w:rsidP="00CE573C">
      <w:pPr>
        <w:spacing w:line="360" w:lineRule="auto"/>
        <w:ind w:left="0" w:hanging="2"/>
        <w:jc w:val="both"/>
        <w:rPr>
          <w:sz w:val="22"/>
          <w:szCs w:val="22"/>
        </w:rPr>
      </w:pPr>
      <w:r w:rsidRPr="00CE573C">
        <w:rPr>
          <w:sz w:val="22"/>
          <w:szCs w:val="22"/>
        </w:rPr>
        <w:t>7.3. As comunicações entre o órgão ou entidade e a contratada devem ser realizadas por escrito sempre que o ato exigir tal formalidade, admitindo-se o uso de mensagem eletrônica para esse fim.</w:t>
      </w:r>
    </w:p>
    <w:p w14:paraId="71C155F7" w14:textId="77777777" w:rsidR="00CE573C" w:rsidRPr="00CE573C" w:rsidRDefault="00CE573C" w:rsidP="00CE573C">
      <w:pPr>
        <w:spacing w:line="360" w:lineRule="auto"/>
        <w:ind w:left="0" w:hanging="2"/>
        <w:jc w:val="both"/>
        <w:rPr>
          <w:sz w:val="22"/>
          <w:szCs w:val="22"/>
        </w:rPr>
      </w:pPr>
      <w:r w:rsidRPr="00CE573C">
        <w:rPr>
          <w:sz w:val="22"/>
          <w:szCs w:val="22"/>
        </w:rPr>
        <w:t>7.4. O órgão ou entidade poderá convocar representante da empresa para adoção de providências que devam ser cumpridas de imediato.</w:t>
      </w:r>
    </w:p>
    <w:p w14:paraId="210BDD11" w14:textId="77777777" w:rsidR="00CE573C" w:rsidRPr="00CE573C" w:rsidRDefault="00CE573C" w:rsidP="00CE573C">
      <w:pPr>
        <w:spacing w:line="360" w:lineRule="auto"/>
        <w:ind w:left="0" w:hanging="2"/>
        <w:jc w:val="both"/>
        <w:rPr>
          <w:sz w:val="22"/>
          <w:szCs w:val="22"/>
        </w:rPr>
      </w:pPr>
      <w:r w:rsidRPr="00CE573C">
        <w:rPr>
          <w:sz w:val="22"/>
          <w:szCs w:val="22"/>
        </w:rPr>
        <w:lastRenderedPageBreak/>
        <w:t>7.5. Após a assinatura do contrato ou instrumento equivalente, o órgão ou entidade poderá convocar o representante da empresa contratada para reunião inicial para apresentação do plano de fiscalização, que conterá informações acerca das obrigações contratuais, dos mecanismos de fiscalização, das estratégias para execução do objeto, do plano complementar de execução da contratada, quando houver, do método de aferição dos resultados e das sanções aplicáveis, dentre outros.</w:t>
      </w:r>
    </w:p>
    <w:p w14:paraId="5F2CA439" w14:textId="77777777" w:rsidR="00CE573C" w:rsidRPr="00CE573C" w:rsidRDefault="00CE573C" w:rsidP="00CE573C">
      <w:pPr>
        <w:spacing w:line="360" w:lineRule="auto"/>
        <w:ind w:left="0" w:hanging="2"/>
        <w:jc w:val="both"/>
        <w:rPr>
          <w:sz w:val="22"/>
          <w:szCs w:val="22"/>
        </w:rPr>
      </w:pPr>
      <w:r w:rsidRPr="00CE573C">
        <w:rPr>
          <w:sz w:val="22"/>
          <w:szCs w:val="22"/>
        </w:rPr>
        <w:t>7.6. A execução do contrato deverá ser acompanhada e fiscalizada pelo (s) fiscal (</w:t>
      </w:r>
      <w:proofErr w:type="spellStart"/>
      <w:r w:rsidRPr="00CE573C">
        <w:rPr>
          <w:sz w:val="22"/>
          <w:szCs w:val="22"/>
        </w:rPr>
        <w:t>is</w:t>
      </w:r>
      <w:proofErr w:type="spellEnd"/>
      <w:r w:rsidRPr="00CE573C">
        <w:rPr>
          <w:sz w:val="22"/>
          <w:szCs w:val="22"/>
        </w:rPr>
        <w:t>) do contrato, ou pelos respectivos substitutos, conforme portaria de nomeação. (Decreto nº. 3.537, de 09 de maio de 2023, art. 163).</w:t>
      </w:r>
    </w:p>
    <w:p w14:paraId="4EA510BF" w14:textId="77777777" w:rsidR="00CE573C" w:rsidRPr="00CE573C" w:rsidRDefault="00CE573C" w:rsidP="00CE573C">
      <w:pPr>
        <w:spacing w:line="360" w:lineRule="auto"/>
        <w:ind w:left="0" w:hanging="2"/>
        <w:jc w:val="both"/>
        <w:rPr>
          <w:sz w:val="22"/>
          <w:szCs w:val="22"/>
        </w:rPr>
      </w:pPr>
      <w:r w:rsidRPr="00CE573C">
        <w:rPr>
          <w:sz w:val="22"/>
          <w:szCs w:val="22"/>
        </w:rPr>
        <w:t>7.7. O fiscal técnico do contrato acompanhará a execução do contrato, para que sejam cumpridas todas as condições estabelecidas no contrato, de modo a assegurar os melhores resultados para a Administração.</w:t>
      </w:r>
    </w:p>
    <w:p w14:paraId="2D805AC3" w14:textId="77777777" w:rsidR="00CE573C" w:rsidRPr="00CE573C" w:rsidRDefault="00CE573C" w:rsidP="00CE573C">
      <w:pPr>
        <w:spacing w:line="360" w:lineRule="auto"/>
        <w:ind w:left="0" w:hanging="2"/>
        <w:jc w:val="both"/>
        <w:rPr>
          <w:sz w:val="22"/>
          <w:szCs w:val="22"/>
        </w:rPr>
      </w:pPr>
      <w:r w:rsidRPr="00CE573C">
        <w:rPr>
          <w:sz w:val="22"/>
          <w:szCs w:val="22"/>
        </w:rPr>
        <w:t>7.7.1. O fiscal técnico do contrato anotará no histórico de gerenciamento do contrato todas as ocorrências relacionadas à execução do contrato, com a descrição do que for necessário para a regularização das faltas ou dos defeitos observados.</w:t>
      </w:r>
    </w:p>
    <w:p w14:paraId="3026A97B" w14:textId="77777777" w:rsidR="00CE573C" w:rsidRPr="00CE573C" w:rsidRDefault="00CE573C" w:rsidP="00CE573C">
      <w:pPr>
        <w:spacing w:line="360" w:lineRule="auto"/>
        <w:ind w:left="0" w:hanging="2"/>
        <w:jc w:val="both"/>
        <w:rPr>
          <w:sz w:val="22"/>
          <w:szCs w:val="22"/>
        </w:rPr>
      </w:pPr>
      <w:r w:rsidRPr="00CE573C">
        <w:rPr>
          <w:sz w:val="22"/>
          <w:szCs w:val="22"/>
        </w:rPr>
        <w:t xml:space="preserve">7.7.2. Identificada qualquer inexatidão ou irregularidade, o fiscal técnico do contrato emitirá notificações para a correção da execução do contrato, determinando prazo para a correção. </w:t>
      </w:r>
    </w:p>
    <w:p w14:paraId="5640A7D4" w14:textId="77777777" w:rsidR="00CE573C" w:rsidRPr="00CE573C" w:rsidRDefault="00CE573C" w:rsidP="00CE573C">
      <w:pPr>
        <w:spacing w:line="360" w:lineRule="auto"/>
        <w:ind w:left="0" w:hanging="2"/>
        <w:jc w:val="both"/>
        <w:rPr>
          <w:sz w:val="22"/>
          <w:szCs w:val="22"/>
        </w:rPr>
      </w:pPr>
      <w:r w:rsidRPr="00CE573C">
        <w:rPr>
          <w:sz w:val="22"/>
          <w:szCs w:val="22"/>
        </w:rPr>
        <w:t xml:space="preserve">7.7.3. O fiscal técnico do contrato informará ao gestor do contrato, em tempo hábil, a situação que demandar decisão ou adoção de medidas que ultrapassem sua competência, para que adote as medidas necessárias e saneadoras, se for o caso. </w:t>
      </w:r>
    </w:p>
    <w:p w14:paraId="0973492F" w14:textId="77777777" w:rsidR="00CE573C" w:rsidRPr="00CE573C" w:rsidRDefault="00CE573C" w:rsidP="00CE573C">
      <w:pPr>
        <w:spacing w:line="360" w:lineRule="auto"/>
        <w:ind w:left="0" w:hanging="2"/>
        <w:jc w:val="both"/>
        <w:rPr>
          <w:sz w:val="22"/>
          <w:szCs w:val="22"/>
        </w:rPr>
      </w:pPr>
      <w:r w:rsidRPr="00CE573C">
        <w:rPr>
          <w:sz w:val="22"/>
          <w:szCs w:val="22"/>
        </w:rPr>
        <w:t xml:space="preserve">7.7.4. No caso de ocorrências que possam inviabilizar a execução do contrato nas datas aprazadas, o fiscal técnico do contrato comunicará o fato imediatamente ao gestor do contrato. </w:t>
      </w:r>
    </w:p>
    <w:p w14:paraId="26CB4965" w14:textId="77777777" w:rsidR="00CE573C" w:rsidRPr="00CE573C" w:rsidRDefault="00CE573C" w:rsidP="00CE573C">
      <w:pPr>
        <w:spacing w:line="360" w:lineRule="auto"/>
        <w:ind w:left="0" w:hanging="2"/>
        <w:jc w:val="both"/>
        <w:rPr>
          <w:sz w:val="22"/>
          <w:szCs w:val="22"/>
        </w:rPr>
      </w:pPr>
      <w:r w:rsidRPr="00CE573C">
        <w:rPr>
          <w:sz w:val="22"/>
          <w:szCs w:val="22"/>
        </w:rPr>
        <w:t>7.7.5. O fiscal técnico do contrato comunicar ao gestor do contrato, em tempo hábil, o término do contrato sob sua responsabilidade, com vistas à renovação tempestiva ou à prorrogação contratual.</w:t>
      </w:r>
    </w:p>
    <w:p w14:paraId="5FCB7FCE" w14:textId="77777777" w:rsidR="00CE573C" w:rsidRPr="00CE573C" w:rsidRDefault="00CE573C" w:rsidP="00CE573C">
      <w:pPr>
        <w:spacing w:line="360" w:lineRule="auto"/>
        <w:ind w:left="0" w:hanging="2"/>
        <w:jc w:val="both"/>
        <w:rPr>
          <w:sz w:val="22"/>
          <w:szCs w:val="22"/>
        </w:rPr>
      </w:pPr>
      <w:r w:rsidRPr="00CE573C">
        <w:rPr>
          <w:sz w:val="22"/>
          <w:szCs w:val="22"/>
        </w:rPr>
        <w:t>7.8. O fiscal administrativo do contrato verificará a manutenção das condições de habilitação da contratada, acompanhará o empenho, o pagamento, as garantias, as glosas e a formalização de apostilamento e termos aditivos, solicitando quaisquer documentos comprobatórios pertinentes, caso necessário.</w:t>
      </w:r>
    </w:p>
    <w:p w14:paraId="1CF2F30E" w14:textId="77777777" w:rsidR="00CE573C" w:rsidRPr="00CE573C" w:rsidRDefault="00CE573C" w:rsidP="00CE573C">
      <w:pPr>
        <w:spacing w:line="360" w:lineRule="auto"/>
        <w:ind w:left="0" w:hanging="2"/>
        <w:jc w:val="both"/>
        <w:rPr>
          <w:sz w:val="22"/>
          <w:szCs w:val="22"/>
        </w:rPr>
      </w:pPr>
      <w:r w:rsidRPr="00CE573C">
        <w:rPr>
          <w:sz w:val="22"/>
          <w:szCs w:val="22"/>
        </w:rPr>
        <w:t>7.8.1. Caso ocorram descumprimento das obrigações contratuais, o fiscal administrativo do contrato atuará tempestivamente na solução do problema, reportando ao gestor do contrato para que tome as providências cabíveis, quando ultrapassar a sua competência.</w:t>
      </w:r>
    </w:p>
    <w:p w14:paraId="2F63252C" w14:textId="77777777" w:rsidR="00CE573C" w:rsidRPr="00CE573C" w:rsidRDefault="00CE573C" w:rsidP="00CE573C">
      <w:pPr>
        <w:spacing w:line="360" w:lineRule="auto"/>
        <w:ind w:left="0" w:hanging="2"/>
        <w:jc w:val="both"/>
        <w:rPr>
          <w:sz w:val="22"/>
          <w:szCs w:val="22"/>
        </w:rPr>
      </w:pPr>
      <w:r w:rsidRPr="00CE573C">
        <w:rPr>
          <w:sz w:val="22"/>
          <w:szCs w:val="22"/>
        </w:rPr>
        <w:t>7.9. O gestor do contrato coordenará a atualização do processo de acompanhamento e fiscalização do contrato contendo todos os registros formais da execução no histórico de gerenciamento do contrato, a exemplo da ordem de serviço, do registro de ocorrências, das alterações e das prorrogações contratuais, elaborando relatório com vistas à verificação da necessidade de adequações do contrato para fins de atendimento da finalidade da administração. (Decreto nº 3.537, de 09 de maio de 2023, art. 12).</w:t>
      </w:r>
    </w:p>
    <w:p w14:paraId="0995CE99" w14:textId="77777777" w:rsidR="00CE573C" w:rsidRPr="00CE573C" w:rsidRDefault="00CE573C" w:rsidP="00CE573C">
      <w:pPr>
        <w:spacing w:line="360" w:lineRule="auto"/>
        <w:ind w:left="0" w:hanging="2"/>
        <w:jc w:val="both"/>
        <w:rPr>
          <w:sz w:val="22"/>
          <w:szCs w:val="22"/>
        </w:rPr>
      </w:pPr>
      <w:r w:rsidRPr="00CE573C">
        <w:rPr>
          <w:sz w:val="22"/>
          <w:szCs w:val="22"/>
        </w:rPr>
        <w:t>7.9.1. O gestor do contrato acompanhará a manutenção das condições de habilitação da contratada, para fins de empenho de despesa e pagamento, e anotará os problemas que obstem o fluxo normal da liquidação e do pagamento da despesa no relatório de riscos eventuais. Decreto nº 3.537, de 09 de maio de 2023, art. 12).</w:t>
      </w:r>
    </w:p>
    <w:p w14:paraId="53236D3E" w14:textId="77777777" w:rsidR="00CE573C" w:rsidRPr="00CE573C" w:rsidRDefault="00CE573C" w:rsidP="00CE573C">
      <w:pPr>
        <w:spacing w:line="360" w:lineRule="auto"/>
        <w:ind w:left="0" w:hanging="2"/>
        <w:jc w:val="both"/>
        <w:rPr>
          <w:sz w:val="22"/>
          <w:szCs w:val="22"/>
        </w:rPr>
      </w:pPr>
      <w:r w:rsidRPr="00CE573C">
        <w:rPr>
          <w:sz w:val="22"/>
          <w:szCs w:val="22"/>
        </w:rPr>
        <w:lastRenderedPageBreak/>
        <w:t>7.9.2. O gestor do contrato acompanhará os registros realizados pelos fiscais do contrato, de todas as ocorrências relacionadas à execução do contrato e as medidas adotadas, informando, se for o caso, à autoridade superior àquelas que ultrapassarem a sua competência. (Decreto nº 3.537, de 09 de maio de 2023, art. 12).</w:t>
      </w:r>
    </w:p>
    <w:p w14:paraId="1122BD11" w14:textId="77777777" w:rsidR="00CE573C" w:rsidRPr="00CE573C" w:rsidRDefault="00CE573C" w:rsidP="00CE573C">
      <w:pPr>
        <w:spacing w:line="360" w:lineRule="auto"/>
        <w:ind w:left="0" w:hanging="2"/>
        <w:jc w:val="both"/>
        <w:rPr>
          <w:sz w:val="22"/>
          <w:szCs w:val="22"/>
        </w:rPr>
      </w:pPr>
      <w:r w:rsidRPr="00CE573C">
        <w:rPr>
          <w:sz w:val="22"/>
          <w:szCs w:val="22"/>
        </w:rPr>
        <w:t>7.9.3. O gestor do contrato emitirá documento comprobatório da avaliação realizada pelos fiscais técnico, administrativo e setorial quanto ao cumprimento de obrigações assumidas pelo contratado, com menção ao seu desempenho na execução contratual, baseado nos indicadores objetivamente definidos e aferidos, e a eventuais penalidades aplicadas, devendo constar do cadastro de atesto de cumprimento de obrigações. (Decreto nº 3.537, de 09 de maio de 2023, art. 12).</w:t>
      </w:r>
    </w:p>
    <w:p w14:paraId="7CBBEAF9" w14:textId="77777777" w:rsidR="00CE573C" w:rsidRPr="00CE573C" w:rsidRDefault="00CE573C" w:rsidP="00CE573C">
      <w:pPr>
        <w:spacing w:line="360" w:lineRule="auto"/>
        <w:ind w:left="0" w:hanging="2"/>
        <w:jc w:val="both"/>
        <w:rPr>
          <w:sz w:val="22"/>
          <w:szCs w:val="22"/>
        </w:rPr>
      </w:pPr>
      <w:r w:rsidRPr="00CE573C">
        <w:rPr>
          <w:sz w:val="22"/>
          <w:szCs w:val="22"/>
        </w:rPr>
        <w:t>7.9.4. O gestor do contrato tomará providências para a formalização de processo administrativo de responsabilização para fins de aplicação de sanções, a ser conduzido pela comissão de que trata o art. 201 do Decreto nº. 3.537, de 09 de maio de 2023, ou pelo agente ou pelo setor com competência para tal, conforme o caso. (Decreto nº 3.537, de 09 de maio de 2023, art. 10).</w:t>
      </w:r>
    </w:p>
    <w:p w14:paraId="50323C54" w14:textId="77777777" w:rsidR="00CE573C" w:rsidRPr="00CE573C" w:rsidRDefault="00CE573C" w:rsidP="00CE573C">
      <w:pPr>
        <w:spacing w:line="360" w:lineRule="auto"/>
        <w:ind w:left="0" w:hanging="2"/>
        <w:jc w:val="both"/>
        <w:rPr>
          <w:sz w:val="22"/>
          <w:szCs w:val="22"/>
        </w:rPr>
      </w:pPr>
      <w:r w:rsidRPr="00CE573C">
        <w:rPr>
          <w:sz w:val="22"/>
          <w:szCs w:val="22"/>
        </w:rPr>
        <w:t>7.10. O fiscal administrativo do contrato comunicará ao gestor do contrato, em tempo hábil, o término do contrato sob sua responsabilidade, com vistas à tempestiva renovação ou prorrogação contratual.</w:t>
      </w:r>
    </w:p>
    <w:p w14:paraId="324155AE" w14:textId="77777777" w:rsidR="00CE573C" w:rsidRPr="00CE573C" w:rsidRDefault="00CE573C" w:rsidP="00CE573C">
      <w:pPr>
        <w:spacing w:line="360" w:lineRule="auto"/>
        <w:ind w:left="0" w:hanging="2"/>
        <w:jc w:val="both"/>
        <w:rPr>
          <w:sz w:val="22"/>
          <w:szCs w:val="22"/>
        </w:rPr>
      </w:pPr>
      <w:r w:rsidRPr="00CE573C">
        <w:rPr>
          <w:sz w:val="22"/>
          <w:szCs w:val="22"/>
        </w:rPr>
        <w:t>7.11. O gestor do contrato deverá elaborar relatório final com informações sobre a consecução dos objetivos que tenham justificado a contratação e eventuais condutas a serem adotadas para o aprimoramento das atividades da Administração. (Decreto nº 3.537, de 09 de maio de 2023, art. 10).</w:t>
      </w:r>
    </w:p>
    <w:p w14:paraId="342FB43F" w14:textId="0F80D506" w:rsidR="00CE573C" w:rsidRDefault="00CE573C" w:rsidP="00CE573C">
      <w:pPr>
        <w:spacing w:line="360" w:lineRule="auto"/>
        <w:ind w:left="0" w:hanging="2"/>
        <w:jc w:val="both"/>
        <w:rPr>
          <w:sz w:val="22"/>
          <w:szCs w:val="22"/>
        </w:rPr>
      </w:pPr>
      <w:r w:rsidRPr="00CE573C">
        <w:rPr>
          <w:sz w:val="22"/>
          <w:szCs w:val="22"/>
        </w:rPr>
        <w:t>7.12. A periodicidade de reajuste do valor deste contrato será anual, conforme disposto na Lei Federal n.º 10.192, de 2001, utilizando-se o índice, caso seja o contrato prorrogado e sua execução/vigência exceda o prazo estipulado neste edital, o preço poderá ser revisado segundo o índice INPC, IPCA ou outro que apresente mais vantajosidade para a administração pública, exclusivamente para as obrigações iniciadas e concluídas após a ocorrência da anualidade., com data-base vinculada à data do orçamento estimado.</w:t>
      </w:r>
    </w:p>
    <w:p w14:paraId="7DCA13B5" w14:textId="77777777" w:rsidR="00CA0742" w:rsidRPr="00CA0742" w:rsidRDefault="00CA0742" w:rsidP="00CA0742">
      <w:pPr>
        <w:spacing w:line="360" w:lineRule="auto"/>
        <w:ind w:left="0" w:hanging="2"/>
        <w:jc w:val="both"/>
        <w:rPr>
          <w:b/>
          <w:bCs/>
          <w:sz w:val="22"/>
          <w:szCs w:val="22"/>
        </w:rPr>
      </w:pPr>
      <w:r w:rsidRPr="00CA0742">
        <w:rPr>
          <w:b/>
          <w:bCs/>
          <w:sz w:val="22"/>
          <w:szCs w:val="22"/>
        </w:rPr>
        <w:t>8. CRITÉRIOS DE MEDIÇÃO E DE PAGAMENTO</w:t>
      </w:r>
    </w:p>
    <w:p w14:paraId="4C63083B" w14:textId="77777777" w:rsidR="00CA0742" w:rsidRPr="00CA0742" w:rsidRDefault="00CA0742" w:rsidP="00CA0742">
      <w:pPr>
        <w:spacing w:line="360" w:lineRule="auto"/>
        <w:ind w:left="0" w:hanging="2"/>
        <w:jc w:val="both"/>
        <w:rPr>
          <w:b/>
          <w:bCs/>
          <w:sz w:val="22"/>
          <w:szCs w:val="22"/>
        </w:rPr>
      </w:pPr>
      <w:r w:rsidRPr="00CA0742">
        <w:rPr>
          <w:b/>
          <w:bCs/>
          <w:sz w:val="22"/>
          <w:szCs w:val="22"/>
        </w:rPr>
        <w:t>Recebimento do Objeto</w:t>
      </w:r>
    </w:p>
    <w:p w14:paraId="0E3F947B" w14:textId="70BD979F" w:rsidR="00CA0742" w:rsidRPr="00CA0742" w:rsidRDefault="00CA0742" w:rsidP="00CA0742">
      <w:pPr>
        <w:spacing w:line="360" w:lineRule="auto"/>
        <w:ind w:left="0" w:hanging="2"/>
        <w:jc w:val="both"/>
        <w:rPr>
          <w:sz w:val="22"/>
          <w:szCs w:val="22"/>
        </w:rPr>
      </w:pPr>
      <w:r w:rsidRPr="00CA0742">
        <w:rPr>
          <w:sz w:val="22"/>
          <w:szCs w:val="22"/>
        </w:rPr>
        <w:t xml:space="preserve">8.1. Os </w:t>
      </w:r>
      <w:r w:rsidR="00861E22">
        <w:rPr>
          <w:sz w:val="22"/>
          <w:szCs w:val="22"/>
        </w:rPr>
        <w:t>produtos</w:t>
      </w:r>
      <w:r w:rsidRPr="00CA0742">
        <w:rPr>
          <w:sz w:val="22"/>
          <w:szCs w:val="22"/>
        </w:rPr>
        <w:t xml:space="preserve"> serão recebidos provisoriamente, de forma sumária, no ato da entrega, juntamente com a nota fiscal ou instrumento de cobrança equivalente, pelo (a) responsável pelo acompanhamento e fiscalização do contrato, para efeito de posterior verificação de sua conformidade com as especificações constantes no Termo de Referência e na proposta.</w:t>
      </w:r>
    </w:p>
    <w:p w14:paraId="382FEC61" w14:textId="2E2CCEF7" w:rsidR="00CA0742" w:rsidRPr="00CA0742" w:rsidRDefault="00CA0742" w:rsidP="00CA0742">
      <w:pPr>
        <w:spacing w:line="360" w:lineRule="auto"/>
        <w:ind w:left="0" w:hanging="2"/>
        <w:jc w:val="both"/>
        <w:rPr>
          <w:sz w:val="22"/>
          <w:szCs w:val="22"/>
        </w:rPr>
      </w:pPr>
      <w:r w:rsidRPr="00CA0742">
        <w:rPr>
          <w:sz w:val="22"/>
          <w:szCs w:val="22"/>
        </w:rPr>
        <w:t xml:space="preserve">8.2. Os </w:t>
      </w:r>
      <w:r w:rsidR="00861E22">
        <w:rPr>
          <w:sz w:val="22"/>
          <w:szCs w:val="22"/>
        </w:rPr>
        <w:t>produtos</w:t>
      </w:r>
      <w:r w:rsidRPr="00CA0742">
        <w:rPr>
          <w:sz w:val="22"/>
          <w:szCs w:val="22"/>
        </w:rPr>
        <w:t xml:space="preserve"> poderão ser rejeitados, no todo ou em parte, inclusive antes do recebimento provisório, quando em desacordo com as especificações constantes no Termo de Referência e na proposta, devendo ser substituídos imediatamente, a contar da notificação da contratada, às suas custas, sem prejuízo da aplicação das penalidades.</w:t>
      </w:r>
    </w:p>
    <w:p w14:paraId="218C19D6" w14:textId="77777777" w:rsidR="00CA0742" w:rsidRPr="00CA0742" w:rsidRDefault="00CA0742" w:rsidP="00CA0742">
      <w:pPr>
        <w:spacing w:line="360" w:lineRule="auto"/>
        <w:ind w:left="0" w:hanging="2"/>
        <w:jc w:val="both"/>
        <w:rPr>
          <w:sz w:val="22"/>
          <w:szCs w:val="22"/>
        </w:rPr>
      </w:pPr>
      <w:r w:rsidRPr="00CA0742">
        <w:rPr>
          <w:sz w:val="22"/>
          <w:szCs w:val="22"/>
        </w:rPr>
        <w:t xml:space="preserve">8.3. O recebimento definitivo ocorrerá no prazo de 2 dias, a contar do recebimento da nota fiscal ou instrumento de cobrança equivalente pela Administração, após a verificação da qualidade e quantidade do material e consequente aceitação mediante termo detalhado. </w:t>
      </w:r>
    </w:p>
    <w:p w14:paraId="16C7DCFE" w14:textId="77777777" w:rsidR="00CA0742" w:rsidRPr="00CA0742" w:rsidRDefault="00CA0742" w:rsidP="00CA0742">
      <w:pPr>
        <w:spacing w:line="360" w:lineRule="auto"/>
        <w:ind w:left="0" w:hanging="2"/>
        <w:jc w:val="both"/>
        <w:rPr>
          <w:sz w:val="22"/>
          <w:szCs w:val="22"/>
        </w:rPr>
      </w:pPr>
      <w:r w:rsidRPr="00CA0742">
        <w:rPr>
          <w:sz w:val="22"/>
          <w:szCs w:val="22"/>
        </w:rPr>
        <w:lastRenderedPageBreak/>
        <w:t xml:space="preserve">8.4. Para as contratações decorrentes de despesas cujos valores não ultrapassem o limite de que trata o inciso II do art. 160 do Decreto Municipal nº 3.537, de 09 de maio de 2023. </w:t>
      </w:r>
    </w:p>
    <w:p w14:paraId="0C75C33C" w14:textId="77777777" w:rsidR="00CA0742" w:rsidRPr="00CA0742" w:rsidRDefault="00CA0742" w:rsidP="00CA0742">
      <w:pPr>
        <w:spacing w:line="360" w:lineRule="auto"/>
        <w:ind w:left="0" w:hanging="2"/>
        <w:jc w:val="both"/>
        <w:rPr>
          <w:sz w:val="22"/>
          <w:szCs w:val="22"/>
        </w:rPr>
      </w:pPr>
      <w:r w:rsidRPr="00CA0742">
        <w:rPr>
          <w:sz w:val="22"/>
          <w:szCs w:val="22"/>
        </w:rPr>
        <w:t>8.5. O prazo para recebimento definitivo poderá ser excepcionalmente prorrogado, de forma justificada, por igual período, quando houver necessidade de diligências para a aferição do atendimento das exigências contratuais.</w:t>
      </w:r>
    </w:p>
    <w:p w14:paraId="1CCF88CD" w14:textId="77777777" w:rsidR="00CA0742" w:rsidRPr="00CA0742" w:rsidRDefault="00CA0742" w:rsidP="00CA0742">
      <w:pPr>
        <w:spacing w:line="360" w:lineRule="auto"/>
        <w:ind w:left="0" w:hanging="2"/>
        <w:jc w:val="both"/>
        <w:rPr>
          <w:sz w:val="22"/>
          <w:szCs w:val="22"/>
        </w:rPr>
      </w:pPr>
      <w:r w:rsidRPr="00CA0742">
        <w:rPr>
          <w:sz w:val="22"/>
          <w:szCs w:val="22"/>
        </w:rPr>
        <w:t xml:space="preserve">8.6. No caso de controvérsia sobre a execução do objeto, quanto à dimensão, qualidade e quantidade, deverá ser observado o teor do § 4º, do art. 39 do Decreto Municipal nº. 3537, de 09 de maio de 2023, comunicando-se à empresa para emissão de Nota Fiscal no que </w:t>
      </w:r>
      <w:proofErr w:type="spellStart"/>
      <w:r w:rsidRPr="00CA0742">
        <w:rPr>
          <w:sz w:val="22"/>
          <w:szCs w:val="22"/>
        </w:rPr>
        <w:t>pertine</w:t>
      </w:r>
      <w:proofErr w:type="spellEnd"/>
      <w:r w:rsidRPr="00CA0742">
        <w:rPr>
          <w:sz w:val="22"/>
          <w:szCs w:val="22"/>
        </w:rPr>
        <w:t xml:space="preserve"> à parcela incontroversa da execução do objeto, para efeito de liquidação e pagamento.</w:t>
      </w:r>
    </w:p>
    <w:p w14:paraId="60BFD632" w14:textId="77777777" w:rsidR="00CA0742" w:rsidRPr="00CA0742" w:rsidRDefault="00CA0742" w:rsidP="00CA0742">
      <w:pPr>
        <w:spacing w:line="360" w:lineRule="auto"/>
        <w:ind w:left="0" w:hanging="2"/>
        <w:jc w:val="both"/>
        <w:rPr>
          <w:sz w:val="22"/>
          <w:szCs w:val="22"/>
        </w:rPr>
      </w:pPr>
      <w:r w:rsidRPr="00CA0742">
        <w:rPr>
          <w:sz w:val="22"/>
          <w:szCs w:val="22"/>
        </w:rPr>
        <w:t>8.7. O prazo para a solução, pelo contratado, de inconsistências na execução do objeto ou de saneamento da nota fiscal ou de instrumento de cobrança equivalente, verificadas pela Administração durante a análise prévia à liquidação de despesa, não será computado para os fins do recebimento definitivo.</w:t>
      </w:r>
    </w:p>
    <w:p w14:paraId="3A891F12" w14:textId="77777777" w:rsidR="00CA0742" w:rsidRPr="00CA0742" w:rsidRDefault="00CA0742" w:rsidP="00CA0742">
      <w:pPr>
        <w:spacing w:line="360" w:lineRule="auto"/>
        <w:ind w:left="0" w:hanging="2"/>
        <w:jc w:val="both"/>
        <w:rPr>
          <w:sz w:val="22"/>
          <w:szCs w:val="22"/>
        </w:rPr>
      </w:pPr>
      <w:r w:rsidRPr="00CA0742">
        <w:rPr>
          <w:sz w:val="22"/>
          <w:szCs w:val="22"/>
        </w:rPr>
        <w:t>8.8. O recebimento provisório ou definitivo não excluirá a responsabilidade civil pela solidez e pela segurança do serviço nem a responsabilidade ético-profissional pela perfeita execução do contrato.</w:t>
      </w:r>
    </w:p>
    <w:p w14:paraId="3979C663" w14:textId="77777777" w:rsidR="00CA0742" w:rsidRPr="00CA0742" w:rsidRDefault="00CA0742" w:rsidP="00CA0742">
      <w:pPr>
        <w:spacing w:line="360" w:lineRule="auto"/>
        <w:ind w:left="0" w:hanging="2"/>
        <w:jc w:val="both"/>
        <w:rPr>
          <w:sz w:val="22"/>
          <w:szCs w:val="22"/>
        </w:rPr>
      </w:pPr>
      <w:r w:rsidRPr="00CA0742">
        <w:rPr>
          <w:sz w:val="22"/>
          <w:szCs w:val="22"/>
        </w:rPr>
        <w:t>Liquidação</w:t>
      </w:r>
    </w:p>
    <w:p w14:paraId="0FBC9D6F" w14:textId="77777777" w:rsidR="00CA0742" w:rsidRPr="00CA0742" w:rsidRDefault="00CA0742" w:rsidP="00CA0742">
      <w:pPr>
        <w:spacing w:line="360" w:lineRule="auto"/>
        <w:ind w:left="0" w:hanging="2"/>
        <w:jc w:val="both"/>
        <w:rPr>
          <w:sz w:val="22"/>
          <w:szCs w:val="22"/>
        </w:rPr>
      </w:pPr>
      <w:r w:rsidRPr="00CA0742">
        <w:rPr>
          <w:sz w:val="22"/>
          <w:szCs w:val="22"/>
        </w:rPr>
        <w:t>8.9. Recebida a Nota Fiscal ou documento de cobrança equivalente para fins de liquidação, na forma desta seção, prorrogáveis por igual período, conforme a legislação aplicável.</w:t>
      </w:r>
    </w:p>
    <w:p w14:paraId="51F05A27" w14:textId="77777777" w:rsidR="00CA0742" w:rsidRPr="00CA0742" w:rsidRDefault="00CA0742" w:rsidP="00CA0742">
      <w:pPr>
        <w:spacing w:line="360" w:lineRule="auto"/>
        <w:ind w:left="0" w:hanging="2"/>
        <w:jc w:val="both"/>
        <w:rPr>
          <w:sz w:val="22"/>
          <w:szCs w:val="22"/>
        </w:rPr>
      </w:pPr>
      <w:r w:rsidRPr="00CA0742">
        <w:rPr>
          <w:sz w:val="22"/>
          <w:szCs w:val="22"/>
        </w:rPr>
        <w:t>8.9.1. O prazo de que trata o item anterior será reduzido à metade, mantendo-se a possibilidade de prorrogação, no caso de contratações decorrentes de despesas cujos valores não ultrapassem o limite de que trata o inciso II do art. 160 do Decreto Municipal nº 3735, de 09 de maio de 2023.</w:t>
      </w:r>
    </w:p>
    <w:p w14:paraId="0CBF782B" w14:textId="77777777" w:rsidR="00CA0742" w:rsidRPr="00CA0742" w:rsidRDefault="00CA0742" w:rsidP="00CA0742">
      <w:pPr>
        <w:spacing w:line="360" w:lineRule="auto"/>
        <w:ind w:left="0" w:hanging="2"/>
        <w:jc w:val="both"/>
        <w:rPr>
          <w:sz w:val="22"/>
          <w:szCs w:val="22"/>
        </w:rPr>
      </w:pPr>
      <w:r w:rsidRPr="00CA0742">
        <w:rPr>
          <w:sz w:val="22"/>
          <w:szCs w:val="22"/>
        </w:rPr>
        <w:t>8.10. Para fins de liquidação, o setor competente deverá verificar se a nota fiscal ou instrumento de cobrança equivalente apresentado expressa os elementos necessários e essenciais do documento, tais como:</w:t>
      </w:r>
    </w:p>
    <w:p w14:paraId="2871AF9D" w14:textId="77777777" w:rsidR="00CA0742" w:rsidRPr="00CA0742" w:rsidRDefault="00CA0742" w:rsidP="00CA0742">
      <w:pPr>
        <w:spacing w:line="360" w:lineRule="auto"/>
        <w:ind w:left="0" w:hanging="2"/>
        <w:jc w:val="both"/>
        <w:rPr>
          <w:sz w:val="22"/>
          <w:szCs w:val="22"/>
        </w:rPr>
      </w:pPr>
      <w:r w:rsidRPr="00CA0742">
        <w:rPr>
          <w:sz w:val="22"/>
          <w:szCs w:val="22"/>
        </w:rPr>
        <w:t>a) o prazo de validade;</w:t>
      </w:r>
    </w:p>
    <w:p w14:paraId="2C6AD109" w14:textId="77777777" w:rsidR="00CA0742" w:rsidRPr="00CA0742" w:rsidRDefault="00CA0742" w:rsidP="00CA0742">
      <w:pPr>
        <w:spacing w:line="360" w:lineRule="auto"/>
        <w:ind w:left="0" w:hanging="2"/>
        <w:jc w:val="both"/>
        <w:rPr>
          <w:sz w:val="22"/>
          <w:szCs w:val="22"/>
        </w:rPr>
      </w:pPr>
      <w:r w:rsidRPr="00CA0742">
        <w:rPr>
          <w:sz w:val="22"/>
          <w:szCs w:val="22"/>
        </w:rPr>
        <w:t>b) a data da emissão;</w:t>
      </w:r>
    </w:p>
    <w:p w14:paraId="18E20630" w14:textId="77777777" w:rsidR="00CA0742" w:rsidRPr="00CA0742" w:rsidRDefault="00CA0742" w:rsidP="00CA0742">
      <w:pPr>
        <w:spacing w:line="360" w:lineRule="auto"/>
        <w:ind w:left="0" w:hanging="2"/>
        <w:jc w:val="both"/>
        <w:rPr>
          <w:sz w:val="22"/>
          <w:szCs w:val="22"/>
        </w:rPr>
      </w:pPr>
      <w:r w:rsidRPr="00CA0742">
        <w:rPr>
          <w:sz w:val="22"/>
          <w:szCs w:val="22"/>
        </w:rPr>
        <w:t>c) os dados do contrato e do órgão contratante;</w:t>
      </w:r>
    </w:p>
    <w:p w14:paraId="32141097" w14:textId="77777777" w:rsidR="00CA0742" w:rsidRPr="00CA0742" w:rsidRDefault="00CA0742" w:rsidP="00CA0742">
      <w:pPr>
        <w:spacing w:line="360" w:lineRule="auto"/>
        <w:ind w:left="0" w:hanging="2"/>
        <w:jc w:val="both"/>
        <w:rPr>
          <w:sz w:val="22"/>
          <w:szCs w:val="22"/>
        </w:rPr>
      </w:pPr>
      <w:r w:rsidRPr="00CA0742">
        <w:rPr>
          <w:sz w:val="22"/>
          <w:szCs w:val="22"/>
        </w:rPr>
        <w:t>d) período respectivo de execução do contrato;</w:t>
      </w:r>
    </w:p>
    <w:p w14:paraId="46CD50B0" w14:textId="77777777" w:rsidR="00CA0742" w:rsidRPr="00CA0742" w:rsidRDefault="00CA0742" w:rsidP="00CA0742">
      <w:pPr>
        <w:spacing w:line="360" w:lineRule="auto"/>
        <w:ind w:left="0" w:hanging="2"/>
        <w:jc w:val="both"/>
        <w:rPr>
          <w:sz w:val="22"/>
          <w:szCs w:val="22"/>
        </w:rPr>
      </w:pPr>
      <w:r w:rsidRPr="00CA0742">
        <w:rPr>
          <w:sz w:val="22"/>
          <w:szCs w:val="22"/>
        </w:rPr>
        <w:t>e) o valor a pagar; e</w:t>
      </w:r>
    </w:p>
    <w:p w14:paraId="4D9D55FD" w14:textId="77777777" w:rsidR="00CA0742" w:rsidRPr="00CA0742" w:rsidRDefault="00CA0742" w:rsidP="00CA0742">
      <w:pPr>
        <w:spacing w:line="360" w:lineRule="auto"/>
        <w:ind w:left="0" w:hanging="2"/>
        <w:jc w:val="both"/>
        <w:rPr>
          <w:sz w:val="22"/>
          <w:szCs w:val="22"/>
        </w:rPr>
      </w:pPr>
      <w:r w:rsidRPr="00CA0742">
        <w:rPr>
          <w:sz w:val="22"/>
          <w:szCs w:val="22"/>
        </w:rPr>
        <w:t>f) eventual destaque do valor de retenções tributárias cabíveis.</w:t>
      </w:r>
    </w:p>
    <w:p w14:paraId="27F8B3E3" w14:textId="77777777" w:rsidR="00CA0742" w:rsidRPr="00CA0742" w:rsidRDefault="00CA0742" w:rsidP="00CA0742">
      <w:pPr>
        <w:spacing w:line="360" w:lineRule="auto"/>
        <w:ind w:left="0" w:hanging="2"/>
        <w:jc w:val="both"/>
        <w:rPr>
          <w:sz w:val="22"/>
          <w:szCs w:val="22"/>
        </w:rPr>
      </w:pPr>
      <w:r w:rsidRPr="00CA0742">
        <w:rPr>
          <w:sz w:val="22"/>
          <w:szCs w:val="22"/>
        </w:rPr>
        <w:t>8.11. Havendo erro na apresentação da nota fiscal ou instrumento de cobrança equivalente, ou circunstância que impeça a liquidação da despesa, esta ficará sobrestada até que o contratado providencie as medidas saneadoras, reiniciando-se o prazo após a comprovação da regularização da situação, sem ônus ao contratante;</w:t>
      </w:r>
    </w:p>
    <w:p w14:paraId="0B19D14D" w14:textId="77777777" w:rsidR="00CA0742" w:rsidRPr="00CA0742" w:rsidRDefault="00CA0742" w:rsidP="00CA0742">
      <w:pPr>
        <w:spacing w:line="360" w:lineRule="auto"/>
        <w:ind w:left="0" w:hanging="2"/>
        <w:jc w:val="both"/>
        <w:rPr>
          <w:sz w:val="22"/>
          <w:szCs w:val="22"/>
        </w:rPr>
      </w:pPr>
      <w:r w:rsidRPr="00CA0742">
        <w:rPr>
          <w:sz w:val="22"/>
          <w:szCs w:val="22"/>
        </w:rPr>
        <w:t xml:space="preserve">8.12. A nota fiscal ou instrumento de cobrança equivalente deverá ser obrigatoriamente acompanhado da comprovação da regularidade fiscal, constatada por meio de consulta on-line ao SICAF ou, na impossibilidade de acesso ao referido Sistema, mediante consulta aos sítios eletrônicos oficiais ou à documentação mencionada no art. 68 da Lei nº 14.133, de 2021.   </w:t>
      </w:r>
    </w:p>
    <w:p w14:paraId="787F3589" w14:textId="77777777" w:rsidR="00CA0742" w:rsidRPr="00CA0742" w:rsidRDefault="00CA0742" w:rsidP="00CA0742">
      <w:pPr>
        <w:spacing w:line="360" w:lineRule="auto"/>
        <w:ind w:left="0" w:hanging="2"/>
        <w:jc w:val="both"/>
        <w:rPr>
          <w:sz w:val="22"/>
          <w:szCs w:val="22"/>
        </w:rPr>
      </w:pPr>
      <w:r w:rsidRPr="00CA0742">
        <w:rPr>
          <w:sz w:val="22"/>
          <w:szCs w:val="22"/>
        </w:rPr>
        <w:lastRenderedPageBreak/>
        <w:t>8.13. A Administração deverá realizar consulta ao SICAF para: a) verificar a manutenção das condições de habilitação exigidas no edital; b) identificar possível razão que impeça a participação em licitação, no âmbito do órgão ou entidade, que implique proibição de contratar com o Poder Público, bem como ocorrências impeditivas indiretas.</w:t>
      </w:r>
    </w:p>
    <w:p w14:paraId="4335BC4F" w14:textId="77777777" w:rsidR="00CA0742" w:rsidRPr="00CA0742" w:rsidRDefault="00CA0742" w:rsidP="00CA0742">
      <w:pPr>
        <w:spacing w:line="360" w:lineRule="auto"/>
        <w:ind w:left="0" w:hanging="2"/>
        <w:jc w:val="both"/>
        <w:rPr>
          <w:sz w:val="22"/>
          <w:szCs w:val="22"/>
        </w:rPr>
      </w:pPr>
      <w:r w:rsidRPr="00CA0742">
        <w:rPr>
          <w:sz w:val="22"/>
          <w:szCs w:val="22"/>
        </w:rPr>
        <w:t>8.14. Constatando-se, junto ao SICAF, a situação de irregularidade do contratado, será providenciada sua notificação, por escrito, para que, no prazo de 5 (cinco) dias úteis, regularize sua situação ou, no mesmo prazo, apresente sua defesa. O prazo poderá ser prorrogado uma vez, por igual período, a critério do contratante.</w:t>
      </w:r>
    </w:p>
    <w:p w14:paraId="7F860022" w14:textId="77777777" w:rsidR="00CA0742" w:rsidRPr="00CA0742" w:rsidRDefault="00CA0742" w:rsidP="00CA0742">
      <w:pPr>
        <w:spacing w:line="360" w:lineRule="auto"/>
        <w:ind w:left="0" w:hanging="2"/>
        <w:jc w:val="both"/>
        <w:rPr>
          <w:sz w:val="22"/>
          <w:szCs w:val="22"/>
        </w:rPr>
      </w:pPr>
      <w:r w:rsidRPr="00CA0742">
        <w:rPr>
          <w:sz w:val="22"/>
          <w:szCs w:val="22"/>
        </w:rPr>
        <w:t xml:space="preserve">8.15. Não havendo regularização ou sendo a defesa considerada improcedente, o contratante deverá comunicar aos órgãos responsáveis pela fiscalização da regularidade fiscal quanto à inadimplência do contratado, bem como quanto à existência de pagamento a ser efetuado, para que sejam acionados os meios pertinentes e necessários para garantir o recebimento de seus créditos. </w:t>
      </w:r>
    </w:p>
    <w:p w14:paraId="52C00599" w14:textId="77777777" w:rsidR="00CA0742" w:rsidRPr="00CA0742" w:rsidRDefault="00CA0742" w:rsidP="00CA0742">
      <w:pPr>
        <w:spacing w:line="360" w:lineRule="auto"/>
        <w:ind w:left="0" w:hanging="2"/>
        <w:jc w:val="both"/>
        <w:rPr>
          <w:sz w:val="22"/>
          <w:szCs w:val="22"/>
        </w:rPr>
      </w:pPr>
      <w:r w:rsidRPr="00CA0742">
        <w:rPr>
          <w:sz w:val="22"/>
          <w:szCs w:val="22"/>
        </w:rPr>
        <w:t>8.16. Persistindo a irregularidade, o contratante deverá adotar as medidas necessárias à rescisão contratual nos autos do processo administrativo correspondente, assegurada ao contratado a ampla defesa.</w:t>
      </w:r>
    </w:p>
    <w:p w14:paraId="2BA39221" w14:textId="77777777" w:rsidR="00CA0742" w:rsidRPr="00CA0742" w:rsidRDefault="00CA0742" w:rsidP="00CA0742">
      <w:pPr>
        <w:spacing w:line="360" w:lineRule="auto"/>
        <w:ind w:left="0" w:hanging="2"/>
        <w:jc w:val="both"/>
        <w:rPr>
          <w:sz w:val="22"/>
          <w:szCs w:val="22"/>
        </w:rPr>
      </w:pPr>
      <w:r w:rsidRPr="00CA0742">
        <w:rPr>
          <w:sz w:val="22"/>
          <w:szCs w:val="22"/>
        </w:rPr>
        <w:t xml:space="preserve">8.17. Havendo a efetiva execução do objeto, os pagamentos serão realizados normalmente, até que se decida pela rescisão do contrato, caso o contratado não regularize sua situação junto ao SICAF. </w:t>
      </w:r>
    </w:p>
    <w:p w14:paraId="3D29C3C5" w14:textId="77777777" w:rsidR="00CA0742" w:rsidRPr="00CA0742" w:rsidRDefault="00CA0742" w:rsidP="00CA0742">
      <w:pPr>
        <w:spacing w:line="360" w:lineRule="auto"/>
        <w:ind w:left="0" w:hanging="2"/>
        <w:jc w:val="both"/>
        <w:rPr>
          <w:b/>
          <w:bCs/>
          <w:sz w:val="22"/>
          <w:szCs w:val="22"/>
        </w:rPr>
      </w:pPr>
      <w:r w:rsidRPr="00CA0742">
        <w:rPr>
          <w:b/>
          <w:bCs/>
          <w:sz w:val="22"/>
          <w:szCs w:val="22"/>
        </w:rPr>
        <w:t>Prazo de pagamento</w:t>
      </w:r>
    </w:p>
    <w:p w14:paraId="064836DC" w14:textId="77777777" w:rsidR="00CA0742" w:rsidRPr="00CA0742" w:rsidRDefault="00CA0742" w:rsidP="00CA0742">
      <w:pPr>
        <w:spacing w:line="360" w:lineRule="auto"/>
        <w:ind w:left="0" w:hanging="2"/>
        <w:jc w:val="both"/>
        <w:rPr>
          <w:sz w:val="22"/>
          <w:szCs w:val="22"/>
        </w:rPr>
      </w:pPr>
      <w:r w:rsidRPr="00CA0742">
        <w:rPr>
          <w:sz w:val="22"/>
          <w:szCs w:val="22"/>
        </w:rPr>
        <w:t>8.18. O pagamento será efetuado no prazo de 30 (trinta) dias contados a partir do atesto da Nota Fiscal, conforme o art. 35, parágrafo único do Decreto nº 3.537, de 09 de maio de 2023.</w:t>
      </w:r>
    </w:p>
    <w:p w14:paraId="1B6D44AE" w14:textId="77777777" w:rsidR="00CA0742" w:rsidRPr="00CA0742" w:rsidRDefault="00CA0742" w:rsidP="00CA0742">
      <w:pPr>
        <w:spacing w:line="360" w:lineRule="auto"/>
        <w:ind w:left="0" w:hanging="2"/>
        <w:jc w:val="both"/>
        <w:rPr>
          <w:sz w:val="22"/>
          <w:szCs w:val="22"/>
        </w:rPr>
      </w:pPr>
      <w:r w:rsidRPr="00CA0742">
        <w:rPr>
          <w:sz w:val="22"/>
          <w:szCs w:val="22"/>
        </w:rPr>
        <w:t xml:space="preserve">8.19. No caso de atraso pelo Contratante, os valores devidos ao contratado serão atualizados monetariamente entre o termo final do prazo de pagamento até a data de sua efetiva realização, mediante aplicação do índice IPCA de correção monetária. </w:t>
      </w:r>
    </w:p>
    <w:p w14:paraId="49F087E0" w14:textId="77777777" w:rsidR="00CA0742" w:rsidRPr="00CA0742" w:rsidRDefault="00CA0742" w:rsidP="00CA0742">
      <w:pPr>
        <w:spacing w:line="360" w:lineRule="auto"/>
        <w:ind w:left="0" w:hanging="2"/>
        <w:jc w:val="both"/>
        <w:rPr>
          <w:b/>
          <w:bCs/>
          <w:sz w:val="22"/>
          <w:szCs w:val="22"/>
        </w:rPr>
      </w:pPr>
      <w:r w:rsidRPr="00CA0742">
        <w:rPr>
          <w:b/>
          <w:bCs/>
          <w:sz w:val="22"/>
          <w:szCs w:val="22"/>
        </w:rPr>
        <w:t>Forma de pagamento</w:t>
      </w:r>
    </w:p>
    <w:p w14:paraId="2B996CD9" w14:textId="77777777" w:rsidR="00CA0742" w:rsidRPr="00CA0742" w:rsidRDefault="00CA0742" w:rsidP="00CA0742">
      <w:pPr>
        <w:spacing w:line="360" w:lineRule="auto"/>
        <w:ind w:left="0" w:hanging="2"/>
        <w:jc w:val="both"/>
        <w:rPr>
          <w:sz w:val="22"/>
          <w:szCs w:val="22"/>
        </w:rPr>
      </w:pPr>
      <w:r w:rsidRPr="00CA0742">
        <w:rPr>
          <w:sz w:val="22"/>
          <w:szCs w:val="22"/>
        </w:rPr>
        <w:t>8.20. O pagamento será realizado por meio de ordem bancária, para crédito em banco, agência e conta corrente indicados pelo contratado.</w:t>
      </w:r>
    </w:p>
    <w:p w14:paraId="37F19DD2" w14:textId="77777777" w:rsidR="00CA0742" w:rsidRPr="00CA0742" w:rsidRDefault="00CA0742" w:rsidP="00CA0742">
      <w:pPr>
        <w:spacing w:line="360" w:lineRule="auto"/>
        <w:ind w:left="0" w:hanging="2"/>
        <w:jc w:val="both"/>
        <w:rPr>
          <w:sz w:val="22"/>
          <w:szCs w:val="22"/>
        </w:rPr>
      </w:pPr>
      <w:r w:rsidRPr="00CA0742">
        <w:rPr>
          <w:sz w:val="22"/>
          <w:szCs w:val="22"/>
        </w:rPr>
        <w:t>8.21. Será considerada data do pagamento o dia em que constar como emitida a ordem bancária para pagamento.</w:t>
      </w:r>
    </w:p>
    <w:p w14:paraId="4B4044B9" w14:textId="77777777" w:rsidR="00CA0742" w:rsidRPr="00CA0742" w:rsidRDefault="00CA0742" w:rsidP="00CA0742">
      <w:pPr>
        <w:spacing w:line="360" w:lineRule="auto"/>
        <w:ind w:left="0" w:hanging="2"/>
        <w:jc w:val="both"/>
        <w:rPr>
          <w:sz w:val="22"/>
          <w:szCs w:val="22"/>
        </w:rPr>
      </w:pPr>
      <w:r w:rsidRPr="00CA0742">
        <w:rPr>
          <w:sz w:val="22"/>
          <w:szCs w:val="22"/>
        </w:rPr>
        <w:t>8.22.  Quando do pagamento, será efetuada a retenção tributária prevista na legislação aplicável.</w:t>
      </w:r>
    </w:p>
    <w:p w14:paraId="7B995953" w14:textId="77777777" w:rsidR="00CA0742" w:rsidRPr="00CA0742" w:rsidRDefault="00CA0742" w:rsidP="00CA0742">
      <w:pPr>
        <w:spacing w:line="360" w:lineRule="auto"/>
        <w:ind w:left="0" w:hanging="2"/>
        <w:jc w:val="both"/>
        <w:rPr>
          <w:sz w:val="22"/>
          <w:szCs w:val="22"/>
        </w:rPr>
      </w:pPr>
      <w:r w:rsidRPr="00CA0742">
        <w:rPr>
          <w:sz w:val="22"/>
          <w:szCs w:val="22"/>
        </w:rPr>
        <w:t xml:space="preserve">8.22.1. Independentemente do percentual de tributo inserido na planilha, quando houver, serão retidos na fonte, quando da realização do pagamento, os percentuais estabelecidos na legislação vigente. </w:t>
      </w:r>
    </w:p>
    <w:p w14:paraId="4504C97A" w14:textId="77777777" w:rsidR="00CA0742" w:rsidRPr="00CA0742" w:rsidRDefault="00CA0742" w:rsidP="00CA0742">
      <w:pPr>
        <w:spacing w:line="360" w:lineRule="auto"/>
        <w:ind w:left="0" w:hanging="2"/>
        <w:jc w:val="both"/>
        <w:rPr>
          <w:sz w:val="22"/>
          <w:szCs w:val="22"/>
        </w:rPr>
      </w:pPr>
      <w:r w:rsidRPr="00CA0742">
        <w:rPr>
          <w:sz w:val="22"/>
          <w:szCs w:val="22"/>
        </w:rPr>
        <w:t>8.23. O contratado regularmente optante pelo Simples Nacional, nos termos da Lei Complementar nº 123, de 2006, não sofrerá a retenção tributária quanto aos impostos e contribuições abrangidos por aquele regime. No entanto, o pagamento ficará condicionado à apresentação de comprovação, por meio de documento oficial, de que faz jus ao tratamento tributário favorecido previsto na referida Lei Complementar.</w:t>
      </w:r>
    </w:p>
    <w:p w14:paraId="63B21EC4" w14:textId="77777777" w:rsidR="00CA0742" w:rsidRPr="00CA0742" w:rsidRDefault="00CA0742" w:rsidP="00CA0742">
      <w:pPr>
        <w:spacing w:line="360" w:lineRule="auto"/>
        <w:ind w:left="0" w:hanging="2"/>
        <w:jc w:val="both"/>
        <w:rPr>
          <w:b/>
          <w:bCs/>
          <w:sz w:val="22"/>
          <w:szCs w:val="22"/>
        </w:rPr>
      </w:pPr>
      <w:r w:rsidRPr="00CA0742">
        <w:rPr>
          <w:b/>
          <w:bCs/>
          <w:sz w:val="22"/>
          <w:szCs w:val="22"/>
        </w:rPr>
        <w:t xml:space="preserve">Antecipação de pagamento </w:t>
      </w:r>
    </w:p>
    <w:p w14:paraId="3AB0741E" w14:textId="4353300D" w:rsidR="00CE573C" w:rsidRDefault="00CA0742" w:rsidP="00CA0742">
      <w:pPr>
        <w:spacing w:line="360" w:lineRule="auto"/>
        <w:ind w:left="0" w:hanging="2"/>
        <w:jc w:val="both"/>
        <w:rPr>
          <w:sz w:val="22"/>
          <w:szCs w:val="22"/>
        </w:rPr>
      </w:pPr>
      <w:r w:rsidRPr="00CA0742">
        <w:rPr>
          <w:sz w:val="22"/>
          <w:szCs w:val="22"/>
        </w:rPr>
        <w:t>8.24. A presente contratação NÃO permite a antecipação de pagamento</w:t>
      </w:r>
    </w:p>
    <w:p w14:paraId="04A09524" w14:textId="77777777" w:rsidR="00CA0742" w:rsidRPr="00CA0742" w:rsidRDefault="00CA0742" w:rsidP="00CA0742">
      <w:pPr>
        <w:spacing w:line="360" w:lineRule="auto"/>
        <w:ind w:left="0" w:hanging="2"/>
        <w:jc w:val="both"/>
        <w:rPr>
          <w:b/>
          <w:bCs/>
          <w:sz w:val="22"/>
          <w:szCs w:val="22"/>
        </w:rPr>
      </w:pPr>
      <w:r w:rsidRPr="00CA0742">
        <w:rPr>
          <w:b/>
          <w:bCs/>
          <w:sz w:val="22"/>
          <w:szCs w:val="22"/>
        </w:rPr>
        <w:t xml:space="preserve">9. </w:t>
      </w:r>
      <w:r w:rsidRPr="00CA0742">
        <w:rPr>
          <w:b/>
          <w:bCs/>
          <w:sz w:val="22"/>
          <w:szCs w:val="22"/>
        </w:rPr>
        <w:tab/>
        <w:t>FORMA E CRITÉRIOS DE SELEÇÃO DO FORNECEDOR</w:t>
      </w:r>
    </w:p>
    <w:p w14:paraId="1F863210" w14:textId="77777777" w:rsidR="00CA0742" w:rsidRPr="00CA0742" w:rsidRDefault="00CA0742" w:rsidP="00CA0742">
      <w:pPr>
        <w:spacing w:line="360" w:lineRule="auto"/>
        <w:ind w:left="0" w:hanging="2"/>
        <w:jc w:val="both"/>
        <w:rPr>
          <w:sz w:val="22"/>
          <w:szCs w:val="22"/>
        </w:rPr>
      </w:pPr>
      <w:r w:rsidRPr="00CA0742">
        <w:rPr>
          <w:sz w:val="22"/>
          <w:szCs w:val="22"/>
        </w:rPr>
        <w:lastRenderedPageBreak/>
        <w:t>Forma de seleção e critério de julgamento da proposta</w:t>
      </w:r>
    </w:p>
    <w:p w14:paraId="7A3B5B30" w14:textId="77777777" w:rsidR="00CA0742" w:rsidRPr="00CA0742" w:rsidRDefault="00CA0742" w:rsidP="00CA0742">
      <w:pPr>
        <w:spacing w:line="360" w:lineRule="auto"/>
        <w:ind w:left="0" w:hanging="2"/>
        <w:jc w:val="both"/>
        <w:rPr>
          <w:sz w:val="22"/>
          <w:szCs w:val="22"/>
        </w:rPr>
      </w:pPr>
      <w:r w:rsidRPr="00CA0742">
        <w:rPr>
          <w:sz w:val="22"/>
          <w:szCs w:val="22"/>
        </w:rPr>
        <w:t>9.1. O fornecedor será selecionado por meio da realização de procedimento de REGISTRO DE PREÇOS, na modalidade PREGÃO, sob a forma ELETRÔNICA, com adoção do critério de julgamento pelo [MENOR PREÇO POR ITEM].</w:t>
      </w:r>
    </w:p>
    <w:p w14:paraId="5226364D" w14:textId="77777777" w:rsidR="00CA0742" w:rsidRPr="00CA0742" w:rsidRDefault="00CA0742" w:rsidP="00CA0742">
      <w:pPr>
        <w:spacing w:line="360" w:lineRule="auto"/>
        <w:ind w:left="0" w:hanging="2"/>
        <w:jc w:val="both"/>
        <w:rPr>
          <w:b/>
          <w:bCs/>
          <w:sz w:val="22"/>
          <w:szCs w:val="22"/>
        </w:rPr>
      </w:pPr>
      <w:r w:rsidRPr="00CA0742">
        <w:rPr>
          <w:b/>
          <w:bCs/>
          <w:sz w:val="22"/>
          <w:szCs w:val="22"/>
        </w:rPr>
        <w:t xml:space="preserve">Exigências de habilitação </w:t>
      </w:r>
    </w:p>
    <w:p w14:paraId="1EFDF72D" w14:textId="77777777" w:rsidR="00CA0742" w:rsidRPr="00CA0742" w:rsidRDefault="00CA0742" w:rsidP="00CA0742">
      <w:pPr>
        <w:spacing w:line="360" w:lineRule="auto"/>
        <w:ind w:left="0" w:hanging="2"/>
        <w:jc w:val="both"/>
        <w:rPr>
          <w:sz w:val="22"/>
          <w:szCs w:val="22"/>
        </w:rPr>
      </w:pPr>
      <w:r w:rsidRPr="00CA0742">
        <w:rPr>
          <w:sz w:val="22"/>
          <w:szCs w:val="22"/>
        </w:rPr>
        <w:t>9.2. Para fins de habilitação, deverá o licitante comprovar os seguintes requisitos:</w:t>
      </w:r>
    </w:p>
    <w:p w14:paraId="10002C9A" w14:textId="77777777" w:rsidR="00CA0742" w:rsidRPr="00CA0742" w:rsidRDefault="00CA0742" w:rsidP="00CA0742">
      <w:pPr>
        <w:spacing w:line="360" w:lineRule="auto"/>
        <w:ind w:left="0" w:hanging="2"/>
        <w:jc w:val="both"/>
        <w:rPr>
          <w:sz w:val="22"/>
          <w:szCs w:val="22"/>
        </w:rPr>
      </w:pPr>
      <w:r w:rsidRPr="00CA0742">
        <w:rPr>
          <w:sz w:val="22"/>
          <w:szCs w:val="22"/>
        </w:rPr>
        <w:t>Habilitação jurídica</w:t>
      </w:r>
    </w:p>
    <w:p w14:paraId="71BBCCB6" w14:textId="77777777" w:rsidR="00CA0742" w:rsidRPr="00CA0742" w:rsidRDefault="00CA0742" w:rsidP="00CA0742">
      <w:pPr>
        <w:spacing w:line="360" w:lineRule="auto"/>
        <w:ind w:left="0" w:hanging="2"/>
        <w:jc w:val="both"/>
        <w:rPr>
          <w:b/>
          <w:bCs/>
          <w:i/>
          <w:iCs/>
          <w:sz w:val="22"/>
          <w:szCs w:val="22"/>
        </w:rPr>
      </w:pPr>
      <w:r w:rsidRPr="00CA0742">
        <w:rPr>
          <w:b/>
          <w:bCs/>
          <w:i/>
          <w:iCs/>
          <w:sz w:val="22"/>
          <w:szCs w:val="22"/>
        </w:rPr>
        <w:t xml:space="preserve">Observação: O item 9.3. foi excluído desse Termo de Referência, pois o mesmo não se aplica ao objeto contratado. </w:t>
      </w:r>
    </w:p>
    <w:p w14:paraId="15370344" w14:textId="77777777" w:rsidR="00CA0742" w:rsidRPr="00CA0742" w:rsidRDefault="00CA0742" w:rsidP="00CA0742">
      <w:pPr>
        <w:spacing w:line="360" w:lineRule="auto"/>
        <w:ind w:leftChars="0" w:left="0" w:firstLineChars="0" w:firstLine="0"/>
        <w:jc w:val="both"/>
        <w:rPr>
          <w:sz w:val="22"/>
          <w:szCs w:val="22"/>
        </w:rPr>
      </w:pPr>
      <w:r w:rsidRPr="00CA0742">
        <w:rPr>
          <w:sz w:val="22"/>
          <w:szCs w:val="22"/>
        </w:rPr>
        <w:t xml:space="preserve">9.4. </w:t>
      </w:r>
      <w:r w:rsidRPr="00CA0742">
        <w:rPr>
          <w:b/>
          <w:bCs/>
          <w:sz w:val="22"/>
          <w:szCs w:val="22"/>
        </w:rPr>
        <w:t>Empresário individual:</w:t>
      </w:r>
      <w:r w:rsidRPr="00CA0742">
        <w:rPr>
          <w:sz w:val="22"/>
          <w:szCs w:val="22"/>
        </w:rPr>
        <w:t xml:space="preserve"> inscrição no Registro Público de Empresas Mercantis, a cargo da Junta Comercial da respectiva sede;</w:t>
      </w:r>
    </w:p>
    <w:p w14:paraId="7A850597" w14:textId="7D343DD7" w:rsidR="00CA0742" w:rsidRPr="00CA0742" w:rsidRDefault="00CA0742" w:rsidP="00CA0742">
      <w:pPr>
        <w:spacing w:line="360" w:lineRule="auto"/>
        <w:ind w:left="0" w:hanging="2"/>
        <w:jc w:val="both"/>
        <w:rPr>
          <w:sz w:val="22"/>
          <w:szCs w:val="22"/>
        </w:rPr>
      </w:pPr>
      <w:r w:rsidRPr="00CA0742">
        <w:rPr>
          <w:sz w:val="22"/>
          <w:szCs w:val="22"/>
        </w:rPr>
        <w:t xml:space="preserve">9.5. </w:t>
      </w:r>
      <w:r w:rsidRPr="00CA0742">
        <w:rPr>
          <w:b/>
          <w:bCs/>
          <w:sz w:val="22"/>
          <w:szCs w:val="22"/>
        </w:rPr>
        <w:t>Microempreendedor Individual - MEI:</w:t>
      </w:r>
      <w:r w:rsidRPr="00CA0742">
        <w:rPr>
          <w:sz w:val="22"/>
          <w:szCs w:val="22"/>
        </w:rPr>
        <w:t xml:space="preserve"> Certificado da Condição de Microempreendedor Individual - CCMEI, cuja aceitação ficará condicionada à verificação da autenticidade no sítio </w:t>
      </w:r>
      <w:hyperlink r:id="rId10">
        <w:r w:rsidRPr="00583B6E">
          <w:rPr>
            <w:rFonts w:eastAsia="Merriweather"/>
            <w:color w:val="1155CC"/>
            <w:sz w:val="22"/>
            <w:szCs w:val="22"/>
            <w:u w:val="single"/>
          </w:rPr>
          <w:t>https://www.gov.br/empresas-e-negocios/pt-br/empreendedor</w:t>
        </w:r>
      </w:hyperlink>
      <w:r w:rsidRPr="00583B6E">
        <w:rPr>
          <w:rFonts w:eastAsia="Merriweather"/>
          <w:sz w:val="22"/>
          <w:szCs w:val="22"/>
        </w:rPr>
        <w:t>;</w:t>
      </w:r>
    </w:p>
    <w:p w14:paraId="5C347368" w14:textId="77777777" w:rsidR="00CA0742" w:rsidRPr="00CA0742" w:rsidRDefault="00CA0742" w:rsidP="00CA0742">
      <w:pPr>
        <w:spacing w:line="360" w:lineRule="auto"/>
        <w:ind w:left="0" w:hanging="2"/>
        <w:jc w:val="both"/>
        <w:rPr>
          <w:sz w:val="22"/>
          <w:szCs w:val="22"/>
        </w:rPr>
      </w:pPr>
      <w:r w:rsidRPr="00CA0742">
        <w:rPr>
          <w:sz w:val="22"/>
          <w:szCs w:val="22"/>
        </w:rPr>
        <w:t xml:space="preserve">9.6. </w:t>
      </w:r>
      <w:r w:rsidRPr="00CA0742">
        <w:rPr>
          <w:b/>
          <w:bCs/>
          <w:sz w:val="22"/>
          <w:szCs w:val="22"/>
        </w:rPr>
        <w:t>Sociedade empresária, sociedade limitada unipessoal – SLU ou sociedade identificada como empresa individual de responsabilidade limitada - EIRELI:</w:t>
      </w:r>
      <w:r w:rsidRPr="00CA0742">
        <w:rPr>
          <w:sz w:val="22"/>
          <w:szCs w:val="22"/>
        </w:rPr>
        <w:t xml:space="preserve"> inscrição do ato constitutivo, estatuto ou contrato social no Registro Público de Empresas Mercantis, a cargo da Junta Comercial da respectiva sede, acompanhada de documento comprobatório de seus administradores; [MM42] </w:t>
      </w:r>
    </w:p>
    <w:p w14:paraId="633C38DE" w14:textId="77777777" w:rsidR="00CA0742" w:rsidRPr="00CA0742" w:rsidRDefault="00CA0742" w:rsidP="00CA0742">
      <w:pPr>
        <w:spacing w:line="360" w:lineRule="auto"/>
        <w:ind w:left="0" w:hanging="2"/>
        <w:jc w:val="both"/>
        <w:rPr>
          <w:sz w:val="22"/>
          <w:szCs w:val="22"/>
        </w:rPr>
      </w:pPr>
      <w:r w:rsidRPr="00CA0742">
        <w:rPr>
          <w:sz w:val="22"/>
          <w:szCs w:val="22"/>
        </w:rPr>
        <w:t xml:space="preserve">9.7. </w:t>
      </w:r>
      <w:r w:rsidRPr="00CA0742">
        <w:rPr>
          <w:b/>
          <w:bCs/>
          <w:sz w:val="22"/>
          <w:szCs w:val="22"/>
        </w:rPr>
        <w:t>Sociedade empresária estrangeira:</w:t>
      </w:r>
      <w:r w:rsidRPr="00CA0742">
        <w:rPr>
          <w:sz w:val="22"/>
          <w:szCs w:val="22"/>
        </w:rPr>
        <w:t xml:space="preserve"> portaria de autorização de funcionamento no Brasil, publicada no Diário Oficial da União e arquivada na Junta Comercial da unidade federativa onde se localizar a filial, agência, sucursal ou estabelecimento, a qual será considerada como sua sede, conforme a legislação aplicável.</w:t>
      </w:r>
    </w:p>
    <w:p w14:paraId="185E7F8E" w14:textId="77777777" w:rsidR="00CA0742" w:rsidRPr="00CA0742" w:rsidRDefault="00CA0742" w:rsidP="00CA0742">
      <w:pPr>
        <w:spacing w:line="360" w:lineRule="auto"/>
        <w:ind w:left="0" w:hanging="2"/>
        <w:jc w:val="both"/>
        <w:rPr>
          <w:sz w:val="22"/>
          <w:szCs w:val="22"/>
        </w:rPr>
      </w:pPr>
      <w:r w:rsidRPr="00CA0742">
        <w:rPr>
          <w:sz w:val="22"/>
          <w:szCs w:val="22"/>
        </w:rPr>
        <w:t xml:space="preserve">9.8. </w:t>
      </w:r>
      <w:r w:rsidRPr="00CA0742">
        <w:rPr>
          <w:b/>
          <w:bCs/>
          <w:sz w:val="22"/>
          <w:szCs w:val="22"/>
        </w:rPr>
        <w:t>Sociedade simples:</w:t>
      </w:r>
      <w:r w:rsidRPr="00CA0742">
        <w:rPr>
          <w:sz w:val="22"/>
          <w:szCs w:val="22"/>
        </w:rPr>
        <w:t xml:space="preserve"> inscrição do ato constitutivo no Registro Civil de Pessoas Jurídicas do local de sua sede, acompanhada de documento comprobatório de seus administradores;</w:t>
      </w:r>
    </w:p>
    <w:p w14:paraId="7C503B6E" w14:textId="77777777" w:rsidR="00CA0742" w:rsidRPr="00CA0742" w:rsidRDefault="00CA0742" w:rsidP="00CA0742">
      <w:pPr>
        <w:spacing w:line="360" w:lineRule="auto"/>
        <w:ind w:left="0" w:hanging="2"/>
        <w:jc w:val="both"/>
        <w:rPr>
          <w:sz w:val="22"/>
          <w:szCs w:val="22"/>
        </w:rPr>
      </w:pPr>
      <w:r w:rsidRPr="00CA0742">
        <w:rPr>
          <w:sz w:val="22"/>
          <w:szCs w:val="22"/>
        </w:rPr>
        <w:t xml:space="preserve">9.9. </w:t>
      </w:r>
      <w:r w:rsidRPr="00CA0742">
        <w:rPr>
          <w:b/>
          <w:bCs/>
          <w:sz w:val="22"/>
          <w:szCs w:val="22"/>
        </w:rPr>
        <w:t>Filial, sucursal ou agência de sociedade simples ou empresária:</w:t>
      </w:r>
      <w:r w:rsidRPr="00CA0742">
        <w:rPr>
          <w:sz w:val="22"/>
          <w:szCs w:val="22"/>
        </w:rPr>
        <w:t xml:space="preserve"> inscrição do ato constitutivo da filial, sucursal ou agência da sociedade simples ou empresária, respectivamente, no Registro Civil das Pessoas Jurídicas ou no Registro Público de Empresas Mercantis onde opera, com averbação no Registro onde tem sede a matriz.</w:t>
      </w:r>
    </w:p>
    <w:p w14:paraId="2D04EACA" w14:textId="05356710" w:rsidR="00CA0742" w:rsidRPr="00CA0742" w:rsidRDefault="00CA0742" w:rsidP="00CA0742">
      <w:pPr>
        <w:spacing w:line="360" w:lineRule="auto"/>
        <w:ind w:left="0" w:hanging="2"/>
        <w:jc w:val="both"/>
        <w:rPr>
          <w:sz w:val="22"/>
          <w:szCs w:val="22"/>
        </w:rPr>
      </w:pPr>
      <w:r w:rsidRPr="00CA0742">
        <w:rPr>
          <w:sz w:val="22"/>
          <w:szCs w:val="22"/>
        </w:rPr>
        <w:t xml:space="preserve">9.10. </w:t>
      </w:r>
      <w:r w:rsidRPr="00CA0742">
        <w:rPr>
          <w:b/>
          <w:bCs/>
          <w:sz w:val="22"/>
          <w:szCs w:val="22"/>
        </w:rPr>
        <w:t xml:space="preserve">Sociedade cooperativa: </w:t>
      </w:r>
      <w:r w:rsidRPr="00CA0742">
        <w:rPr>
          <w:sz w:val="22"/>
          <w:szCs w:val="22"/>
        </w:rPr>
        <w:t xml:space="preserve">ata de fundação e estatuto social, com a ata da assembleia que o aprovou, devidamente arquivado na Junta Comercial ou inscrito no Registro Civil das Pessoas Jurídicas da respectiva sede, além do registro de que trata o </w:t>
      </w:r>
      <w:hyperlink r:id="rId11" w:anchor="art107">
        <w:r w:rsidRPr="00583B6E">
          <w:rPr>
            <w:rFonts w:eastAsia="Merriweather"/>
            <w:color w:val="1155CC"/>
            <w:sz w:val="22"/>
            <w:szCs w:val="22"/>
            <w:u w:val="single"/>
          </w:rPr>
          <w:t>art. 107 da Lei nº 5.764, de 16 de dezembro 1971</w:t>
        </w:r>
      </w:hyperlink>
      <w:r w:rsidRPr="00583B6E">
        <w:rPr>
          <w:rFonts w:eastAsia="Merriweather"/>
          <w:sz w:val="22"/>
          <w:szCs w:val="22"/>
        </w:rPr>
        <w:t>.</w:t>
      </w:r>
    </w:p>
    <w:p w14:paraId="30B01CBA" w14:textId="77777777" w:rsidR="00CA0742" w:rsidRPr="00CA0742" w:rsidRDefault="00CA0742" w:rsidP="00CA0742">
      <w:pPr>
        <w:spacing w:line="360" w:lineRule="auto"/>
        <w:ind w:left="0" w:hanging="2"/>
        <w:jc w:val="both"/>
        <w:rPr>
          <w:sz w:val="22"/>
          <w:szCs w:val="22"/>
        </w:rPr>
      </w:pPr>
      <w:r w:rsidRPr="00CA0742">
        <w:rPr>
          <w:sz w:val="22"/>
          <w:szCs w:val="22"/>
        </w:rPr>
        <w:t>9.10.1. No que se refere a cooperativa, deverá possuir ainda o objeto social compatível: Como regra geral, é possível a participação de cooperativas em licitações desde que o objeto social da cooperativa seja compatível com o objeto licitado.</w:t>
      </w:r>
    </w:p>
    <w:p w14:paraId="26ABE631" w14:textId="77777777" w:rsidR="00CA0742" w:rsidRPr="00CA0742" w:rsidRDefault="00CA0742" w:rsidP="00CA0742">
      <w:pPr>
        <w:spacing w:line="360" w:lineRule="auto"/>
        <w:ind w:leftChars="0" w:left="0" w:firstLineChars="0" w:firstLine="0"/>
        <w:jc w:val="both"/>
        <w:rPr>
          <w:sz w:val="22"/>
          <w:szCs w:val="22"/>
        </w:rPr>
      </w:pPr>
      <w:r w:rsidRPr="00CA0742">
        <w:rPr>
          <w:b/>
          <w:bCs/>
          <w:i/>
          <w:iCs/>
          <w:sz w:val="22"/>
          <w:szCs w:val="22"/>
        </w:rPr>
        <w:t xml:space="preserve">Observação: Os itens 9.11 até 9.14, foram excluídos desse Termo de Referência, pois os mesmos não se aplicam ao objeto contratado.                   </w:t>
      </w:r>
      <w:r w:rsidRPr="00CA0742">
        <w:rPr>
          <w:sz w:val="22"/>
          <w:szCs w:val="22"/>
        </w:rPr>
        <w:t xml:space="preserve">     </w:t>
      </w:r>
    </w:p>
    <w:p w14:paraId="2BAA9DA0" w14:textId="77777777" w:rsidR="00CA0742" w:rsidRPr="00CA0742" w:rsidRDefault="00CA0742" w:rsidP="00CA0742">
      <w:pPr>
        <w:spacing w:line="360" w:lineRule="auto"/>
        <w:ind w:left="0" w:hanging="2"/>
        <w:jc w:val="both"/>
        <w:rPr>
          <w:i/>
          <w:iCs/>
          <w:sz w:val="22"/>
          <w:szCs w:val="22"/>
        </w:rPr>
      </w:pPr>
      <w:r w:rsidRPr="00CA0742">
        <w:rPr>
          <w:i/>
          <w:iCs/>
          <w:sz w:val="22"/>
          <w:szCs w:val="22"/>
        </w:rPr>
        <w:lastRenderedPageBreak/>
        <w:t>Não será permitida a participação de empresas em regime de consórcio, conforme justificativa técnica e econômica constante do procedimento administrativo, pois a participação de consórcios envolve contratações de grande vulto e/ou alta complexidade técnica. Portanto, o presente processo não prevê as condições de participação de empresas reunidas em consórcio, uma vez que não possuía tais características.</w:t>
      </w:r>
    </w:p>
    <w:p w14:paraId="05DD78CA" w14:textId="77777777" w:rsidR="00CA0742" w:rsidRPr="00CA0742" w:rsidRDefault="00CA0742" w:rsidP="00CA0742">
      <w:pPr>
        <w:spacing w:line="360" w:lineRule="auto"/>
        <w:ind w:left="0" w:hanging="2"/>
        <w:jc w:val="both"/>
        <w:rPr>
          <w:b/>
          <w:bCs/>
          <w:sz w:val="22"/>
          <w:szCs w:val="22"/>
        </w:rPr>
      </w:pPr>
      <w:r w:rsidRPr="00CA0742">
        <w:rPr>
          <w:b/>
          <w:bCs/>
          <w:sz w:val="22"/>
          <w:szCs w:val="22"/>
        </w:rPr>
        <w:t>Habilitação fiscal, social e trabalhista</w:t>
      </w:r>
    </w:p>
    <w:p w14:paraId="1C6F8296" w14:textId="77777777" w:rsidR="00CA0742" w:rsidRPr="00CA0742" w:rsidRDefault="00CA0742" w:rsidP="00CA0742">
      <w:pPr>
        <w:spacing w:line="360" w:lineRule="auto"/>
        <w:ind w:left="0" w:hanging="2"/>
        <w:jc w:val="both"/>
        <w:rPr>
          <w:sz w:val="22"/>
          <w:szCs w:val="22"/>
        </w:rPr>
      </w:pPr>
      <w:r w:rsidRPr="00CA0742">
        <w:rPr>
          <w:sz w:val="22"/>
          <w:szCs w:val="22"/>
        </w:rPr>
        <w:t>9.15. Prova de inscrição no Cadastro Nacional de Pessoas Jurídicas ou no Cadastro de Pessoas Físicas, conforme o caso;</w:t>
      </w:r>
    </w:p>
    <w:p w14:paraId="7CF1823A" w14:textId="77777777" w:rsidR="00CA0742" w:rsidRPr="00CA0742" w:rsidRDefault="00CA0742" w:rsidP="00CA0742">
      <w:pPr>
        <w:spacing w:line="360" w:lineRule="auto"/>
        <w:ind w:left="0" w:hanging="2"/>
        <w:jc w:val="both"/>
        <w:rPr>
          <w:sz w:val="22"/>
          <w:szCs w:val="22"/>
        </w:rPr>
      </w:pPr>
      <w:r w:rsidRPr="00CA0742">
        <w:rPr>
          <w:sz w:val="22"/>
          <w:szCs w:val="22"/>
        </w:rPr>
        <w:t>9.16. Prova de regularidade fiscal perante a Fazenda Nacional, mediante apresentação de certidão expedida conjuntamente pela Secretaria da Receita Federal do Brasil (RFB) e pela Procuradoria-Geral da Fazenda Nacional (PGFN), referente a todos os créditos tributários federais e à Dívida Ativa da União (DAU) por elas administrados, inclusive aqueles relativos à Seguridade Social, nos termos da Portaria Conjunta nº 1.751, de 02 de outubro de 2014, do Secretário da Receita Federal do Brasil e da Procuradora-Geral da Fazenda Nacional;</w:t>
      </w:r>
    </w:p>
    <w:p w14:paraId="581DE970" w14:textId="77777777" w:rsidR="00CA0742" w:rsidRPr="00CA0742" w:rsidRDefault="00CA0742" w:rsidP="00CA0742">
      <w:pPr>
        <w:spacing w:line="360" w:lineRule="auto"/>
        <w:ind w:left="0" w:hanging="2"/>
        <w:jc w:val="both"/>
        <w:rPr>
          <w:sz w:val="22"/>
          <w:szCs w:val="22"/>
        </w:rPr>
      </w:pPr>
      <w:r w:rsidRPr="00CA0742">
        <w:rPr>
          <w:sz w:val="22"/>
          <w:szCs w:val="22"/>
        </w:rPr>
        <w:t>9.17. Prova de regularidade com o Fundo de Garantia do Tempo de Serviço (FGTS);</w:t>
      </w:r>
    </w:p>
    <w:p w14:paraId="0E914163" w14:textId="77777777" w:rsidR="00CA0742" w:rsidRPr="00CA0742" w:rsidRDefault="00CA0742" w:rsidP="00CA0742">
      <w:pPr>
        <w:spacing w:line="360" w:lineRule="auto"/>
        <w:ind w:left="0" w:hanging="2"/>
        <w:jc w:val="both"/>
        <w:rPr>
          <w:sz w:val="22"/>
          <w:szCs w:val="22"/>
        </w:rPr>
      </w:pPr>
      <w:r w:rsidRPr="00CA0742">
        <w:rPr>
          <w:sz w:val="22"/>
          <w:szCs w:val="22"/>
        </w:rPr>
        <w:t>9.18. Prova de inexistência de débitos inadimplidos perante a Justiça do Trabalho, mediante a apresentação de certidão negativa ou positiva com efeito de negativa, nos termos do Título VII-A da Consolidação das Leis do Trabalho, aprovada pelo Decreto-Lei nº 5.452, de 1º de maio de 1943;</w:t>
      </w:r>
    </w:p>
    <w:p w14:paraId="75862251" w14:textId="77777777" w:rsidR="00CA0742" w:rsidRPr="00CA0742" w:rsidRDefault="00CA0742" w:rsidP="00CA0742">
      <w:pPr>
        <w:spacing w:line="360" w:lineRule="auto"/>
        <w:ind w:left="0" w:hanging="2"/>
        <w:jc w:val="both"/>
        <w:rPr>
          <w:sz w:val="22"/>
          <w:szCs w:val="22"/>
        </w:rPr>
      </w:pPr>
      <w:r w:rsidRPr="00CA0742">
        <w:rPr>
          <w:sz w:val="22"/>
          <w:szCs w:val="22"/>
        </w:rPr>
        <w:t>9.19. Prova de inscrição no cadastro de contribuintes Municipal relativo ao domicílio ou sede do fornecedor, pertinente ao seu ramo de atividade e compatível com o objeto contratual;</w:t>
      </w:r>
    </w:p>
    <w:p w14:paraId="35DF75D6" w14:textId="77777777" w:rsidR="00CA0742" w:rsidRPr="00CA0742" w:rsidRDefault="00CA0742" w:rsidP="00CA0742">
      <w:pPr>
        <w:spacing w:line="360" w:lineRule="auto"/>
        <w:ind w:left="0" w:hanging="2"/>
        <w:jc w:val="both"/>
        <w:rPr>
          <w:sz w:val="22"/>
          <w:szCs w:val="22"/>
        </w:rPr>
      </w:pPr>
      <w:r w:rsidRPr="00CA0742">
        <w:rPr>
          <w:sz w:val="22"/>
          <w:szCs w:val="22"/>
        </w:rPr>
        <w:t xml:space="preserve">9.20. Prova de regularidade com a Fazenda Estadual do domicílio ou sede do fornecedor, relativa à atividade em cujo exercício contrata ou concorre; </w:t>
      </w:r>
    </w:p>
    <w:p w14:paraId="58B868AF" w14:textId="77777777" w:rsidR="00CA0742" w:rsidRPr="00CA0742" w:rsidRDefault="00CA0742" w:rsidP="00CA0742">
      <w:pPr>
        <w:spacing w:line="360" w:lineRule="auto"/>
        <w:ind w:left="0" w:hanging="2"/>
        <w:jc w:val="both"/>
        <w:rPr>
          <w:sz w:val="22"/>
          <w:szCs w:val="22"/>
        </w:rPr>
      </w:pPr>
      <w:r w:rsidRPr="00CA0742">
        <w:rPr>
          <w:sz w:val="22"/>
          <w:szCs w:val="22"/>
        </w:rPr>
        <w:t>9.21. Caso o fornecedor seja considerado isento dos tributos Estadual e/ou Municipal relacionados ao objeto contratual, deverá comprovar tal condição mediante a apresentação de declaração da Fazenda respectiva do seu domicílio ou sede, ou outra equivalente, na forma da lei.</w:t>
      </w:r>
    </w:p>
    <w:p w14:paraId="3594E887" w14:textId="77777777" w:rsidR="00CA0742" w:rsidRPr="00CA0742" w:rsidRDefault="00CA0742" w:rsidP="00CA0742">
      <w:pPr>
        <w:spacing w:line="360" w:lineRule="auto"/>
        <w:ind w:left="0" w:hanging="2"/>
        <w:jc w:val="both"/>
        <w:rPr>
          <w:sz w:val="22"/>
          <w:szCs w:val="22"/>
        </w:rPr>
      </w:pPr>
      <w:r w:rsidRPr="00CA0742">
        <w:rPr>
          <w:sz w:val="22"/>
          <w:szCs w:val="22"/>
        </w:rPr>
        <w:t xml:space="preserve">9.22. O fornecedor enquadrado como microempreendedor individual que pretenda auferir os benefícios do tratamento diferenciado previstos na Lei Complementar n. 123, de 2006, estará dispensado da prova de inscrição nos cadastros de contribuintes estadual e municipal. </w:t>
      </w:r>
    </w:p>
    <w:p w14:paraId="66D61DDD" w14:textId="77777777" w:rsidR="005F01F1" w:rsidRPr="00CA55C2" w:rsidRDefault="005F01F1" w:rsidP="005F01F1">
      <w:pPr>
        <w:spacing w:line="360" w:lineRule="auto"/>
        <w:ind w:left="0" w:hanging="2"/>
        <w:jc w:val="both"/>
        <w:rPr>
          <w:rFonts w:eastAsia="Merriweather"/>
          <w:b/>
          <w:sz w:val="22"/>
          <w:szCs w:val="22"/>
        </w:rPr>
      </w:pPr>
      <w:r w:rsidRPr="00CA55C2">
        <w:rPr>
          <w:rFonts w:eastAsia="Merriweather"/>
          <w:b/>
          <w:sz w:val="22"/>
          <w:szCs w:val="22"/>
        </w:rPr>
        <w:t xml:space="preserve">Qualificação Econômico-Financeira </w:t>
      </w:r>
    </w:p>
    <w:p w14:paraId="3F448FA9" w14:textId="77777777" w:rsidR="005F01F1" w:rsidRPr="00CA55C2" w:rsidRDefault="005F01F1" w:rsidP="005F01F1">
      <w:pPr>
        <w:spacing w:line="360" w:lineRule="auto"/>
        <w:ind w:left="0" w:hanging="2"/>
        <w:jc w:val="both"/>
        <w:rPr>
          <w:rFonts w:eastAsia="Merriweather"/>
          <w:sz w:val="22"/>
          <w:szCs w:val="22"/>
        </w:rPr>
      </w:pPr>
      <w:r>
        <w:rPr>
          <w:rFonts w:eastAsia="Merriweather"/>
          <w:sz w:val="22"/>
          <w:szCs w:val="22"/>
        </w:rPr>
        <w:t>9</w:t>
      </w:r>
      <w:r w:rsidRPr="00CA55C2">
        <w:rPr>
          <w:rFonts w:eastAsia="Merriweather"/>
          <w:sz w:val="22"/>
          <w:szCs w:val="22"/>
        </w:rPr>
        <w:t>.23. Certidão negativa de insolvência civil expedida pelo distribuidor do domicílio ou sede do licitante, caso se trate de pessoa física, desde que admitida a sua participação na licitação, ou de sociedade simples;</w:t>
      </w:r>
    </w:p>
    <w:p w14:paraId="44482135" w14:textId="77777777" w:rsidR="005F01F1" w:rsidRDefault="005F01F1" w:rsidP="005F01F1">
      <w:pPr>
        <w:spacing w:line="360" w:lineRule="auto"/>
        <w:ind w:left="0" w:hanging="2"/>
        <w:jc w:val="both"/>
        <w:rPr>
          <w:rFonts w:eastAsia="Merriweather"/>
          <w:sz w:val="22"/>
          <w:szCs w:val="22"/>
        </w:rPr>
      </w:pPr>
      <w:r>
        <w:rPr>
          <w:rFonts w:eastAsia="Merriweather"/>
          <w:sz w:val="22"/>
          <w:szCs w:val="22"/>
        </w:rPr>
        <w:t>9</w:t>
      </w:r>
      <w:r w:rsidRPr="00CA55C2">
        <w:rPr>
          <w:rFonts w:eastAsia="Merriweather"/>
          <w:sz w:val="22"/>
          <w:szCs w:val="22"/>
        </w:rPr>
        <w:t>.24. Certidão negativa de falência expedida pelo distribuidor da sede do fornecedor -</w:t>
      </w:r>
      <w:hyperlink r:id="rId12" w:anchor="art69">
        <w:r w:rsidRPr="00CA55C2">
          <w:rPr>
            <w:rFonts w:eastAsia="Merriweather"/>
            <w:sz w:val="22"/>
            <w:szCs w:val="22"/>
          </w:rPr>
          <w:t xml:space="preserve"> </w:t>
        </w:r>
      </w:hyperlink>
      <w:hyperlink r:id="rId13" w:anchor="art69">
        <w:r w:rsidRPr="00CA55C2">
          <w:rPr>
            <w:rFonts w:eastAsia="Merriweather"/>
            <w:color w:val="1155CC"/>
            <w:sz w:val="22"/>
            <w:szCs w:val="22"/>
            <w:u w:val="single"/>
          </w:rPr>
          <w:t>Lei nº 14.133, de 2021, art. 69, caput, inciso II</w:t>
        </w:r>
      </w:hyperlink>
      <w:r w:rsidRPr="00CA55C2">
        <w:rPr>
          <w:rFonts w:eastAsia="Merriweather"/>
          <w:sz w:val="22"/>
          <w:szCs w:val="22"/>
        </w:rPr>
        <w:t>);</w:t>
      </w:r>
    </w:p>
    <w:p w14:paraId="1E2ECDCA" w14:textId="77777777" w:rsidR="005F01F1" w:rsidRDefault="005F01F1" w:rsidP="005F01F1">
      <w:pPr>
        <w:spacing w:line="360" w:lineRule="auto"/>
        <w:ind w:left="0" w:hanging="2"/>
        <w:jc w:val="both"/>
        <w:rPr>
          <w:rFonts w:eastAsia="Merriweather"/>
          <w:b/>
          <w:i/>
        </w:rPr>
      </w:pPr>
      <w:r w:rsidRPr="00207C6B">
        <w:rPr>
          <w:rFonts w:eastAsia="Merriweather"/>
          <w:b/>
          <w:i/>
        </w:rPr>
        <w:t>Observação: O</w:t>
      </w:r>
      <w:r>
        <w:rPr>
          <w:rFonts w:eastAsia="Merriweather"/>
          <w:b/>
          <w:i/>
        </w:rPr>
        <w:t xml:space="preserve">s itens 9.25 até 9.30 </w:t>
      </w:r>
      <w:r w:rsidRPr="00207C6B">
        <w:rPr>
          <w:rFonts w:eastAsia="Merriweather"/>
          <w:b/>
          <w:i/>
        </w:rPr>
        <w:t>foram excluídos</w:t>
      </w:r>
      <w:r>
        <w:rPr>
          <w:rFonts w:eastAsia="Merriweather"/>
          <w:b/>
          <w:i/>
        </w:rPr>
        <w:t xml:space="preserve"> desse Termo de Referência,</w:t>
      </w:r>
      <w:r w:rsidRPr="00207C6B">
        <w:rPr>
          <w:rFonts w:eastAsia="Merriweather"/>
          <w:b/>
          <w:i/>
        </w:rPr>
        <w:t xml:space="preserve"> pois os mesmos não</w:t>
      </w:r>
      <w:r>
        <w:rPr>
          <w:rFonts w:eastAsia="Merriweather"/>
          <w:b/>
          <w:i/>
        </w:rPr>
        <w:t xml:space="preserve"> se </w:t>
      </w:r>
      <w:r w:rsidRPr="00207C6B">
        <w:rPr>
          <w:rFonts w:eastAsia="Merriweather"/>
          <w:b/>
          <w:i/>
        </w:rPr>
        <w:t xml:space="preserve">aplicam ao objeto contratado.     </w:t>
      </w:r>
    </w:p>
    <w:p w14:paraId="04998891" w14:textId="77777777" w:rsidR="005F01F1" w:rsidRDefault="005F01F1" w:rsidP="005F01F1">
      <w:pPr>
        <w:spacing w:line="360" w:lineRule="auto"/>
        <w:ind w:left="0" w:hanging="2"/>
        <w:jc w:val="both"/>
        <w:rPr>
          <w:rFonts w:eastAsia="Merriweather"/>
          <w:i/>
        </w:rPr>
      </w:pPr>
      <w:r w:rsidRPr="00494906">
        <w:rPr>
          <w:rFonts w:eastAsia="Merriweather"/>
          <w:i/>
        </w:rPr>
        <w:t>A habilitação econômico-financeira visa a demonstrar a aptidão econômica do licitante para cumprir as obrigações decorrentes do futuro contrato</w:t>
      </w:r>
      <w:r>
        <w:rPr>
          <w:rFonts w:eastAsia="Merriweather"/>
          <w:i/>
        </w:rPr>
        <w:t>.</w:t>
      </w:r>
    </w:p>
    <w:p w14:paraId="7FD9B37A" w14:textId="77777777" w:rsidR="005F01F1" w:rsidRPr="00CA55C2" w:rsidRDefault="005F01F1" w:rsidP="005F01F1">
      <w:pPr>
        <w:spacing w:line="360" w:lineRule="auto"/>
        <w:ind w:leftChars="0" w:left="0" w:firstLineChars="0" w:firstLine="0"/>
        <w:jc w:val="both"/>
        <w:rPr>
          <w:rFonts w:eastAsia="Merriweather"/>
          <w:b/>
          <w:sz w:val="22"/>
          <w:szCs w:val="22"/>
        </w:rPr>
      </w:pPr>
      <w:r w:rsidRPr="00CA55C2">
        <w:rPr>
          <w:rFonts w:eastAsia="Merriweather"/>
          <w:b/>
          <w:sz w:val="22"/>
          <w:szCs w:val="22"/>
        </w:rPr>
        <w:lastRenderedPageBreak/>
        <w:t xml:space="preserve">Qualificação Técnica </w:t>
      </w:r>
    </w:p>
    <w:p w14:paraId="5DC74255" w14:textId="77777777" w:rsidR="005F01F1" w:rsidRPr="00CA55C2" w:rsidRDefault="005F01F1" w:rsidP="005F01F1">
      <w:pPr>
        <w:spacing w:line="360" w:lineRule="auto"/>
        <w:ind w:left="0" w:hanging="2"/>
        <w:jc w:val="both"/>
        <w:rPr>
          <w:rFonts w:eastAsia="Merriweather"/>
          <w:sz w:val="22"/>
          <w:szCs w:val="22"/>
        </w:rPr>
      </w:pPr>
      <w:r w:rsidRPr="00CA55C2">
        <w:rPr>
          <w:rFonts w:eastAsia="Merriweather"/>
          <w:sz w:val="22"/>
          <w:szCs w:val="22"/>
        </w:rPr>
        <w:t xml:space="preserve">Justifica-se a solicitação de atestados de capacidade técnica afim é garantir ao contratante que o serviço será realizado por uma empresa que tenha experiência prévia em atividades semelhantes e que possua a habilidade necessária para executá-las de forma adequada, minimizando o risco de atrasos, erros ou problemas durante a execução do serviço contratado. </w:t>
      </w:r>
    </w:p>
    <w:p w14:paraId="4048B030" w14:textId="77777777" w:rsidR="005F01F1" w:rsidRPr="00CA55C2" w:rsidRDefault="005F01F1" w:rsidP="005F01F1">
      <w:pPr>
        <w:spacing w:line="360" w:lineRule="auto"/>
        <w:ind w:left="0" w:hanging="2"/>
        <w:jc w:val="both"/>
        <w:rPr>
          <w:rFonts w:eastAsia="Merriweather"/>
          <w:color w:val="000000" w:themeColor="text1"/>
          <w:sz w:val="22"/>
          <w:szCs w:val="22"/>
        </w:rPr>
      </w:pPr>
      <w:r>
        <w:rPr>
          <w:rFonts w:eastAsia="Merriweather"/>
          <w:color w:val="000000" w:themeColor="text1"/>
          <w:sz w:val="22"/>
          <w:szCs w:val="22"/>
        </w:rPr>
        <w:t>9</w:t>
      </w:r>
      <w:r w:rsidRPr="00CA55C2">
        <w:rPr>
          <w:rFonts w:eastAsia="Merriweather"/>
          <w:color w:val="000000" w:themeColor="text1"/>
          <w:sz w:val="22"/>
          <w:szCs w:val="22"/>
        </w:rPr>
        <w:t>.31. Os atestados de capacidade técnica poderão ser apresentados em nome da matriz ou da filial do fornecedor.</w:t>
      </w:r>
    </w:p>
    <w:p w14:paraId="3F9BFE33" w14:textId="77777777" w:rsidR="005F01F1" w:rsidRPr="002E4E98" w:rsidRDefault="005F01F1" w:rsidP="005F01F1">
      <w:pPr>
        <w:spacing w:line="360" w:lineRule="auto"/>
        <w:ind w:left="0" w:hanging="2"/>
        <w:jc w:val="both"/>
        <w:rPr>
          <w:b/>
          <w:bCs/>
          <w:u w:val="single"/>
        </w:rPr>
      </w:pPr>
      <w:r>
        <w:rPr>
          <w:rFonts w:eastAsia="Merriweather"/>
          <w:sz w:val="22"/>
          <w:szCs w:val="22"/>
        </w:rPr>
        <w:t>9</w:t>
      </w:r>
      <w:r w:rsidRPr="00CA55C2">
        <w:rPr>
          <w:rFonts w:eastAsia="Merriweather"/>
          <w:sz w:val="22"/>
          <w:szCs w:val="22"/>
        </w:rPr>
        <w:t xml:space="preserve">.31.1. </w:t>
      </w:r>
      <w:r w:rsidRPr="00775AF6">
        <w:t xml:space="preserve">Atestado de capacidade técnica-operacional emitido por no mínimo 01 (um) órgão público ou privado comprovando a especialidade no objeto do presente edital, compreendendo características, quantidades e prazos emitidos em nome da </w:t>
      </w:r>
      <w:r w:rsidRPr="00775AF6">
        <w:rPr>
          <w:rFonts w:eastAsia="Merriweather"/>
        </w:rPr>
        <w:t>matriz ou da filial do fornecedor</w:t>
      </w:r>
      <w:r w:rsidRPr="00775AF6">
        <w:t xml:space="preserve">, desde que comprovado por qualquer vínculo empregatício ou simples contrato de prestação de serviços. </w:t>
      </w:r>
      <w:r w:rsidRPr="002E4E98">
        <w:rPr>
          <w:b/>
          <w:bCs/>
          <w:u w:val="single"/>
        </w:rPr>
        <w:t>O atestado deverá comprovar pelo menos o quantitativo de 50% do objeto.</w:t>
      </w:r>
    </w:p>
    <w:p w14:paraId="5E73BF6B" w14:textId="77777777" w:rsidR="005F01F1" w:rsidRDefault="005F01F1" w:rsidP="005F01F1">
      <w:pPr>
        <w:spacing w:line="360" w:lineRule="auto"/>
        <w:ind w:left="0" w:hanging="2"/>
        <w:jc w:val="both"/>
        <w:rPr>
          <w:rFonts w:eastAsia="Merriweather"/>
          <w:sz w:val="22"/>
          <w:szCs w:val="22"/>
        </w:rPr>
      </w:pPr>
      <w:r>
        <w:rPr>
          <w:rFonts w:eastAsia="Merriweather"/>
          <w:sz w:val="22"/>
          <w:szCs w:val="22"/>
        </w:rPr>
        <w:t>9</w:t>
      </w:r>
      <w:r w:rsidRPr="00CA55C2">
        <w:rPr>
          <w:rFonts w:eastAsia="Merriweather"/>
          <w:sz w:val="22"/>
          <w:szCs w:val="22"/>
        </w:rPr>
        <w:t>.31.2. O fornecedor disponibilizará todas as informações necessárias à comprovação da legitimidade dos atestados, apresentando, quando solicitado pela Administração, cópia do contrato que deu suporte à contratação, endereço atual da contratante e local em que foi executado o objeto contratado, dentre outros documentos.</w:t>
      </w:r>
    </w:p>
    <w:p w14:paraId="1983645C" w14:textId="77777777" w:rsidR="005F01F1" w:rsidRPr="00775AF6" w:rsidRDefault="005F01F1" w:rsidP="005F01F1">
      <w:pPr>
        <w:spacing w:line="360" w:lineRule="auto"/>
        <w:ind w:left="0" w:hanging="2"/>
        <w:jc w:val="both"/>
        <w:rPr>
          <w:rFonts w:eastAsia="Merriweather"/>
        </w:rPr>
      </w:pPr>
      <w:r w:rsidRPr="00775AF6">
        <w:rPr>
          <w:rFonts w:eastAsia="Merriweather"/>
        </w:rPr>
        <w:t>9.32. Não será exigido a qualificação técnico-profissional, pois se torna mais comum em obras e</w:t>
      </w:r>
    </w:p>
    <w:p w14:paraId="60ADD3E5" w14:textId="77777777" w:rsidR="005F01F1" w:rsidRDefault="005F01F1" w:rsidP="005F01F1">
      <w:pPr>
        <w:spacing w:line="360" w:lineRule="auto"/>
        <w:ind w:left="0" w:hanging="2"/>
        <w:jc w:val="both"/>
        <w:rPr>
          <w:rFonts w:eastAsia="Merriweather"/>
        </w:rPr>
      </w:pPr>
      <w:r w:rsidRPr="00775AF6">
        <w:rPr>
          <w:rFonts w:eastAsia="Merriweather"/>
        </w:rPr>
        <w:t>serviços de engenharia, devida a complexidade da contratação.</w:t>
      </w:r>
    </w:p>
    <w:p w14:paraId="07A6D40F" w14:textId="77777777" w:rsidR="005F01F1" w:rsidRPr="00657434" w:rsidRDefault="005F01F1" w:rsidP="005F01F1">
      <w:pPr>
        <w:spacing w:line="360" w:lineRule="auto"/>
        <w:ind w:left="0" w:hanging="2"/>
        <w:jc w:val="both"/>
        <w:rPr>
          <w:rFonts w:eastAsia="Merriweather"/>
          <w:i/>
        </w:rPr>
      </w:pPr>
      <w:r w:rsidRPr="00657434">
        <w:rPr>
          <w:rFonts w:eastAsia="Merriweather"/>
          <w:i/>
        </w:rPr>
        <w:t>A justificativa para solicitar atestados de capacidade técnica em licitações é garantir que o contratante terá a garantia de que o serviço será realizado por uma empresa ou profissional que tenha experiência prévia em atividades semelhantes e que possua a habilidade necessária para executá-las de forma adequada. Isso minimiza o risco de atrasos, erros ou problemas durante a execução do serviço contratado.</w:t>
      </w:r>
    </w:p>
    <w:p w14:paraId="2621EB17" w14:textId="77777777" w:rsidR="005F01F1" w:rsidRDefault="005F01F1" w:rsidP="005F01F1">
      <w:pPr>
        <w:spacing w:line="360" w:lineRule="auto"/>
        <w:ind w:left="0" w:hanging="2"/>
        <w:jc w:val="both"/>
        <w:rPr>
          <w:rFonts w:eastAsia="Merriweather"/>
          <w:i/>
        </w:rPr>
      </w:pPr>
      <w:r w:rsidRPr="00657434">
        <w:rPr>
          <w:rFonts w:eastAsia="Merriweather"/>
          <w:i/>
        </w:rPr>
        <w:t>Além disso, a apresentação de atestados de capacidade técnica é uma forma de incentivar a concorrência saudável entre os licitantes, já que as empresas ou profissionais que não possuem experiência ou habilidades suficientes para realizar o serviço de forma adequada não serão capazes de apresentar os documentos solicitados e, portanto, não serão selecionados.</w:t>
      </w:r>
    </w:p>
    <w:p w14:paraId="262A0B3C" w14:textId="5C347653" w:rsidR="005F01F1" w:rsidRPr="00CA55C2" w:rsidRDefault="005F01F1" w:rsidP="005F01F1">
      <w:pPr>
        <w:spacing w:line="360" w:lineRule="auto"/>
        <w:ind w:leftChars="0" w:left="0" w:firstLineChars="0" w:firstLine="0"/>
        <w:jc w:val="both"/>
        <w:rPr>
          <w:rFonts w:eastAsia="Merriweather"/>
          <w:sz w:val="22"/>
          <w:szCs w:val="22"/>
        </w:rPr>
      </w:pPr>
      <w:r>
        <w:rPr>
          <w:rFonts w:eastAsia="Merriweather"/>
          <w:b/>
          <w:sz w:val="22"/>
          <w:szCs w:val="22"/>
        </w:rPr>
        <w:t>10</w:t>
      </w:r>
      <w:r w:rsidRPr="00CA55C2">
        <w:rPr>
          <w:rFonts w:eastAsia="Merriweather"/>
          <w:b/>
          <w:sz w:val="22"/>
          <w:szCs w:val="22"/>
        </w:rPr>
        <w:t xml:space="preserve">. </w:t>
      </w:r>
      <w:r w:rsidRPr="00CA55C2">
        <w:rPr>
          <w:rFonts w:eastAsia="Merriweather"/>
          <w:b/>
          <w:sz w:val="22"/>
          <w:szCs w:val="22"/>
        </w:rPr>
        <w:tab/>
        <w:t>ESTIMATIVAS DO VALOR DA CONTRATAÇÃO</w:t>
      </w:r>
    </w:p>
    <w:p w14:paraId="35FDB645" w14:textId="00193E0E" w:rsidR="005F01F1" w:rsidRPr="00866FDC" w:rsidRDefault="005F01F1" w:rsidP="005F01F1">
      <w:pPr>
        <w:spacing w:line="360" w:lineRule="auto"/>
        <w:ind w:leftChars="0" w:left="2" w:hanging="2"/>
        <w:jc w:val="both"/>
        <w:textAlignment w:val="auto"/>
        <w:outlineLvl w:val="9"/>
        <w:rPr>
          <w:rFonts w:ascii="Arial" w:hAnsi="Arial" w:cs="Arial"/>
          <w:b/>
          <w:bCs/>
          <w:color w:val="000000"/>
          <w:position w:val="0"/>
          <w:sz w:val="18"/>
          <w:szCs w:val="18"/>
        </w:rPr>
      </w:pPr>
      <w:r>
        <w:rPr>
          <w:rFonts w:eastAsia="Merriweather"/>
          <w:sz w:val="22"/>
          <w:szCs w:val="22"/>
        </w:rPr>
        <w:t>10</w:t>
      </w:r>
      <w:r w:rsidRPr="00CA55C2">
        <w:rPr>
          <w:rFonts w:eastAsia="Merriweather"/>
          <w:sz w:val="22"/>
          <w:szCs w:val="22"/>
        </w:rPr>
        <w:t xml:space="preserve">.1. O custo estimado total da contratação é de </w:t>
      </w:r>
      <w:r w:rsidR="0044185A">
        <w:rPr>
          <w:rFonts w:eastAsia="Merriweather"/>
          <w:sz w:val="22"/>
          <w:szCs w:val="22"/>
        </w:rPr>
        <w:t>R$ 168.117,35 (cento e sessenta e oito mil, cento e dezessete reais e trinta e cinco centavos)</w:t>
      </w:r>
      <w:r w:rsidRPr="00CA55C2">
        <w:rPr>
          <w:rFonts w:eastAsia="Merriweather"/>
          <w:sz w:val="22"/>
          <w:szCs w:val="22"/>
        </w:rPr>
        <w:t>, conforme custos unitários apostos na [tabela acima].</w:t>
      </w:r>
    </w:p>
    <w:p w14:paraId="614634C1" w14:textId="77777777" w:rsidR="005F01F1" w:rsidRPr="00CA55C2" w:rsidRDefault="005F01F1" w:rsidP="005F01F1">
      <w:pPr>
        <w:spacing w:line="360" w:lineRule="auto"/>
        <w:ind w:left="0" w:hanging="2"/>
        <w:jc w:val="both"/>
        <w:rPr>
          <w:rFonts w:eastAsia="Merriweather"/>
          <w:sz w:val="22"/>
          <w:szCs w:val="22"/>
        </w:rPr>
      </w:pPr>
      <w:r>
        <w:rPr>
          <w:rFonts w:eastAsia="Merriweather"/>
          <w:sz w:val="22"/>
          <w:szCs w:val="22"/>
        </w:rPr>
        <w:t>10</w:t>
      </w:r>
      <w:r w:rsidRPr="00CA55C2">
        <w:rPr>
          <w:rFonts w:eastAsia="Merriweather"/>
          <w:sz w:val="22"/>
          <w:szCs w:val="22"/>
        </w:rPr>
        <w:t>.2. Os preços deverão ser apresentados com a inclusão de todos os custos operacionais da atividade e os tributos que eventualmente possam incidir sobre eles, bem como as demais despesas diretas e indiretas, sem que caiba direito ao proponente de reivindicar custos adicionais diretos ou indiretos.</w:t>
      </w:r>
    </w:p>
    <w:p w14:paraId="401F88DA" w14:textId="77777777" w:rsidR="005F01F1" w:rsidRPr="00CA55C2" w:rsidRDefault="005F01F1" w:rsidP="005F01F1">
      <w:pPr>
        <w:spacing w:line="360" w:lineRule="auto"/>
        <w:ind w:left="0" w:hanging="2"/>
        <w:jc w:val="both"/>
        <w:rPr>
          <w:rFonts w:eastAsia="Merriweather"/>
          <w:b/>
          <w:sz w:val="22"/>
          <w:szCs w:val="22"/>
        </w:rPr>
      </w:pPr>
      <w:r w:rsidRPr="00CA55C2">
        <w:rPr>
          <w:rFonts w:eastAsia="Merriweather"/>
          <w:b/>
          <w:sz w:val="22"/>
          <w:szCs w:val="22"/>
        </w:rPr>
        <w:t>1</w:t>
      </w:r>
      <w:r>
        <w:rPr>
          <w:rFonts w:eastAsia="Merriweather"/>
          <w:b/>
          <w:sz w:val="22"/>
          <w:szCs w:val="22"/>
        </w:rPr>
        <w:t>1</w:t>
      </w:r>
      <w:r w:rsidRPr="00CA55C2">
        <w:rPr>
          <w:rFonts w:eastAsia="Merriweather"/>
          <w:b/>
          <w:sz w:val="22"/>
          <w:szCs w:val="22"/>
        </w:rPr>
        <w:t>.  ADEQUAÇÃO ORÇAMENTÁRIA</w:t>
      </w:r>
    </w:p>
    <w:p w14:paraId="14D1D729" w14:textId="77777777" w:rsidR="005F01F1" w:rsidRPr="00CA55C2" w:rsidRDefault="005F01F1" w:rsidP="005F01F1">
      <w:pPr>
        <w:spacing w:line="360" w:lineRule="auto"/>
        <w:ind w:left="0" w:hanging="2"/>
        <w:jc w:val="both"/>
        <w:rPr>
          <w:rFonts w:eastAsia="Merriweather"/>
          <w:sz w:val="22"/>
          <w:szCs w:val="22"/>
        </w:rPr>
      </w:pPr>
      <w:r w:rsidRPr="00CA55C2">
        <w:rPr>
          <w:rFonts w:eastAsia="Merriweather"/>
          <w:sz w:val="22"/>
          <w:szCs w:val="22"/>
        </w:rPr>
        <w:t>1</w:t>
      </w:r>
      <w:r>
        <w:rPr>
          <w:rFonts w:eastAsia="Merriweather"/>
          <w:sz w:val="22"/>
          <w:szCs w:val="22"/>
        </w:rPr>
        <w:t>1</w:t>
      </w:r>
      <w:r w:rsidRPr="00CA55C2">
        <w:rPr>
          <w:rFonts w:eastAsia="Merriweather"/>
          <w:sz w:val="22"/>
          <w:szCs w:val="22"/>
        </w:rPr>
        <w:t>.1. As despesas decorrentes da presente contratação correrão à conta de recursos específicos consignados no Orçamento.</w:t>
      </w:r>
    </w:p>
    <w:p w14:paraId="5137E9B4" w14:textId="77777777" w:rsidR="005F01F1" w:rsidRPr="00CA55C2" w:rsidRDefault="005F01F1" w:rsidP="005F01F1">
      <w:pPr>
        <w:spacing w:line="360" w:lineRule="auto"/>
        <w:ind w:left="0" w:hanging="2"/>
        <w:jc w:val="both"/>
        <w:rPr>
          <w:rFonts w:eastAsia="Merriweather"/>
          <w:sz w:val="22"/>
          <w:szCs w:val="22"/>
        </w:rPr>
      </w:pPr>
      <w:r w:rsidRPr="00CA55C2">
        <w:rPr>
          <w:rFonts w:eastAsia="Merriweather"/>
          <w:sz w:val="22"/>
          <w:szCs w:val="22"/>
        </w:rPr>
        <w:lastRenderedPageBreak/>
        <w:t>1</w:t>
      </w:r>
      <w:r>
        <w:rPr>
          <w:rFonts w:eastAsia="Merriweather"/>
          <w:sz w:val="22"/>
          <w:szCs w:val="22"/>
        </w:rPr>
        <w:t>1</w:t>
      </w:r>
      <w:r w:rsidRPr="00CA55C2">
        <w:rPr>
          <w:rFonts w:eastAsia="Merriweather"/>
          <w:sz w:val="22"/>
          <w:szCs w:val="22"/>
        </w:rPr>
        <w:t>.2. A contratação será atendida pela seguinte dotação:</w:t>
      </w:r>
    </w:p>
    <w:tbl>
      <w:tblPr>
        <w:tblStyle w:val="Tabelacomgrade"/>
        <w:tblW w:w="0" w:type="auto"/>
        <w:tblLook w:val="04A0" w:firstRow="1" w:lastRow="0" w:firstColumn="1" w:lastColumn="0" w:noHBand="0" w:noVBand="1"/>
      </w:tblPr>
      <w:tblGrid>
        <w:gridCol w:w="3802"/>
        <w:gridCol w:w="2610"/>
        <w:gridCol w:w="3281"/>
      </w:tblGrid>
      <w:tr w:rsidR="005F01F1" w14:paraId="40BA0434" w14:textId="77777777" w:rsidTr="005F01F1">
        <w:tc>
          <w:tcPr>
            <w:tcW w:w="3802" w:type="dxa"/>
            <w:tcBorders>
              <w:top w:val="single" w:sz="4" w:space="0" w:color="auto"/>
              <w:left w:val="single" w:sz="4" w:space="0" w:color="auto"/>
              <w:bottom w:val="single" w:sz="4" w:space="0" w:color="auto"/>
              <w:right w:val="single" w:sz="4" w:space="0" w:color="auto"/>
            </w:tcBorders>
            <w:hideMark/>
          </w:tcPr>
          <w:p w14:paraId="65BC27F2" w14:textId="77777777" w:rsidR="005F01F1" w:rsidRPr="00CB1FB6" w:rsidRDefault="005F01F1" w:rsidP="00046DBD">
            <w:pPr>
              <w:ind w:left="0" w:hanging="2"/>
              <w:jc w:val="both"/>
              <w:rPr>
                <w:rFonts w:asciiTheme="majorHAnsi" w:hAnsiTheme="majorHAnsi" w:cstheme="majorHAnsi"/>
                <w:sz w:val="20"/>
                <w:szCs w:val="20"/>
              </w:rPr>
            </w:pPr>
            <w:r w:rsidRPr="00CB1FB6">
              <w:rPr>
                <w:rFonts w:asciiTheme="majorHAnsi" w:eastAsia="Merriweather" w:hAnsiTheme="majorHAnsi" w:cstheme="majorHAnsi"/>
                <w:sz w:val="20"/>
                <w:szCs w:val="20"/>
              </w:rPr>
              <w:t>DOTAÇÃO</w:t>
            </w:r>
          </w:p>
        </w:tc>
        <w:tc>
          <w:tcPr>
            <w:tcW w:w="2610" w:type="dxa"/>
            <w:tcBorders>
              <w:top w:val="single" w:sz="4" w:space="0" w:color="auto"/>
              <w:left w:val="single" w:sz="4" w:space="0" w:color="auto"/>
              <w:bottom w:val="single" w:sz="4" w:space="0" w:color="auto"/>
              <w:right w:val="single" w:sz="4" w:space="0" w:color="auto"/>
            </w:tcBorders>
            <w:hideMark/>
          </w:tcPr>
          <w:p w14:paraId="7E556D51" w14:textId="77777777" w:rsidR="005F01F1" w:rsidRPr="00CB1FB6" w:rsidRDefault="005F01F1" w:rsidP="00046DBD">
            <w:pPr>
              <w:ind w:left="0" w:hanging="2"/>
              <w:jc w:val="both"/>
              <w:rPr>
                <w:rFonts w:asciiTheme="majorHAnsi" w:eastAsia="Merriweather" w:hAnsiTheme="majorHAnsi" w:cstheme="majorHAnsi"/>
                <w:sz w:val="20"/>
                <w:szCs w:val="20"/>
              </w:rPr>
            </w:pPr>
            <w:r w:rsidRPr="00CB1FB6">
              <w:rPr>
                <w:rFonts w:asciiTheme="majorHAnsi" w:eastAsia="Merriweather" w:hAnsiTheme="majorHAnsi" w:cstheme="majorHAnsi"/>
                <w:sz w:val="20"/>
                <w:szCs w:val="20"/>
              </w:rPr>
              <w:t>DESCRIÇÃO</w:t>
            </w:r>
          </w:p>
        </w:tc>
        <w:tc>
          <w:tcPr>
            <w:tcW w:w="3281" w:type="dxa"/>
            <w:tcBorders>
              <w:top w:val="single" w:sz="4" w:space="0" w:color="auto"/>
              <w:left w:val="single" w:sz="4" w:space="0" w:color="auto"/>
              <w:bottom w:val="single" w:sz="4" w:space="0" w:color="auto"/>
              <w:right w:val="single" w:sz="4" w:space="0" w:color="auto"/>
            </w:tcBorders>
            <w:hideMark/>
          </w:tcPr>
          <w:p w14:paraId="2E4FA6AD" w14:textId="77777777" w:rsidR="005F01F1" w:rsidRPr="00CB1FB6" w:rsidRDefault="005F01F1" w:rsidP="00046DBD">
            <w:pPr>
              <w:ind w:left="0" w:hanging="2"/>
              <w:jc w:val="both"/>
              <w:rPr>
                <w:rFonts w:asciiTheme="majorHAnsi" w:eastAsia="Merriweather" w:hAnsiTheme="majorHAnsi" w:cstheme="majorHAnsi"/>
                <w:sz w:val="20"/>
                <w:szCs w:val="20"/>
              </w:rPr>
            </w:pPr>
            <w:r w:rsidRPr="00CB1FB6">
              <w:rPr>
                <w:rFonts w:asciiTheme="majorHAnsi" w:eastAsia="Merriweather" w:hAnsiTheme="majorHAnsi" w:cstheme="majorHAnsi"/>
                <w:sz w:val="20"/>
                <w:szCs w:val="20"/>
              </w:rPr>
              <w:t>RECURSO</w:t>
            </w:r>
          </w:p>
        </w:tc>
      </w:tr>
      <w:tr w:rsidR="005F01F1" w14:paraId="1258ED36" w14:textId="77777777" w:rsidTr="005F01F1">
        <w:tc>
          <w:tcPr>
            <w:tcW w:w="3802" w:type="dxa"/>
            <w:tcBorders>
              <w:top w:val="single" w:sz="4" w:space="0" w:color="auto"/>
              <w:left w:val="single" w:sz="4" w:space="0" w:color="auto"/>
              <w:bottom w:val="single" w:sz="4" w:space="0" w:color="auto"/>
              <w:right w:val="single" w:sz="4" w:space="0" w:color="auto"/>
            </w:tcBorders>
          </w:tcPr>
          <w:p w14:paraId="3B401210" w14:textId="77777777" w:rsidR="005F01F1" w:rsidRPr="00CB1FB6" w:rsidRDefault="005F01F1" w:rsidP="00046DBD">
            <w:pPr>
              <w:ind w:left="0" w:hanging="2"/>
              <w:jc w:val="both"/>
              <w:rPr>
                <w:rFonts w:asciiTheme="majorHAnsi" w:hAnsiTheme="majorHAnsi" w:cstheme="majorHAnsi"/>
                <w:sz w:val="20"/>
                <w:szCs w:val="20"/>
              </w:rPr>
            </w:pPr>
            <w:r w:rsidRPr="00CB1FB6">
              <w:rPr>
                <w:rFonts w:asciiTheme="majorHAnsi" w:hAnsiTheme="majorHAnsi" w:cstheme="majorHAnsi"/>
                <w:sz w:val="20"/>
                <w:szCs w:val="20"/>
              </w:rPr>
              <w:t>245 - 09.001.08.244.0801.2056.3.3.90.30.00</w:t>
            </w:r>
          </w:p>
        </w:tc>
        <w:tc>
          <w:tcPr>
            <w:tcW w:w="2610" w:type="dxa"/>
            <w:tcBorders>
              <w:top w:val="single" w:sz="4" w:space="0" w:color="auto"/>
              <w:left w:val="single" w:sz="4" w:space="0" w:color="auto"/>
              <w:bottom w:val="single" w:sz="4" w:space="0" w:color="auto"/>
              <w:right w:val="single" w:sz="4" w:space="0" w:color="auto"/>
            </w:tcBorders>
          </w:tcPr>
          <w:p w14:paraId="2401BB1E" w14:textId="77777777" w:rsidR="005F01F1" w:rsidRPr="00CB1FB6" w:rsidRDefault="005F01F1" w:rsidP="00046DBD">
            <w:pPr>
              <w:ind w:left="0" w:hanging="2"/>
              <w:jc w:val="both"/>
              <w:rPr>
                <w:rFonts w:asciiTheme="majorHAnsi" w:eastAsia="Merriweather" w:hAnsiTheme="majorHAnsi" w:cstheme="majorHAnsi"/>
                <w:sz w:val="20"/>
                <w:szCs w:val="20"/>
              </w:rPr>
            </w:pPr>
            <w:r w:rsidRPr="00CB1FB6">
              <w:rPr>
                <w:rFonts w:asciiTheme="majorHAnsi" w:hAnsiTheme="majorHAnsi" w:cstheme="majorHAnsi"/>
                <w:sz w:val="20"/>
                <w:szCs w:val="20"/>
              </w:rPr>
              <w:t>MANUTENÇÃO DA SECRETARIA DE AÇÃO SOCIAL E ASSUNTOS DE FAMÍLIA</w:t>
            </w:r>
          </w:p>
        </w:tc>
        <w:tc>
          <w:tcPr>
            <w:tcW w:w="3281" w:type="dxa"/>
            <w:tcBorders>
              <w:top w:val="single" w:sz="4" w:space="0" w:color="auto"/>
              <w:left w:val="single" w:sz="4" w:space="0" w:color="auto"/>
              <w:bottom w:val="single" w:sz="4" w:space="0" w:color="auto"/>
              <w:right w:val="single" w:sz="4" w:space="0" w:color="auto"/>
            </w:tcBorders>
          </w:tcPr>
          <w:p w14:paraId="7174366D" w14:textId="77777777" w:rsidR="005F01F1" w:rsidRPr="00CB1FB6" w:rsidRDefault="005F01F1" w:rsidP="00046DBD">
            <w:pPr>
              <w:ind w:left="0" w:hanging="2"/>
              <w:jc w:val="both"/>
              <w:rPr>
                <w:rFonts w:asciiTheme="majorHAnsi" w:eastAsia="Merriweather" w:hAnsiTheme="majorHAnsi" w:cstheme="majorHAnsi"/>
                <w:sz w:val="20"/>
                <w:szCs w:val="20"/>
              </w:rPr>
            </w:pPr>
            <w:r w:rsidRPr="00CB1FB6">
              <w:rPr>
                <w:rFonts w:asciiTheme="majorHAnsi" w:eastAsia="Merriweather" w:hAnsiTheme="majorHAnsi" w:cstheme="majorHAnsi"/>
                <w:color w:val="000000" w:themeColor="text1"/>
                <w:sz w:val="20"/>
                <w:szCs w:val="20"/>
              </w:rPr>
              <w:t>00000/00000.01.07.00.00.1.500.0000</w:t>
            </w:r>
          </w:p>
        </w:tc>
      </w:tr>
      <w:tr w:rsidR="005F01F1" w14:paraId="3932DB89" w14:textId="77777777" w:rsidTr="005F01F1">
        <w:tc>
          <w:tcPr>
            <w:tcW w:w="3802" w:type="dxa"/>
            <w:tcBorders>
              <w:top w:val="single" w:sz="4" w:space="0" w:color="auto"/>
              <w:left w:val="single" w:sz="4" w:space="0" w:color="auto"/>
              <w:bottom w:val="single" w:sz="4" w:space="0" w:color="auto"/>
              <w:right w:val="single" w:sz="4" w:space="0" w:color="auto"/>
            </w:tcBorders>
          </w:tcPr>
          <w:p w14:paraId="7890DC99" w14:textId="77777777" w:rsidR="005F01F1" w:rsidRPr="00CB1FB6" w:rsidRDefault="005F01F1" w:rsidP="00046DBD">
            <w:pPr>
              <w:ind w:left="0" w:hanging="2"/>
              <w:jc w:val="both"/>
              <w:rPr>
                <w:rFonts w:asciiTheme="majorHAnsi" w:eastAsia="Merriweather" w:hAnsiTheme="majorHAnsi" w:cstheme="majorHAnsi"/>
                <w:sz w:val="20"/>
                <w:szCs w:val="20"/>
              </w:rPr>
            </w:pPr>
            <w:r w:rsidRPr="00CB1FB6">
              <w:rPr>
                <w:rFonts w:asciiTheme="majorHAnsi" w:hAnsiTheme="majorHAnsi" w:cstheme="majorHAnsi"/>
                <w:sz w:val="20"/>
                <w:szCs w:val="20"/>
              </w:rPr>
              <w:t>287 - 09.001.08.244.0813.2058.3.3.90.30.00</w:t>
            </w:r>
          </w:p>
        </w:tc>
        <w:tc>
          <w:tcPr>
            <w:tcW w:w="2610" w:type="dxa"/>
            <w:tcBorders>
              <w:top w:val="single" w:sz="4" w:space="0" w:color="auto"/>
              <w:left w:val="single" w:sz="4" w:space="0" w:color="auto"/>
              <w:bottom w:val="single" w:sz="4" w:space="0" w:color="auto"/>
              <w:right w:val="single" w:sz="4" w:space="0" w:color="auto"/>
            </w:tcBorders>
          </w:tcPr>
          <w:p w14:paraId="686BCB52" w14:textId="77777777" w:rsidR="005F01F1" w:rsidRPr="00CB1FB6" w:rsidRDefault="005F01F1" w:rsidP="00046DBD">
            <w:pPr>
              <w:ind w:left="0" w:hanging="2"/>
              <w:jc w:val="both"/>
              <w:rPr>
                <w:rFonts w:asciiTheme="majorHAnsi" w:eastAsia="Merriweather" w:hAnsiTheme="majorHAnsi" w:cstheme="majorHAnsi"/>
                <w:sz w:val="20"/>
                <w:szCs w:val="20"/>
              </w:rPr>
            </w:pPr>
            <w:r w:rsidRPr="00CB1FB6">
              <w:rPr>
                <w:rFonts w:asciiTheme="majorHAnsi" w:hAnsiTheme="majorHAnsi" w:cstheme="majorHAnsi"/>
                <w:sz w:val="20"/>
                <w:szCs w:val="20"/>
              </w:rPr>
              <w:t>BLOCO PROTEÇÃO BÁSICA</w:t>
            </w:r>
          </w:p>
        </w:tc>
        <w:tc>
          <w:tcPr>
            <w:tcW w:w="3281" w:type="dxa"/>
            <w:tcBorders>
              <w:top w:val="single" w:sz="4" w:space="0" w:color="auto"/>
              <w:left w:val="single" w:sz="4" w:space="0" w:color="auto"/>
              <w:bottom w:val="single" w:sz="4" w:space="0" w:color="auto"/>
              <w:right w:val="single" w:sz="4" w:space="0" w:color="auto"/>
            </w:tcBorders>
          </w:tcPr>
          <w:p w14:paraId="0A63FECE" w14:textId="77777777" w:rsidR="005F01F1" w:rsidRPr="00CB1FB6" w:rsidRDefault="005F01F1" w:rsidP="00046DBD">
            <w:pPr>
              <w:ind w:left="0" w:hanging="2"/>
              <w:jc w:val="both"/>
              <w:rPr>
                <w:rFonts w:asciiTheme="majorHAnsi" w:eastAsia="Merriweather" w:hAnsiTheme="majorHAnsi" w:cstheme="majorHAnsi"/>
                <w:sz w:val="20"/>
                <w:szCs w:val="20"/>
              </w:rPr>
            </w:pPr>
            <w:r w:rsidRPr="00CB1FB6">
              <w:rPr>
                <w:rFonts w:asciiTheme="majorHAnsi" w:hAnsiTheme="majorHAnsi" w:cstheme="majorHAnsi"/>
                <w:sz w:val="20"/>
                <w:szCs w:val="20"/>
              </w:rPr>
              <w:t>04002/00934.09.06.06.06.1.660.0000</w:t>
            </w:r>
          </w:p>
        </w:tc>
      </w:tr>
      <w:tr w:rsidR="005F01F1" w14:paraId="16E344E1" w14:textId="77777777" w:rsidTr="005F01F1">
        <w:tc>
          <w:tcPr>
            <w:tcW w:w="3802" w:type="dxa"/>
            <w:tcBorders>
              <w:top w:val="single" w:sz="4" w:space="0" w:color="auto"/>
              <w:left w:val="single" w:sz="4" w:space="0" w:color="auto"/>
              <w:bottom w:val="single" w:sz="4" w:space="0" w:color="auto"/>
              <w:right w:val="single" w:sz="4" w:space="0" w:color="auto"/>
            </w:tcBorders>
          </w:tcPr>
          <w:p w14:paraId="6F1CE12C" w14:textId="77777777" w:rsidR="005F01F1" w:rsidRPr="00CB1FB6" w:rsidRDefault="005F01F1" w:rsidP="00046DBD">
            <w:pPr>
              <w:ind w:left="0" w:hanging="2"/>
              <w:jc w:val="both"/>
              <w:rPr>
                <w:rFonts w:asciiTheme="majorHAnsi" w:hAnsiTheme="majorHAnsi" w:cstheme="majorHAnsi"/>
                <w:sz w:val="20"/>
                <w:szCs w:val="20"/>
              </w:rPr>
            </w:pPr>
            <w:r w:rsidRPr="00CB1FB6">
              <w:rPr>
                <w:rFonts w:asciiTheme="majorHAnsi" w:hAnsiTheme="majorHAnsi" w:cstheme="majorHAnsi"/>
                <w:sz w:val="20"/>
                <w:szCs w:val="20"/>
              </w:rPr>
              <w:t>290 - 09.001.08.244.0814.2061.3.3.90.30.00</w:t>
            </w:r>
          </w:p>
        </w:tc>
        <w:tc>
          <w:tcPr>
            <w:tcW w:w="2610" w:type="dxa"/>
            <w:tcBorders>
              <w:top w:val="single" w:sz="4" w:space="0" w:color="auto"/>
              <w:left w:val="single" w:sz="4" w:space="0" w:color="auto"/>
              <w:bottom w:val="single" w:sz="4" w:space="0" w:color="auto"/>
              <w:right w:val="single" w:sz="4" w:space="0" w:color="auto"/>
            </w:tcBorders>
          </w:tcPr>
          <w:p w14:paraId="41F73CFC" w14:textId="77777777" w:rsidR="005F01F1" w:rsidRPr="00CB1FB6" w:rsidRDefault="005F01F1" w:rsidP="00046DBD">
            <w:pPr>
              <w:ind w:left="0" w:hanging="2"/>
              <w:jc w:val="both"/>
              <w:rPr>
                <w:rFonts w:asciiTheme="majorHAnsi" w:hAnsiTheme="majorHAnsi" w:cstheme="majorHAnsi"/>
                <w:sz w:val="20"/>
                <w:szCs w:val="20"/>
              </w:rPr>
            </w:pPr>
            <w:r w:rsidRPr="00CB1FB6">
              <w:rPr>
                <w:rFonts w:asciiTheme="majorHAnsi" w:hAnsiTheme="majorHAnsi" w:cstheme="majorHAnsi"/>
                <w:sz w:val="20"/>
                <w:szCs w:val="20"/>
              </w:rPr>
              <w:t>BLOCO GESTÃO DO SUAS</w:t>
            </w:r>
          </w:p>
        </w:tc>
        <w:tc>
          <w:tcPr>
            <w:tcW w:w="3281" w:type="dxa"/>
            <w:tcBorders>
              <w:top w:val="single" w:sz="4" w:space="0" w:color="auto"/>
              <w:left w:val="single" w:sz="4" w:space="0" w:color="auto"/>
              <w:bottom w:val="single" w:sz="4" w:space="0" w:color="auto"/>
              <w:right w:val="single" w:sz="4" w:space="0" w:color="auto"/>
            </w:tcBorders>
          </w:tcPr>
          <w:p w14:paraId="44EB6DE2" w14:textId="77777777" w:rsidR="005F01F1" w:rsidRPr="00CB1FB6" w:rsidRDefault="005F01F1" w:rsidP="00046DBD">
            <w:pPr>
              <w:ind w:left="0" w:hanging="2"/>
              <w:jc w:val="both"/>
              <w:rPr>
                <w:rFonts w:asciiTheme="majorHAnsi" w:hAnsiTheme="majorHAnsi" w:cstheme="majorHAnsi"/>
                <w:sz w:val="20"/>
                <w:szCs w:val="20"/>
              </w:rPr>
            </w:pPr>
            <w:r w:rsidRPr="00CB1FB6">
              <w:rPr>
                <w:rFonts w:asciiTheme="majorHAnsi" w:hAnsiTheme="majorHAnsi" w:cstheme="majorHAnsi"/>
                <w:sz w:val="20"/>
                <w:szCs w:val="20"/>
              </w:rPr>
              <w:t>04001/00933.09.06.06.19.1.660.0000</w:t>
            </w:r>
          </w:p>
        </w:tc>
      </w:tr>
      <w:tr w:rsidR="005F01F1" w14:paraId="48F2E80B" w14:textId="77777777" w:rsidTr="005F01F1">
        <w:tc>
          <w:tcPr>
            <w:tcW w:w="3802" w:type="dxa"/>
            <w:tcBorders>
              <w:top w:val="single" w:sz="4" w:space="0" w:color="auto"/>
              <w:left w:val="single" w:sz="4" w:space="0" w:color="auto"/>
              <w:bottom w:val="single" w:sz="4" w:space="0" w:color="auto"/>
              <w:right w:val="single" w:sz="4" w:space="0" w:color="auto"/>
            </w:tcBorders>
          </w:tcPr>
          <w:p w14:paraId="27D6340C" w14:textId="77777777" w:rsidR="005F01F1" w:rsidRPr="00CB1FB6" w:rsidRDefault="005F01F1" w:rsidP="00046DBD">
            <w:pPr>
              <w:ind w:left="0" w:hanging="2"/>
              <w:jc w:val="both"/>
              <w:rPr>
                <w:rFonts w:asciiTheme="majorHAnsi" w:hAnsiTheme="majorHAnsi" w:cstheme="majorHAnsi"/>
                <w:sz w:val="20"/>
                <w:szCs w:val="20"/>
              </w:rPr>
            </w:pPr>
            <w:r w:rsidRPr="00CB1FB6">
              <w:rPr>
                <w:rFonts w:asciiTheme="majorHAnsi" w:hAnsiTheme="majorHAnsi" w:cstheme="majorHAnsi"/>
                <w:sz w:val="20"/>
                <w:szCs w:val="20"/>
              </w:rPr>
              <w:t>290 - 09.001.08.244.0814.2061.3.3.90.30.00</w:t>
            </w:r>
          </w:p>
        </w:tc>
        <w:tc>
          <w:tcPr>
            <w:tcW w:w="2610" w:type="dxa"/>
            <w:tcBorders>
              <w:top w:val="single" w:sz="4" w:space="0" w:color="auto"/>
              <w:left w:val="single" w:sz="4" w:space="0" w:color="auto"/>
              <w:bottom w:val="single" w:sz="4" w:space="0" w:color="auto"/>
              <w:right w:val="single" w:sz="4" w:space="0" w:color="auto"/>
            </w:tcBorders>
          </w:tcPr>
          <w:p w14:paraId="5F976EB3" w14:textId="77777777" w:rsidR="005F01F1" w:rsidRPr="00CB1FB6" w:rsidRDefault="005F01F1" w:rsidP="00046DBD">
            <w:pPr>
              <w:ind w:left="0" w:hanging="2"/>
              <w:jc w:val="both"/>
              <w:rPr>
                <w:rFonts w:asciiTheme="majorHAnsi" w:hAnsiTheme="majorHAnsi" w:cstheme="majorHAnsi"/>
                <w:sz w:val="20"/>
                <w:szCs w:val="20"/>
              </w:rPr>
            </w:pPr>
            <w:r w:rsidRPr="00CB1FB6">
              <w:rPr>
                <w:rFonts w:asciiTheme="majorHAnsi" w:hAnsiTheme="majorHAnsi" w:cstheme="majorHAnsi"/>
                <w:sz w:val="20"/>
                <w:szCs w:val="20"/>
              </w:rPr>
              <w:t>BLOGO GESTÃO DO SUAS</w:t>
            </w:r>
          </w:p>
        </w:tc>
        <w:tc>
          <w:tcPr>
            <w:tcW w:w="3281" w:type="dxa"/>
            <w:tcBorders>
              <w:top w:val="single" w:sz="4" w:space="0" w:color="auto"/>
              <w:left w:val="single" w:sz="4" w:space="0" w:color="auto"/>
              <w:bottom w:val="single" w:sz="4" w:space="0" w:color="auto"/>
              <w:right w:val="single" w:sz="4" w:space="0" w:color="auto"/>
            </w:tcBorders>
          </w:tcPr>
          <w:p w14:paraId="4F7EA7A9" w14:textId="77777777" w:rsidR="005F01F1" w:rsidRPr="007808E9" w:rsidRDefault="005F01F1" w:rsidP="00046DBD">
            <w:pPr>
              <w:ind w:left="0" w:hanging="2"/>
              <w:jc w:val="both"/>
              <w:rPr>
                <w:rFonts w:asciiTheme="majorHAnsi" w:hAnsiTheme="majorHAnsi" w:cstheme="majorHAnsi"/>
                <w:sz w:val="20"/>
                <w:szCs w:val="20"/>
              </w:rPr>
            </w:pPr>
            <w:r w:rsidRPr="007808E9">
              <w:rPr>
                <w:rFonts w:asciiTheme="majorHAnsi" w:hAnsiTheme="majorHAnsi" w:cstheme="majorHAnsi"/>
                <w:sz w:val="20"/>
                <w:szCs w:val="20"/>
              </w:rPr>
              <w:t>00934/00934.09.06.06.06.1.660.0000</w:t>
            </w:r>
          </w:p>
        </w:tc>
      </w:tr>
      <w:tr w:rsidR="005F01F1" w14:paraId="1FA87E8B" w14:textId="77777777" w:rsidTr="005F01F1">
        <w:tc>
          <w:tcPr>
            <w:tcW w:w="3802" w:type="dxa"/>
            <w:tcBorders>
              <w:top w:val="single" w:sz="4" w:space="0" w:color="auto"/>
              <w:left w:val="single" w:sz="4" w:space="0" w:color="auto"/>
              <w:bottom w:val="single" w:sz="4" w:space="0" w:color="auto"/>
              <w:right w:val="single" w:sz="4" w:space="0" w:color="auto"/>
            </w:tcBorders>
          </w:tcPr>
          <w:p w14:paraId="29BCCC2F" w14:textId="77777777" w:rsidR="005F01F1" w:rsidRPr="00CB1FB6" w:rsidRDefault="005F01F1" w:rsidP="00046DBD">
            <w:pPr>
              <w:ind w:left="0" w:hanging="2"/>
              <w:jc w:val="both"/>
              <w:rPr>
                <w:rFonts w:asciiTheme="majorHAnsi" w:hAnsiTheme="majorHAnsi" w:cstheme="majorHAnsi"/>
                <w:sz w:val="20"/>
                <w:szCs w:val="20"/>
              </w:rPr>
            </w:pPr>
            <w:r w:rsidRPr="00CB1FB6">
              <w:rPr>
                <w:rFonts w:asciiTheme="majorHAnsi" w:hAnsiTheme="majorHAnsi" w:cstheme="majorHAnsi"/>
                <w:sz w:val="20"/>
                <w:szCs w:val="20"/>
              </w:rPr>
              <w:t>294 - 09.001.08.244.0815.2060.3.3.90.30.00</w:t>
            </w:r>
          </w:p>
        </w:tc>
        <w:tc>
          <w:tcPr>
            <w:tcW w:w="2610" w:type="dxa"/>
            <w:tcBorders>
              <w:top w:val="single" w:sz="4" w:space="0" w:color="auto"/>
              <w:left w:val="single" w:sz="4" w:space="0" w:color="auto"/>
              <w:bottom w:val="single" w:sz="4" w:space="0" w:color="auto"/>
              <w:right w:val="single" w:sz="4" w:space="0" w:color="auto"/>
            </w:tcBorders>
          </w:tcPr>
          <w:p w14:paraId="4AF1E6EA" w14:textId="77777777" w:rsidR="005F01F1" w:rsidRPr="00CB1FB6" w:rsidRDefault="005F01F1" w:rsidP="00046DBD">
            <w:pPr>
              <w:ind w:left="0" w:hanging="2"/>
              <w:jc w:val="both"/>
              <w:rPr>
                <w:rFonts w:asciiTheme="majorHAnsi" w:hAnsiTheme="majorHAnsi" w:cstheme="majorHAnsi"/>
                <w:sz w:val="20"/>
                <w:szCs w:val="20"/>
              </w:rPr>
            </w:pPr>
            <w:r w:rsidRPr="00CB1FB6">
              <w:rPr>
                <w:rFonts w:asciiTheme="majorHAnsi" w:hAnsiTheme="majorHAnsi" w:cstheme="majorHAnsi"/>
                <w:sz w:val="20"/>
                <w:szCs w:val="20"/>
              </w:rPr>
              <w:t>BLOCO IGD – BOLSA FAMÍLIA</w:t>
            </w:r>
          </w:p>
        </w:tc>
        <w:tc>
          <w:tcPr>
            <w:tcW w:w="3281" w:type="dxa"/>
            <w:tcBorders>
              <w:top w:val="single" w:sz="4" w:space="0" w:color="auto"/>
              <w:left w:val="single" w:sz="4" w:space="0" w:color="auto"/>
              <w:bottom w:val="single" w:sz="4" w:space="0" w:color="auto"/>
              <w:right w:val="single" w:sz="4" w:space="0" w:color="auto"/>
            </w:tcBorders>
          </w:tcPr>
          <w:p w14:paraId="3D346F8E" w14:textId="77777777" w:rsidR="005F01F1" w:rsidRPr="007808E9" w:rsidRDefault="005F01F1" w:rsidP="00046DBD">
            <w:pPr>
              <w:ind w:left="0" w:hanging="2"/>
              <w:jc w:val="both"/>
              <w:rPr>
                <w:rFonts w:asciiTheme="majorHAnsi" w:hAnsiTheme="majorHAnsi" w:cstheme="majorHAnsi"/>
                <w:sz w:val="20"/>
                <w:szCs w:val="20"/>
              </w:rPr>
            </w:pPr>
            <w:r w:rsidRPr="007808E9">
              <w:rPr>
                <w:rFonts w:asciiTheme="majorHAnsi" w:hAnsiTheme="majorHAnsi" w:cstheme="majorHAnsi"/>
                <w:sz w:val="20"/>
                <w:szCs w:val="20"/>
              </w:rPr>
              <w:t>04000/00940.09.06.06.25.1.660.0000</w:t>
            </w:r>
          </w:p>
        </w:tc>
      </w:tr>
      <w:tr w:rsidR="005F01F1" w14:paraId="3AA4C980" w14:textId="77777777" w:rsidTr="005F01F1">
        <w:tc>
          <w:tcPr>
            <w:tcW w:w="3802" w:type="dxa"/>
            <w:tcBorders>
              <w:top w:val="single" w:sz="4" w:space="0" w:color="auto"/>
              <w:left w:val="single" w:sz="4" w:space="0" w:color="auto"/>
              <w:bottom w:val="single" w:sz="4" w:space="0" w:color="auto"/>
              <w:right w:val="single" w:sz="4" w:space="0" w:color="auto"/>
            </w:tcBorders>
          </w:tcPr>
          <w:p w14:paraId="1E0B59D0" w14:textId="77777777" w:rsidR="005F01F1" w:rsidRPr="00CB1FB6" w:rsidRDefault="005F01F1" w:rsidP="00046DBD">
            <w:pPr>
              <w:ind w:left="0" w:hanging="2"/>
              <w:jc w:val="both"/>
              <w:rPr>
                <w:rFonts w:asciiTheme="majorHAnsi" w:hAnsiTheme="majorHAnsi" w:cstheme="majorHAnsi"/>
                <w:sz w:val="20"/>
                <w:szCs w:val="20"/>
              </w:rPr>
            </w:pPr>
            <w:r w:rsidRPr="007808E9">
              <w:rPr>
                <w:rFonts w:asciiTheme="majorHAnsi" w:hAnsiTheme="majorHAnsi" w:cstheme="majorHAnsi"/>
                <w:sz w:val="20"/>
                <w:szCs w:val="20"/>
              </w:rPr>
              <w:t>81 - 03.002.12.361.1219.6032.3.3.90.30.00</w:t>
            </w:r>
          </w:p>
        </w:tc>
        <w:tc>
          <w:tcPr>
            <w:tcW w:w="2610" w:type="dxa"/>
            <w:tcBorders>
              <w:top w:val="single" w:sz="4" w:space="0" w:color="auto"/>
              <w:left w:val="single" w:sz="4" w:space="0" w:color="auto"/>
              <w:bottom w:val="single" w:sz="4" w:space="0" w:color="auto"/>
              <w:right w:val="single" w:sz="4" w:space="0" w:color="auto"/>
            </w:tcBorders>
          </w:tcPr>
          <w:p w14:paraId="348146B2" w14:textId="77777777" w:rsidR="005F01F1" w:rsidRPr="00CB1FB6" w:rsidRDefault="005F01F1" w:rsidP="00046DBD">
            <w:pPr>
              <w:ind w:left="0" w:hanging="2"/>
              <w:jc w:val="both"/>
              <w:rPr>
                <w:rFonts w:asciiTheme="majorHAnsi" w:hAnsiTheme="majorHAnsi" w:cstheme="majorHAnsi"/>
                <w:sz w:val="20"/>
                <w:szCs w:val="20"/>
              </w:rPr>
            </w:pPr>
            <w:r w:rsidRPr="00CB1FB6">
              <w:rPr>
                <w:rFonts w:asciiTheme="majorHAnsi" w:hAnsiTheme="majorHAnsi" w:cstheme="majorHAnsi"/>
                <w:sz w:val="20"/>
                <w:szCs w:val="20"/>
              </w:rPr>
              <w:t>MANUTENÇÃO DA EDUCAÇÃO TRANSF. CONSTITUCIONAL</w:t>
            </w:r>
          </w:p>
        </w:tc>
        <w:tc>
          <w:tcPr>
            <w:tcW w:w="3281" w:type="dxa"/>
            <w:tcBorders>
              <w:top w:val="single" w:sz="4" w:space="0" w:color="auto"/>
              <w:left w:val="single" w:sz="4" w:space="0" w:color="auto"/>
              <w:bottom w:val="single" w:sz="4" w:space="0" w:color="auto"/>
              <w:right w:val="single" w:sz="4" w:space="0" w:color="auto"/>
            </w:tcBorders>
          </w:tcPr>
          <w:p w14:paraId="5E81F51A" w14:textId="77777777" w:rsidR="005F01F1" w:rsidRPr="00CB1FB6" w:rsidRDefault="005F01F1" w:rsidP="00046DBD">
            <w:pPr>
              <w:ind w:left="0" w:hanging="2"/>
              <w:jc w:val="both"/>
              <w:rPr>
                <w:rFonts w:asciiTheme="majorHAnsi" w:hAnsiTheme="majorHAnsi" w:cstheme="majorHAnsi"/>
                <w:sz w:val="20"/>
                <w:szCs w:val="20"/>
              </w:rPr>
            </w:pPr>
            <w:r w:rsidRPr="00B05605">
              <w:rPr>
                <w:rFonts w:asciiTheme="majorHAnsi" w:hAnsiTheme="majorHAnsi" w:cstheme="majorHAnsi"/>
                <w:sz w:val="20"/>
                <w:szCs w:val="20"/>
              </w:rPr>
              <w:t>00103/00103.01.01.00.00.1.500.1001</w:t>
            </w:r>
          </w:p>
        </w:tc>
      </w:tr>
      <w:tr w:rsidR="005F01F1" w14:paraId="7F1A23AE" w14:textId="77777777" w:rsidTr="005F01F1">
        <w:tc>
          <w:tcPr>
            <w:tcW w:w="3802" w:type="dxa"/>
            <w:tcBorders>
              <w:top w:val="single" w:sz="4" w:space="0" w:color="auto"/>
              <w:left w:val="single" w:sz="4" w:space="0" w:color="auto"/>
              <w:bottom w:val="single" w:sz="4" w:space="0" w:color="auto"/>
              <w:right w:val="single" w:sz="4" w:space="0" w:color="auto"/>
            </w:tcBorders>
          </w:tcPr>
          <w:p w14:paraId="5ED31248" w14:textId="77777777" w:rsidR="005F01F1" w:rsidRPr="00B05605" w:rsidRDefault="005F01F1" w:rsidP="00046DBD">
            <w:pPr>
              <w:ind w:left="0" w:hanging="2"/>
              <w:jc w:val="both"/>
              <w:rPr>
                <w:rFonts w:asciiTheme="majorHAnsi" w:hAnsiTheme="majorHAnsi" w:cstheme="majorHAnsi"/>
                <w:sz w:val="20"/>
                <w:szCs w:val="20"/>
              </w:rPr>
            </w:pPr>
            <w:r w:rsidRPr="00B05605">
              <w:rPr>
                <w:rFonts w:asciiTheme="majorHAnsi" w:eastAsia="Merriweather" w:hAnsiTheme="majorHAnsi" w:cstheme="majorHAnsi"/>
                <w:color w:val="000000" w:themeColor="text1"/>
                <w:sz w:val="20"/>
                <w:szCs w:val="20"/>
              </w:rPr>
              <w:t>108 - 03.002.12.361.1242.6033.3.3.90.30.00</w:t>
            </w:r>
          </w:p>
        </w:tc>
        <w:tc>
          <w:tcPr>
            <w:tcW w:w="2610" w:type="dxa"/>
            <w:tcBorders>
              <w:top w:val="single" w:sz="4" w:space="0" w:color="auto"/>
              <w:left w:val="single" w:sz="4" w:space="0" w:color="auto"/>
              <w:bottom w:val="single" w:sz="4" w:space="0" w:color="auto"/>
              <w:right w:val="single" w:sz="4" w:space="0" w:color="auto"/>
            </w:tcBorders>
          </w:tcPr>
          <w:p w14:paraId="62714BBD" w14:textId="77777777" w:rsidR="005F01F1" w:rsidRPr="00CB1FB6" w:rsidRDefault="005F01F1" w:rsidP="00046DBD">
            <w:pPr>
              <w:ind w:left="0" w:hanging="2"/>
              <w:jc w:val="both"/>
              <w:rPr>
                <w:rFonts w:asciiTheme="majorHAnsi" w:hAnsiTheme="majorHAnsi" w:cstheme="majorHAnsi"/>
                <w:sz w:val="20"/>
                <w:szCs w:val="20"/>
              </w:rPr>
            </w:pPr>
            <w:r w:rsidRPr="00CB1FB6">
              <w:rPr>
                <w:rFonts w:asciiTheme="majorHAnsi" w:eastAsia="Merriweather" w:hAnsiTheme="majorHAnsi" w:cstheme="majorHAnsi"/>
                <w:color w:val="000000" w:themeColor="text1"/>
                <w:sz w:val="20"/>
                <w:szCs w:val="20"/>
              </w:rPr>
              <w:t>MANUTENÇÃO DA EDUCAÇÃO IMPOSTOS VINC. EDUCAÇÃO</w:t>
            </w:r>
          </w:p>
        </w:tc>
        <w:tc>
          <w:tcPr>
            <w:tcW w:w="3281" w:type="dxa"/>
            <w:tcBorders>
              <w:top w:val="single" w:sz="4" w:space="0" w:color="auto"/>
              <w:left w:val="single" w:sz="4" w:space="0" w:color="auto"/>
              <w:bottom w:val="single" w:sz="4" w:space="0" w:color="auto"/>
              <w:right w:val="single" w:sz="4" w:space="0" w:color="auto"/>
            </w:tcBorders>
          </w:tcPr>
          <w:p w14:paraId="2F738DF8" w14:textId="77777777" w:rsidR="005F01F1" w:rsidRPr="00CB1FB6" w:rsidRDefault="005F01F1" w:rsidP="00046DBD">
            <w:pPr>
              <w:ind w:left="0" w:hanging="2"/>
              <w:jc w:val="both"/>
              <w:rPr>
                <w:rFonts w:asciiTheme="majorHAnsi" w:hAnsiTheme="majorHAnsi" w:cstheme="majorHAnsi"/>
                <w:sz w:val="20"/>
                <w:szCs w:val="20"/>
              </w:rPr>
            </w:pPr>
            <w:r w:rsidRPr="00B05605">
              <w:rPr>
                <w:rFonts w:asciiTheme="majorHAnsi" w:hAnsiTheme="majorHAnsi" w:cstheme="majorHAnsi"/>
                <w:sz w:val="20"/>
                <w:szCs w:val="20"/>
              </w:rPr>
              <w:t>00104/00104.01.01.00.00.1.500.1001</w:t>
            </w:r>
          </w:p>
        </w:tc>
      </w:tr>
      <w:tr w:rsidR="005F01F1" w14:paraId="252F1D5C" w14:textId="77777777" w:rsidTr="005F01F1">
        <w:tc>
          <w:tcPr>
            <w:tcW w:w="3802" w:type="dxa"/>
            <w:tcBorders>
              <w:top w:val="single" w:sz="4" w:space="0" w:color="auto"/>
              <w:left w:val="single" w:sz="4" w:space="0" w:color="auto"/>
              <w:bottom w:val="single" w:sz="4" w:space="0" w:color="auto"/>
              <w:right w:val="single" w:sz="4" w:space="0" w:color="auto"/>
            </w:tcBorders>
          </w:tcPr>
          <w:p w14:paraId="28D7BA15" w14:textId="77777777" w:rsidR="005F01F1" w:rsidRPr="00B05605" w:rsidRDefault="005F01F1" w:rsidP="00046DBD">
            <w:pPr>
              <w:ind w:left="0" w:hanging="2"/>
              <w:jc w:val="both"/>
              <w:rPr>
                <w:rFonts w:asciiTheme="majorHAnsi" w:hAnsiTheme="majorHAnsi" w:cstheme="majorHAnsi"/>
                <w:sz w:val="20"/>
                <w:szCs w:val="20"/>
              </w:rPr>
            </w:pPr>
            <w:r w:rsidRPr="00B05605">
              <w:rPr>
                <w:rFonts w:asciiTheme="majorHAnsi" w:eastAsia="Merriweather" w:hAnsiTheme="majorHAnsi" w:cstheme="majorHAnsi"/>
                <w:color w:val="000000" w:themeColor="text1"/>
                <w:sz w:val="20"/>
                <w:szCs w:val="20"/>
              </w:rPr>
              <w:t>128 - 03.003.12.361.1202.6026.3.3.90.30.00</w:t>
            </w:r>
          </w:p>
        </w:tc>
        <w:tc>
          <w:tcPr>
            <w:tcW w:w="2610" w:type="dxa"/>
            <w:tcBorders>
              <w:top w:val="single" w:sz="4" w:space="0" w:color="auto"/>
              <w:left w:val="single" w:sz="4" w:space="0" w:color="auto"/>
              <w:bottom w:val="single" w:sz="4" w:space="0" w:color="auto"/>
              <w:right w:val="single" w:sz="4" w:space="0" w:color="auto"/>
            </w:tcBorders>
          </w:tcPr>
          <w:p w14:paraId="770A7272" w14:textId="4E6071FC" w:rsidR="005F01F1" w:rsidRPr="00CB1FB6" w:rsidRDefault="00F175D7" w:rsidP="00046DBD">
            <w:pPr>
              <w:ind w:left="0" w:hanging="2"/>
              <w:jc w:val="both"/>
              <w:rPr>
                <w:rFonts w:asciiTheme="majorHAnsi" w:hAnsiTheme="majorHAnsi" w:cstheme="majorHAnsi"/>
                <w:sz w:val="20"/>
                <w:szCs w:val="20"/>
              </w:rPr>
            </w:pPr>
            <w:r w:rsidRPr="00CB1FB6">
              <w:rPr>
                <w:rFonts w:asciiTheme="majorHAnsi" w:eastAsia="Merriweather" w:hAnsiTheme="majorHAnsi" w:cstheme="majorHAnsi"/>
                <w:color w:val="000000" w:themeColor="text1"/>
                <w:sz w:val="20"/>
                <w:szCs w:val="20"/>
              </w:rPr>
              <w:t>SALÁRIO</w:t>
            </w:r>
            <w:r w:rsidR="005F01F1" w:rsidRPr="00CB1FB6">
              <w:rPr>
                <w:rFonts w:asciiTheme="majorHAnsi" w:eastAsia="Merriweather" w:hAnsiTheme="majorHAnsi" w:cstheme="majorHAnsi"/>
                <w:color w:val="000000" w:themeColor="text1"/>
                <w:sz w:val="20"/>
                <w:szCs w:val="20"/>
              </w:rPr>
              <w:t xml:space="preserve"> EDUCAÇÃO</w:t>
            </w:r>
          </w:p>
        </w:tc>
        <w:tc>
          <w:tcPr>
            <w:tcW w:w="3281" w:type="dxa"/>
            <w:tcBorders>
              <w:top w:val="single" w:sz="4" w:space="0" w:color="auto"/>
              <w:left w:val="single" w:sz="4" w:space="0" w:color="auto"/>
              <w:bottom w:val="single" w:sz="4" w:space="0" w:color="auto"/>
              <w:right w:val="single" w:sz="4" w:space="0" w:color="auto"/>
            </w:tcBorders>
          </w:tcPr>
          <w:p w14:paraId="66D56FCE" w14:textId="77777777" w:rsidR="005F01F1" w:rsidRPr="00CB1FB6" w:rsidRDefault="005F01F1" w:rsidP="00046DBD">
            <w:pPr>
              <w:ind w:left="0" w:hanging="2"/>
              <w:jc w:val="both"/>
              <w:rPr>
                <w:rFonts w:asciiTheme="majorHAnsi" w:hAnsiTheme="majorHAnsi" w:cstheme="majorHAnsi"/>
                <w:sz w:val="20"/>
                <w:szCs w:val="20"/>
              </w:rPr>
            </w:pPr>
            <w:r w:rsidRPr="00B05605">
              <w:rPr>
                <w:rFonts w:asciiTheme="majorHAnsi" w:hAnsiTheme="majorHAnsi" w:cstheme="majorHAnsi"/>
                <w:sz w:val="20"/>
                <w:szCs w:val="20"/>
              </w:rPr>
              <w:t>00107/00107.99.01.00.00.1.550.0000</w:t>
            </w:r>
          </w:p>
        </w:tc>
      </w:tr>
      <w:tr w:rsidR="005F01F1" w14:paraId="09D5FD06" w14:textId="77777777" w:rsidTr="005F01F1">
        <w:tc>
          <w:tcPr>
            <w:tcW w:w="3802" w:type="dxa"/>
            <w:tcBorders>
              <w:top w:val="single" w:sz="4" w:space="0" w:color="auto"/>
              <w:left w:val="single" w:sz="4" w:space="0" w:color="auto"/>
              <w:bottom w:val="single" w:sz="4" w:space="0" w:color="auto"/>
              <w:right w:val="single" w:sz="4" w:space="0" w:color="auto"/>
            </w:tcBorders>
          </w:tcPr>
          <w:p w14:paraId="1B861F00" w14:textId="77777777" w:rsidR="005F01F1" w:rsidRPr="00CB1FB6" w:rsidRDefault="005F01F1" w:rsidP="00046DBD">
            <w:pPr>
              <w:ind w:left="0" w:hanging="2"/>
              <w:jc w:val="both"/>
              <w:rPr>
                <w:rFonts w:asciiTheme="majorHAnsi" w:hAnsiTheme="majorHAnsi" w:cstheme="majorHAnsi"/>
                <w:sz w:val="20"/>
                <w:szCs w:val="20"/>
              </w:rPr>
            </w:pPr>
            <w:r w:rsidRPr="00B05605">
              <w:rPr>
                <w:rFonts w:asciiTheme="majorHAnsi" w:hAnsiTheme="majorHAnsi" w:cstheme="majorHAnsi"/>
                <w:sz w:val="20"/>
                <w:szCs w:val="20"/>
              </w:rPr>
              <w:t>135 - 03.003.12.365.1204.6027.3.3.90.30.00</w:t>
            </w:r>
          </w:p>
        </w:tc>
        <w:tc>
          <w:tcPr>
            <w:tcW w:w="2610" w:type="dxa"/>
            <w:tcBorders>
              <w:top w:val="single" w:sz="4" w:space="0" w:color="auto"/>
              <w:left w:val="single" w:sz="4" w:space="0" w:color="auto"/>
              <w:bottom w:val="single" w:sz="4" w:space="0" w:color="auto"/>
              <w:right w:val="single" w:sz="4" w:space="0" w:color="auto"/>
            </w:tcBorders>
          </w:tcPr>
          <w:p w14:paraId="03600EE8" w14:textId="77777777" w:rsidR="005F01F1" w:rsidRPr="00CB1FB6" w:rsidRDefault="005F01F1" w:rsidP="00046DBD">
            <w:pPr>
              <w:ind w:left="0" w:hanging="2"/>
              <w:jc w:val="both"/>
              <w:rPr>
                <w:rFonts w:asciiTheme="majorHAnsi" w:hAnsiTheme="majorHAnsi" w:cstheme="majorHAnsi"/>
                <w:sz w:val="20"/>
                <w:szCs w:val="20"/>
              </w:rPr>
            </w:pPr>
            <w:r w:rsidRPr="00CB1FB6">
              <w:rPr>
                <w:rFonts w:asciiTheme="majorHAnsi" w:eastAsia="Merriweather" w:hAnsiTheme="majorHAnsi" w:cstheme="majorHAnsi"/>
                <w:color w:val="000000" w:themeColor="text1"/>
                <w:sz w:val="20"/>
                <w:szCs w:val="20"/>
              </w:rPr>
              <w:t>MANUTENÇÃO DOS CENTROS MUNICIPAIS DE EUCAÇÃO (CMEI)</w:t>
            </w:r>
          </w:p>
        </w:tc>
        <w:tc>
          <w:tcPr>
            <w:tcW w:w="3281" w:type="dxa"/>
            <w:tcBorders>
              <w:top w:val="single" w:sz="4" w:space="0" w:color="auto"/>
              <w:left w:val="single" w:sz="4" w:space="0" w:color="auto"/>
              <w:bottom w:val="single" w:sz="4" w:space="0" w:color="auto"/>
              <w:right w:val="single" w:sz="4" w:space="0" w:color="auto"/>
            </w:tcBorders>
          </w:tcPr>
          <w:p w14:paraId="17288DD6" w14:textId="77777777" w:rsidR="005F01F1" w:rsidRPr="00216AEE" w:rsidRDefault="005F01F1" w:rsidP="00046DBD">
            <w:pPr>
              <w:ind w:left="0" w:hanging="2"/>
              <w:jc w:val="both"/>
              <w:rPr>
                <w:rFonts w:asciiTheme="majorHAnsi" w:hAnsiTheme="majorHAnsi" w:cstheme="majorHAnsi"/>
                <w:sz w:val="20"/>
                <w:szCs w:val="20"/>
              </w:rPr>
            </w:pPr>
            <w:r w:rsidRPr="00216AEE">
              <w:rPr>
                <w:rFonts w:asciiTheme="majorHAnsi" w:eastAsia="Merriweather" w:hAnsiTheme="majorHAnsi" w:cstheme="majorHAnsi"/>
                <w:color w:val="000000" w:themeColor="text1"/>
                <w:sz w:val="20"/>
                <w:szCs w:val="20"/>
              </w:rPr>
              <w:t>00103/00103.01.01.00.00.1.500.1001</w:t>
            </w:r>
          </w:p>
        </w:tc>
      </w:tr>
      <w:tr w:rsidR="005F01F1" w14:paraId="7A46CC74" w14:textId="77777777" w:rsidTr="005F01F1">
        <w:tc>
          <w:tcPr>
            <w:tcW w:w="3802" w:type="dxa"/>
            <w:tcBorders>
              <w:top w:val="single" w:sz="4" w:space="0" w:color="auto"/>
              <w:left w:val="single" w:sz="4" w:space="0" w:color="auto"/>
              <w:bottom w:val="single" w:sz="4" w:space="0" w:color="auto"/>
              <w:right w:val="single" w:sz="4" w:space="0" w:color="auto"/>
            </w:tcBorders>
          </w:tcPr>
          <w:p w14:paraId="71587E15" w14:textId="77777777" w:rsidR="005F01F1" w:rsidRPr="009137ED" w:rsidRDefault="005F01F1" w:rsidP="00046DBD">
            <w:pPr>
              <w:ind w:left="0" w:hanging="2"/>
              <w:jc w:val="both"/>
              <w:rPr>
                <w:rFonts w:asciiTheme="majorHAnsi" w:hAnsiTheme="majorHAnsi" w:cstheme="majorHAnsi"/>
                <w:sz w:val="20"/>
                <w:szCs w:val="20"/>
              </w:rPr>
            </w:pPr>
            <w:r w:rsidRPr="009137ED">
              <w:rPr>
                <w:rFonts w:asciiTheme="majorHAnsi" w:eastAsia="Merriweather" w:hAnsiTheme="majorHAnsi" w:cstheme="majorHAnsi"/>
                <w:color w:val="000000" w:themeColor="text1"/>
                <w:sz w:val="20"/>
                <w:szCs w:val="20"/>
              </w:rPr>
              <w:t>135 - 03.003.12.365.1204.6027.3.3.90.30.00</w:t>
            </w:r>
          </w:p>
        </w:tc>
        <w:tc>
          <w:tcPr>
            <w:tcW w:w="2610" w:type="dxa"/>
            <w:tcBorders>
              <w:top w:val="single" w:sz="4" w:space="0" w:color="auto"/>
              <w:left w:val="single" w:sz="4" w:space="0" w:color="auto"/>
              <w:bottom w:val="single" w:sz="4" w:space="0" w:color="auto"/>
              <w:right w:val="single" w:sz="4" w:space="0" w:color="auto"/>
            </w:tcBorders>
          </w:tcPr>
          <w:p w14:paraId="6AE9E097" w14:textId="77777777" w:rsidR="005F01F1" w:rsidRPr="00CB1FB6" w:rsidRDefault="005F01F1" w:rsidP="00046DBD">
            <w:pPr>
              <w:ind w:left="0" w:hanging="2"/>
              <w:jc w:val="both"/>
              <w:rPr>
                <w:rFonts w:asciiTheme="majorHAnsi" w:hAnsiTheme="majorHAnsi" w:cstheme="majorHAnsi"/>
                <w:sz w:val="20"/>
                <w:szCs w:val="20"/>
              </w:rPr>
            </w:pPr>
            <w:r w:rsidRPr="00CB1FB6">
              <w:rPr>
                <w:rFonts w:asciiTheme="majorHAnsi" w:eastAsia="Merriweather" w:hAnsiTheme="majorHAnsi" w:cstheme="majorHAnsi"/>
                <w:color w:val="000000" w:themeColor="text1"/>
                <w:sz w:val="20"/>
                <w:szCs w:val="20"/>
              </w:rPr>
              <w:t>MANUTENÇÃO DOS CENTROS MUNICIPAIS DE EUCAÇÃO (CMEI)</w:t>
            </w:r>
          </w:p>
        </w:tc>
        <w:tc>
          <w:tcPr>
            <w:tcW w:w="3281" w:type="dxa"/>
            <w:tcBorders>
              <w:top w:val="single" w:sz="4" w:space="0" w:color="auto"/>
              <w:left w:val="single" w:sz="4" w:space="0" w:color="auto"/>
              <w:bottom w:val="single" w:sz="4" w:space="0" w:color="auto"/>
              <w:right w:val="single" w:sz="4" w:space="0" w:color="auto"/>
            </w:tcBorders>
          </w:tcPr>
          <w:p w14:paraId="2959EF87" w14:textId="77777777" w:rsidR="005F01F1" w:rsidRPr="00CB1FB6" w:rsidRDefault="005F01F1" w:rsidP="00046DBD">
            <w:pPr>
              <w:ind w:left="0" w:hanging="2"/>
              <w:jc w:val="both"/>
              <w:rPr>
                <w:rFonts w:asciiTheme="majorHAnsi" w:hAnsiTheme="majorHAnsi" w:cstheme="majorHAnsi"/>
                <w:sz w:val="20"/>
                <w:szCs w:val="20"/>
              </w:rPr>
            </w:pPr>
            <w:r w:rsidRPr="00216AEE">
              <w:rPr>
                <w:rFonts w:asciiTheme="majorHAnsi" w:hAnsiTheme="majorHAnsi" w:cstheme="majorHAnsi"/>
                <w:sz w:val="20"/>
                <w:szCs w:val="20"/>
              </w:rPr>
              <w:t>00104/00104.01.01.00.00.1.500.1001</w:t>
            </w:r>
          </w:p>
        </w:tc>
      </w:tr>
      <w:tr w:rsidR="005F01F1" w14:paraId="1ECFA34E" w14:textId="77777777" w:rsidTr="005F01F1">
        <w:tc>
          <w:tcPr>
            <w:tcW w:w="3802" w:type="dxa"/>
            <w:tcBorders>
              <w:top w:val="single" w:sz="4" w:space="0" w:color="auto"/>
              <w:left w:val="single" w:sz="4" w:space="0" w:color="auto"/>
              <w:bottom w:val="single" w:sz="4" w:space="0" w:color="auto"/>
              <w:right w:val="single" w:sz="4" w:space="0" w:color="auto"/>
            </w:tcBorders>
          </w:tcPr>
          <w:p w14:paraId="091E8A1C" w14:textId="77777777" w:rsidR="005F01F1" w:rsidRPr="009137ED" w:rsidRDefault="005F01F1" w:rsidP="00046DBD">
            <w:pPr>
              <w:ind w:left="0" w:hanging="2"/>
              <w:jc w:val="both"/>
              <w:rPr>
                <w:rFonts w:asciiTheme="majorHAnsi" w:hAnsiTheme="majorHAnsi" w:cstheme="majorHAnsi"/>
                <w:sz w:val="20"/>
                <w:szCs w:val="20"/>
              </w:rPr>
            </w:pPr>
            <w:r w:rsidRPr="009137ED">
              <w:rPr>
                <w:rFonts w:asciiTheme="majorHAnsi" w:eastAsia="Merriweather" w:hAnsiTheme="majorHAnsi" w:cstheme="majorHAnsi"/>
                <w:color w:val="000000" w:themeColor="text1"/>
                <w:sz w:val="20"/>
                <w:szCs w:val="20"/>
              </w:rPr>
              <w:t>142 - 03.004.12.361.1203.6029.3.3.90.30.00</w:t>
            </w:r>
          </w:p>
        </w:tc>
        <w:tc>
          <w:tcPr>
            <w:tcW w:w="2610" w:type="dxa"/>
            <w:tcBorders>
              <w:top w:val="single" w:sz="4" w:space="0" w:color="auto"/>
              <w:left w:val="single" w:sz="4" w:space="0" w:color="auto"/>
              <w:bottom w:val="single" w:sz="4" w:space="0" w:color="auto"/>
              <w:right w:val="single" w:sz="4" w:space="0" w:color="auto"/>
            </w:tcBorders>
          </w:tcPr>
          <w:p w14:paraId="73A51355" w14:textId="77777777" w:rsidR="005F01F1" w:rsidRPr="00CB1FB6" w:rsidRDefault="005F01F1" w:rsidP="00046DBD">
            <w:pPr>
              <w:ind w:left="0" w:hanging="2"/>
              <w:jc w:val="both"/>
              <w:rPr>
                <w:rFonts w:asciiTheme="majorHAnsi" w:eastAsia="Merriweather" w:hAnsiTheme="majorHAnsi" w:cstheme="majorHAnsi"/>
                <w:color w:val="000000" w:themeColor="text1"/>
                <w:sz w:val="20"/>
                <w:szCs w:val="20"/>
              </w:rPr>
            </w:pPr>
            <w:r w:rsidRPr="00CB1FB6">
              <w:rPr>
                <w:rFonts w:asciiTheme="majorHAnsi" w:eastAsia="Merriweather" w:hAnsiTheme="majorHAnsi" w:cstheme="majorHAnsi"/>
                <w:color w:val="000000" w:themeColor="text1"/>
                <w:sz w:val="20"/>
                <w:szCs w:val="20"/>
              </w:rPr>
              <w:t>MANUTENÇÃO DAS ESCOLAS MUNICIPAIS</w:t>
            </w:r>
          </w:p>
        </w:tc>
        <w:tc>
          <w:tcPr>
            <w:tcW w:w="3281" w:type="dxa"/>
            <w:tcBorders>
              <w:top w:val="single" w:sz="4" w:space="0" w:color="auto"/>
              <w:left w:val="single" w:sz="4" w:space="0" w:color="auto"/>
              <w:bottom w:val="single" w:sz="4" w:space="0" w:color="auto"/>
              <w:right w:val="single" w:sz="4" w:space="0" w:color="auto"/>
            </w:tcBorders>
          </w:tcPr>
          <w:p w14:paraId="1EE3A8CE" w14:textId="77777777" w:rsidR="005F01F1" w:rsidRPr="00CB1FB6" w:rsidRDefault="005F01F1" w:rsidP="00046DBD">
            <w:pPr>
              <w:ind w:left="0" w:hanging="2"/>
              <w:jc w:val="both"/>
              <w:rPr>
                <w:rFonts w:asciiTheme="majorHAnsi" w:hAnsiTheme="majorHAnsi" w:cstheme="majorHAnsi"/>
                <w:sz w:val="20"/>
                <w:szCs w:val="20"/>
              </w:rPr>
            </w:pPr>
            <w:r w:rsidRPr="00216AEE">
              <w:rPr>
                <w:rFonts w:asciiTheme="majorHAnsi" w:hAnsiTheme="majorHAnsi" w:cstheme="majorHAnsi"/>
                <w:sz w:val="20"/>
                <w:szCs w:val="20"/>
              </w:rPr>
              <w:t>00103/00103.01.01.00.00.1.500.1001</w:t>
            </w:r>
          </w:p>
        </w:tc>
      </w:tr>
      <w:tr w:rsidR="005F01F1" w14:paraId="5C4C6E4A" w14:textId="77777777" w:rsidTr="005F01F1">
        <w:tc>
          <w:tcPr>
            <w:tcW w:w="3802" w:type="dxa"/>
            <w:tcBorders>
              <w:top w:val="single" w:sz="4" w:space="0" w:color="auto"/>
              <w:left w:val="single" w:sz="4" w:space="0" w:color="auto"/>
              <w:bottom w:val="single" w:sz="4" w:space="0" w:color="auto"/>
              <w:right w:val="single" w:sz="4" w:space="0" w:color="auto"/>
            </w:tcBorders>
          </w:tcPr>
          <w:p w14:paraId="1EB8B138" w14:textId="77777777" w:rsidR="005F01F1" w:rsidRPr="009137ED" w:rsidRDefault="005F01F1" w:rsidP="00046DBD">
            <w:pPr>
              <w:ind w:left="0" w:hanging="2"/>
              <w:jc w:val="both"/>
              <w:rPr>
                <w:rFonts w:asciiTheme="majorHAnsi" w:hAnsiTheme="majorHAnsi" w:cstheme="majorHAnsi"/>
                <w:sz w:val="20"/>
                <w:szCs w:val="20"/>
              </w:rPr>
            </w:pPr>
            <w:r w:rsidRPr="009137ED">
              <w:rPr>
                <w:rFonts w:asciiTheme="majorHAnsi" w:hAnsiTheme="majorHAnsi" w:cstheme="majorHAnsi"/>
                <w:sz w:val="20"/>
                <w:szCs w:val="20"/>
              </w:rPr>
              <w:t>323 - 11.001.10.122.1003.6069.3.3.90.30.00</w:t>
            </w:r>
          </w:p>
        </w:tc>
        <w:tc>
          <w:tcPr>
            <w:tcW w:w="2610" w:type="dxa"/>
            <w:tcBorders>
              <w:top w:val="single" w:sz="4" w:space="0" w:color="auto"/>
              <w:left w:val="single" w:sz="4" w:space="0" w:color="auto"/>
              <w:bottom w:val="single" w:sz="4" w:space="0" w:color="auto"/>
              <w:right w:val="single" w:sz="4" w:space="0" w:color="auto"/>
            </w:tcBorders>
          </w:tcPr>
          <w:p w14:paraId="2E736891" w14:textId="77777777" w:rsidR="005F01F1" w:rsidRPr="00CB1FB6" w:rsidRDefault="005F01F1" w:rsidP="00046DBD">
            <w:pPr>
              <w:ind w:left="0" w:hanging="2"/>
              <w:jc w:val="both"/>
              <w:rPr>
                <w:rFonts w:asciiTheme="majorHAnsi" w:hAnsiTheme="majorHAnsi" w:cstheme="majorHAnsi"/>
                <w:sz w:val="20"/>
                <w:szCs w:val="20"/>
              </w:rPr>
            </w:pPr>
            <w:r w:rsidRPr="00CB1FB6">
              <w:rPr>
                <w:rFonts w:asciiTheme="majorHAnsi" w:hAnsiTheme="majorHAnsi" w:cstheme="majorHAnsi"/>
                <w:sz w:val="20"/>
                <w:szCs w:val="20"/>
              </w:rPr>
              <w:t>MANUTENÇÃO DA SECRETARIA DE SAÚDE</w:t>
            </w:r>
          </w:p>
        </w:tc>
        <w:tc>
          <w:tcPr>
            <w:tcW w:w="3281" w:type="dxa"/>
            <w:tcBorders>
              <w:top w:val="single" w:sz="4" w:space="0" w:color="auto"/>
              <w:left w:val="single" w:sz="4" w:space="0" w:color="auto"/>
              <w:bottom w:val="single" w:sz="4" w:space="0" w:color="auto"/>
              <w:right w:val="single" w:sz="4" w:space="0" w:color="auto"/>
            </w:tcBorders>
          </w:tcPr>
          <w:p w14:paraId="1C7F577F" w14:textId="77777777" w:rsidR="005F01F1" w:rsidRPr="00CB1FB6" w:rsidRDefault="005F01F1" w:rsidP="00046DBD">
            <w:pPr>
              <w:ind w:left="0" w:hanging="2"/>
              <w:jc w:val="both"/>
              <w:rPr>
                <w:rFonts w:asciiTheme="majorHAnsi" w:hAnsiTheme="majorHAnsi" w:cstheme="majorHAnsi"/>
                <w:sz w:val="20"/>
                <w:szCs w:val="20"/>
              </w:rPr>
            </w:pPr>
            <w:r w:rsidRPr="00216AEE">
              <w:rPr>
                <w:rFonts w:asciiTheme="majorHAnsi" w:hAnsiTheme="majorHAnsi" w:cstheme="majorHAnsi"/>
                <w:sz w:val="20"/>
                <w:szCs w:val="20"/>
              </w:rPr>
              <w:t>00303/00303.01.02.00.00.1.500.1002</w:t>
            </w:r>
          </w:p>
        </w:tc>
      </w:tr>
      <w:tr w:rsidR="005F01F1" w14:paraId="3A2CE86C" w14:textId="77777777" w:rsidTr="005F01F1">
        <w:tc>
          <w:tcPr>
            <w:tcW w:w="3802" w:type="dxa"/>
            <w:tcBorders>
              <w:top w:val="single" w:sz="4" w:space="0" w:color="auto"/>
              <w:left w:val="single" w:sz="4" w:space="0" w:color="auto"/>
              <w:bottom w:val="single" w:sz="4" w:space="0" w:color="auto"/>
              <w:right w:val="single" w:sz="4" w:space="0" w:color="auto"/>
            </w:tcBorders>
          </w:tcPr>
          <w:p w14:paraId="7B2FEDD6" w14:textId="77777777" w:rsidR="005F01F1" w:rsidRPr="009137ED" w:rsidRDefault="005F01F1" w:rsidP="00046DBD">
            <w:pPr>
              <w:ind w:left="0" w:hanging="2"/>
              <w:jc w:val="both"/>
              <w:rPr>
                <w:rFonts w:asciiTheme="majorHAnsi" w:hAnsiTheme="majorHAnsi" w:cstheme="majorHAnsi"/>
                <w:sz w:val="20"/>
                <w:szCs w:val="20"/>
              </w:rPr>
            </w:pPr>
            <w:r w:rsidRPr="009137ED">
              <w:rPr>
                <w:rFonts w:asciiTheme="majorHAnsi" w:hAnsiTheme="majorHAnsi" w:cstheme="majorHAnsi"/>
                <w:sz w:val="20"/>
                <w:szCs w:val="20"/>
              </w:rPr>
              <w:t>340 - 11.002.10.301.1018.6071.3.3.90.30.00</w:t>
            </w:r>
          </w:p>
        </w:tc>
        <w:tc>
          <w:tcPr>
            <w:tcW w:w="2610" w:type="dxa"/>
            <w:tcBorders>
              <w:top w:val="single" w:sz="4" w:space="0" w:color="auto"/>
              <w:left w:val="single" w:sz="4" w:space="0" w:color="auto"/>
              <w:bottom w:val="single" w:sz="4" w:space="0" w:color="auto"/>
              <w:right w:val="single" w:sz="4" w:space="0" w:color="auto"/>
            </w:tcBorders>
          </w:tcPr>
          <w:p w14:paraId="78C42C97" w14:textId="77777777" w:rsidR="005F01F1" w:rsidRPr="00CB1FB6" w:rsidRDefault="005F01F1" w:rsidP="00046DBD">
            <w:pPr>
              <w:ind w:left="0" w:hanging="2"/>
              <w:jc w:val="both"/>
              <w:rPr>
                <w:rFonts w:asciiTheme="majorHAnsi" w:hAnsiTheme="majorHAnsi" w:cstheme="majorHAnsi"/>
                <w:sz w:val="20"/>
                <w:szCs w:val="20"/>
              </w:rPr>
            </w:pPr>
            <w:r w:rsidRPr="00CB1FB6">
              <w:rPr>
                <w:rFonts w:asciiTheme="majorHAnsi" w:hAnsiTheme="majorHAnsi" w:cstheme="majorHAnsi"/>
                <w:sz w:val="20"/>
                <w:szCs w:val="20"/>
              </w:rPr>
              <w:t>BLOCO CUSTEIO DOS SERVIÇOS PUBLICOS DE SAÚDE AT. BÁSICA - FEDERAL</w:t>
            </w:r>
          </w:p>
        </w:tc>
        <w:tc>
          <w:tcPr>
            <w:tcW w:w="3281" w:type="dxa"/>
            <w:tcBorders>
              <w:top w:val="single" w:sz="4" w:space="0" w:color="auto"/>
              <w:left w:val="single" w:sz="4" w:space="0" w:color="auto"/>
              <w:bottom w:val="single" w:sz="4" w:space="0" w:color="auto"/>
              <w:right w:val="single" w:sz="4" w:space="0" w:color="auto"/>
            </w:tcBorders>
          </w:tcPr>
          <w:p w14:paraId="18EF94D2" w14:textId="77777777" w:rsidR="005F01F1" w:rsidRPr="00CB1FB6" w:rsidRDefault="005F01F1" w:rsidP="00046DBD">
            <w:pPr>
              <w:ind w:left="0" w:hanging="2"/>
              <w:jc w:val="both"/>
              <w:rPr>
                <w:rFonts w:asciiTheme="majorHAnsi" w:hAnsiTheme="majorHAnsi" w:cstheme="majorHAnsi"/>
                <w:sz w:val="20"/>
                <w:szCs w:val="20"/>
              </w:rPr>
            </w:pPr>
            <w:r w:rsidRPr="00216AEE">
              <w:rPr>
                <w:rFonts w:asciiTheme="majorHAnsi" w:hAnsiTheme="majorHAnsi" w:cstheme="majorHAnsi"/>
                <w:sz w:val="20"/>
                <w:szCs w:val="20"/>
              </w:rPr>
              <w:t>00494/00494.09.02.06.20.1.600.0000</w:t>
            </w:r>
          </w:p>
        </w:tc>
      </w:tr>
      <w:tr w:rsidR="005F01F1" w14:paraId="6469778D" w14:textId="77777777" w:rsidTr="005F01F1">
        <w:tc>
          <w:tcPr>
            <w:tcW w:w="3802" w:type="dxa"/>
            <w:tcBorders>
              <w:top w:val="single" w:sz="4" w:space="0" w:color="auto"/>
              <w:left w:val="single" w:sz="4" w:space="0" w:color="auto"/>
              <w:bottom w:val="single" w:sz="4" w:space="0" w:color="auto"/>
              <w:right w:val="single" w:sz="4" w:space="0" w:color="auto"/>
            </w:tcBorders>
          </w:tcPr>
          <w:p w14:paraId="67DD508C" w14:textId="77777777" w:rsidR="005F01F1" w:rsidRPr="009137ED" w:rsidRDefault="005F01F1" w:rsidP="00046DBD">
            <w:pPr>
              <w:ind w:left="0" w:hanging="2"/>
              <w:jc w:val="both"/>
              <w:rPr>
                <w:rFonts w:asciiTheme="majorHAnsi" w:hAnsiTheme="majorHAnsi" w:cstheme="majorHAnsi"/>
                <w:sz w:val="20"/>
                <w:szCs w:val="20"/>
              </w:rPr>
            </w:pPr>
            <w:r w:rsidRPr="009137ED">
              <w:rPr>
                <w:rFonts w:asciiTheme="majorHAnsi" w:hAnsiTheme="majorHAnsi" w:cstheme="majorHAnsi"/>
                <w:sz w:val="20"/>
                <w:szCs w:val="20"/>
              </w:rPr>
              <w:t>352 - 11.002.10.301.1097.6057.3.3.90.30.00</w:t>
            </w:r>
          </w:p>
        </w:tc>
        <w:tc>
          <w:tcPr>
            <w:tcW w:w="2610" w:type="dxa"/>
            <w:tcBorders>
              <w:top w:val="single" w:sz="4" w:space="0" w:color="auto"/>
              <w:left w:val="single" w:sz="4" w:space="0" w:color="auto"/>
              <w:bottom w:val="single" w:sz="4" w:space="0" w:color="auto"/>
              <w:right w:val="single" w:sz="4" w:space="0" w:color="auto"/>
            </w:tcBorders>
          </w:tcPr>
          <w:p w14:paraId="3067F87B" w14:textId="77777777" w:rsidR="005F01F1" w:rsidRPr="00CB1FB6" w:rsidRDefault="005F01F1" w:rsidP="00046DBD">
            <w:pPr>
              <w:ind w:left="0" w:hanging="2"/>
              <w:jc w:val="both"/>
              <w:rPr>
                <w:rFonts w:asciiTheme="majorHAnsi" w:hAnsiTheme="majorHAnsi" w:cstheme="majorHAnsi"/>
                <w:sz w:val="20"/>
                <w:szCs w:val="20"/>
              </w:rPr>
            </w:pPr>
            <w:r w:rsidRPr="00CB1FB6">
              <w:rPr>
                <w:rFonts w:asciiTheme="majorHAnsi" w:hAnsiTheme="majorHAnsi" w:cstheme="majorHAnsi"/>
                <w:sz w:val="20"/>
                <w:szCs w:val="20"/>
              </w:rPr>
              <w:t>INCENTIVO FINANCEIRO CUSTEIO - ESTADO</w:t>
            </w:r>
          </w:p>
        </w:tc>
        <w:tc>
          <w:tcPr>
            <w:tcW w:w="3281" w:type="dxa"/>
            <w:tcBorders>
              <w:top w:val="single" w:sz="4" w:space="0" w:color="auto"/>
              <w:left w:val="single" w:sz="4" w:space="0" w:color="auto"/>
              <w:bottom w:val="single" w:sz="4" w:space="0" w:color="auto"/>
              <w:right w:val="single" w:sz="4" w:space="0" w:color="auto"/>
            </w:tcBorders>
          </w:tcPr>
          <w:p w14:paraId="1FB4568F" w14:textId="77777777" w:rsidR="005F01F1" w:rsidRPr="00CB1FB6" w:rsidRDefault="005F01F1" w:rsidP="00046DBD">
            <w:pPr>
              <w:ind w:left="0" w:hanging="2"/>
              <w:jc w:val="both"/>
              <w:rPr>
                <w:rFonts w:asciiTheme="majorHAnsi" w:hAnsiTheme="majorHAnsi" w:cstheme="majorHAnsi"/>
                <w:sz w:val="20"/>
                <w:szCs w:val="20"/>
              </w:rPr>
            </w:pPr>
            <w:r w:rsidRPr="00216AEE">
              <w:rPr>
                <w:rFonts w:asciiTheme="majorHAnsi" w:hAnsiTheme="majorHAnsi" w:cstheme="majorHAnsi"/>
                <w:sz w:val="20"/>
                <w:szCs w:val="20"/>
              </w:rPr>
              <w:t>00351/00494.09.02.05.20.1.621.0000</w:t>
            </w:r>
          </w:p>
        </w:tc>
      </w:tr>
      <w:tr w:rsidR="005F01F1" w14:paraId="322EF6A7" w14:textId="77777777" w:rsidTr="005F01F1">
        <w:tc>
          <w:tcPr>
            <w:tcW w:w="3802" w:type="dxa"/>
            <w:tcBorders>
              <w:top w:val="single" w:sz="4" w:space="0" w:color="auto"/>
              <w:left w:val="single" w:sz="4" w:space="0" w:color="auto"/>
              <w:bottom w:val="single" w:sz="4" w:space="0" w:color="auto"/>
              <w:right w:val="single" w:sz="4" w:space="0" w:color="auto"/>
            </w:tcBorders>
          </w:tcPr>
          <w:p w14:paraId="3D1C40A1" w14:textId="77777777" w:rsidR="005F01F1" w:rsidRPr="009137ED" w:rsidRDefault="005F01F1" w:rsidP="00046DBD">
            <w:pPr>
              <w:ind w:left="0" w:hanging="2"/>
              <w:jc w:val="both"/>
              <w:rPr>
                <w:rFonts w:asciiTheme="majorHAnsi" w:hAnsiTheme="majorHAnsi" w:cstheme="majorHAnsi"/>
                <w:sz w:val="20"/>
                <w:szCs w:val="20"/>
              </w:rPr>
            </w:pPr>
            <w:r w:rsidRPr="009137ED">
              <w:rPr>
                <w:rFonts w:asciiTheme="majorHAnsi" w:hAnsiTheme="majorHAnsi" w:cstheme="majorHAnsi"/>
                <w:sz w:val="20"/>
                <w:szCs w:val="20"/>
              </w:rPr>
              <w:t>363 - 11.003.10.302.1022.6073.3.3.90.30.00</w:t>
            </w:r>
          </w:p>
        </w:tc>
        <w:tc>
          <w:tcPr>
            <w:tcW w:w="2610" w:type="dxa"/>
            <w:tcBorders>
              <w:top w:val="single" w:sz="4" w:space="0" w:color="auto"/>
              <w:left w:val="single" w:sz="4" w:space="0" w:color="auto"/>
              <w:bottom w:val="single" w:sz="4" w:space="0" w:color="auto"/>
              <w:right w:val="single" w:sz="4" w:space="0" w:color="auto"/>
            </w:tcBorders>
          </w:tcPr>
          <w:p w14:paraId="7FE8233F" w14:textId="77777777" w:rsidR="005F01F1" w:rsidRPr="00CB1FB6" w:rsidRDefault="005F01F1" w:rsidP="00046DBD">
            <w:pPr>
              <w:ind w:left="0" w:hanging="2"/>
              <w:jc w:val="both"/>
              <w:rPr>
                <w:rFonts w:asciiTheme="majorHAnsi" w:hAnsiTheme="majorHAnsi" w:cstheme="majorHAnsi"/>
                <w:sz w:val="20"/>
                <w:szCs w:val="20"/>
              </w:rPr>
            </w:pPr>
            <w:r w:rsidRPr="00CB1FB6">
              <w:rPr>
                <w:rFonts w:asciiTheme="majorHAnsi" w:hAnsiTheme="majorHAnsi" w:cstheme="majorHAnsi"/>
                <w:sz w:val="20"/>
                <w:szCs w:val="20"/>
              </w:rPr>
              <w:t>BLOCO CUSTEIO DOS SERVIÇOS PUBLICOS DE SAÚDE ASSIST. AMB. - FEDERAL</w:t>
            </w:r>
          </w:p>
        </w:tc>
        <w:tc>
          <w:tcPr>
            <w:tcW w:w="3281" w:type="dxa"/>
            <w:tcBorders>
              <w:top w:val="single" w:sz="4" w:space="0" w:color="auto"/>
              <w:left w:val="single" w:sz="4" w:space="0" w:color="auto"/>
              <w:bottom w:val="single" w:sz="4" w:space="0" w:color="auto"/>
              <w:right w:val="single" w:sz="4" w:space="0" w:color="auto"/>
            </w:tcBorders>
          </w:tcPr>
          <w:p w14:paraId="079D2206" w14:textId="77777777" w:rsidR="005F01F1" w:rsidRPr="00CB1FB6" w:rsidRDefault="005F01F1" w:rsidP="00046DBD">
            <w:pPr>
              <w:ind w:left="0" w:hanging="2"/>
              <w:jc w:val="both"/>
              <w:rPr>
                <w:rFonts w:asciiTheme="majorHAnsi" w:hAnsiTheme="majorHAnsi" w:cstheme="majorHAnsi"/>
                <w:sz w:val="20"/>
                <w:szCs w:val="20"/>
              </w:rPr>
            </w:pPr>
            <w:r w:rsidRPr="00216AEE">
              <w:rPr>
                <w:rFonts w:asciiTheme="majorHAnsi" w:hAnsiTheme="majorHAnsi" w:cstheme="majorHAnsi"/>
                <w:sz w:val="20"/>
                <w:szCs w:val="20"/>
              </w:rPr>
              <w:t>00494/00494.09.02.06.20.1.600.0000</w:t>
            </w:r>
          </w:p>
        </w:tc>
      </w:tr>
      <w:tr w:rsidR="005F01F1" w14:paraId="0ED3799E" w14:textId="77777777" w:rsidTr="005F01F1">
        <w:tc>
          <w:tcPr>
            <w:tcW w:w="3802" w:type="dxa"/>
            <w:tcBorders>
              <w:top w:val="single" w:sz="4" w:space="0" w:color="auto"/>
              <w:left w:val="single" w:sz="4" w:space="0" w:color="auto"/>
              <w:bottom w:val="single" w:sz="4" w:space="0" w:color="auto"/>
              <w:right w:val="single" w:sz="4" w:space="0" w:color="auto"/>
            </w:tcBorders>
          </w:tcPr>
          <w:p w14:paraId="4EB94088" w14:textId="77777777" w:rsidR="005F01F1" w:rsidRPr="009137ED" w:rsidRDefault="005F01F1" w:rsidP="00046DBD">
            <w:pPr>
              <w:ind w:left="0" w:hanging="2"/>
              <w:jc w:val="both"/>
              <w:rPr>
                <w:rFonts w:asciiTheme="majorHAnsi" w:hAnsiTheme="majorHAnsi" w:cstheme="majorHAnsi"/>
                <w:sz w:val="20"/>
                <w:szCs w:val="20"/>
              </w:rPr>
            </w:pPr>
            <w:r w:rsidRPr="009137ED">
              <w:rPr>
                <w:rFonts w:asciiTheme="majorHAnsi" w:hAnsiTheme="majorHAnsi" w:cstheme="majorHAnsi"/>
                <w:sz w:val="20"/>
                <w:szCs w:val="20"/>
              </w:rPr>
              <w:t>368 - 11.004.10.305.1006.2079.3.3.90.30.00</w:t>
            </w:r>
          </w:p>
        </w:tc>
        <w:tc>
          <w:tcPr>
            <w:tcW w:w="2610" w:type="dxa"/>
            <w:tcBorders>
              <w:top w:val="single" w:sz="4" w:space="0" w:color="auto"/>
              <w:left w:val="single" w:sz="4" w:space="0" w:color="auto"/>
              <w:bottom w:val="single" w:sz="4" w:space="0" w:color="auto"/>
              <w:right w:val="single" w:sz="4" w:space="0" w:color="auto"/>
            </w:tcBorders>
          </w:tcPr>
          <w:p w14:paraId="33ED6F68" w14:textId="77777777" w:rsidR="005F01F1" w:rsidRPr="00CB1FB6" w:rsidRDefault="005F01F1" w:rsidP="00046DBD">
            <w:pPr>
              <w:ind w:left="0" w:hanging="2"/>
              <w:jc w:val="both"/>
              <w:rPr>
                <w:rFonts w:asciiTheme="majorHAnsi" w:hAnsiTheme="majorHAnsi" w:cstheme="majorHAnsi"/>
                <w:sz w:val="20"/>
                <w:szCs w:val="20"/>
              </w:rPr>
            </w:pPr>
            <w:r w:rsidRPr="00CB1FB6">
              <w:rPr>
                <w:rFonts w:asciiTheme="majorHAnsi" w:hAnsiTheme="majorHAnsi" w:cstheme="majorHAnsi"/>
                <w:sz w:val="20"/>
                <w:szCs w:val="20"/>
              </w:rPr>
              <w:t>ECD- EPIDEMIOLOGIA E CONTROLE DE DOENÇAS</w:t>
            </w:r>
          </w:p>
        </w:tc>
        <w:tc>
          <w:tcPr>
            <w:tcW w:w="3281" w:type="dxa"/>
            <w:tcBorders>
              <w:top w:val="single" w:sz="4" w:space="0" w:color="auto"/>
              <w:left w:val="single" w:sz="4" w:space="0" w:color="auto"/>
              <w:bottom w:val="single" w:sz="4" w:space="0" w:color="auto"/>
              <w:right w:val="single" w:sz="4" w:space="0" w:color="auto"/>
            </w:tcBorders>
          </w:tcPr>
          <w:p w14:paraId="36D7C5FE" w14:textId="77777777" w:rsidR="005F01F1" w:rsidRPr="00CB1FB6" w:rsidRDefault="005F01F1" w:rsidP="00046DBD">
            <w:pPr>
              <w:ind w:left="0" w:hanging="2"/>
              <w:jc w:val="both"/>
              <w:rPr>
                <w:rFonts w:asciiTheme="majorHAnsi" w:hAnsiTheme="majorHAnsi" w:cstheme="majorHAnsi"/>
                <w:sz w:val="20"/>
                <w:szCs w:val="20"/>
              </w:rPr>
            </w:pPr>
            <w:r w:rsidRPr="00216AEE">
              <w:rPr>
                <w:rFonts w:asciiTheme="majorHAnsi" w:hAnsiTheme="majorHAnsi" w:cstheme="majorHAnsi"/>
                <w:sz w:val="20"/>
                <w:szCs w:val="20"/>
              </w:rPr>
              <w:t>00510/00510.01.07.00.00.1.753.0000</w:t>
            </w:r>
          </w:p>
        </w:tc>
      </w:tr>
      <w:tr w:rsidR="005F01F1" w14:paraId="7713A8FE" w14:textId="77777777" w:rsidTr="005F01F1">
        <w:tc>
          <w:tcPr>
            <w:tcW w:w="3802" w:type="dxa"/>
            <w:tcBorders>
              <w:top w:val="single" w:sz="4" w:space="0" w:color="auto"/>
              <w:left w:val="single" w:sz="4" w:space="0" w:color="auto"/>
              <w:bottom w:val="single" w:sz="4" w:space="0" w:color="auto"/>
              <w:right w:val="single" w:sz="4" w:space="0" w:color="auto"/>
            </w:tcBorders>
          </w:tcPr>
          <w:p w14:paraId="61ED5BCB" w14:textId="77777777" w:rsidR="005F01F1" w:rsidRPr="009137ED" w:rsidRDefault="005F01F1" w:rsidP="00046DBD">
            <w:pPr>
              <w:ind w:left="0" w:hanging="2"/>
              <w:jc w:val="both"/>
              <w:rPr>
                <w:rFonts w:asciiTheme="majorHAnsi" w:hAnsiTheme="majorHAnsi" w:cstheme="majorHAnsi"/>
                <w:sz w:val="20"/>
                <w:szCs w:val="20"/>
              </w:rPr>
            </w:pPr>
            <w:r w:rsidRPr="009137ED">
              <w:rPr>
                <w:rFonts w:asciiTheme="majorHAnsi" w:hAnsiTheme="majorHAnsi" w:cstheme="majorHAnsi"/>
                <w:sz w:val="20"/>
                <w:szCs w:val="20"/>
              </w:rPr>
              <w:t>388 - 11.006.10.301.1001.6083.3.3.90.30.00</w:t>
            </w:r>
          </w:p>
        </w:tc>
        <w:tc>
          <w:tcPr>
            <w:tcW w:w="2610" w:type="dxa"/>
            <w:tcBorders>
              <w:top w:val="single" w:sz="4" w:space="0" w:color="auto"/>
              <w:left w:val="single" w:sz="4" w:space="0" w:color="auto"/>
              <w:bottom w:val="single" w:sz="4" w:space="0" w:color="auto"/>
              <w:right w:val="single" w:sz="4" w:space="0" w:color="auto"/>
            </w:tcBorders>
          </w:tcPr>
          <w:p w14:paraId="69E759D4" w14:textId="77777777" w:rsidR="005F01F1" w:rsidRPr="00CB1FB6" w:rsidRDefault="005F01F1" w:rsidP="00046DBD">
            <w:pPr>
              <w:ind w:left="0" w:hanging="2"/>
              <w:jc w:val="both"/>
              <w:rPr>
                <w:rFonts w:asciiTheme="majorHAnsi" w:hAnsiTheme="majorHAnsi" w:cstheme="majorHAnsi"/>
                <w:sz w:val="20"/>
                <w:szCs w:val="20"/>
              </w:rPr>
            </w:pPr>
            <w:r w:rsidRPr="00CB1FB6">
              <w:rPr>
                <w:rFonts w:asciiTheme="majorHAnsi" w:hAnsiTheme="majorHAnsi" w:cstheme="majorHAnsi"/>
                <w:sz w:val="20"/>
                <w:szCs w:val="20"/>
              </w:rPr>
              <w:t>MANUTENÇÃO DA ATENÇÃO BÁSICA</w:t>
            </w:r>
          </w:p>
        </w:tc>
        <w:tc>
          <w:tcPr>
            <w:tcW w:w="3281" w:type="dxa"/>
            <w:tcBorders>
              <w:top w:val="single" w:sz="4" w:space="0" w:color="auto"/>
              <w:left w:val="single" w:sz="4" w:space="0" w:color="auto"/>
              <w:bottom w:val="single" w:sz="4" w:space="0" w:color="auto"/>
              <w:right w:val="single" w:sz="4" w:space="0" w:color="auto"/>
            </w:tcBorders>
          </w:tcPr>
          <w:p w14:paraId="6B6E071C" w14:textId="77777777" w:rsidR="005F01F1" w:rsidRPr="00CB1FB6" w:rsidRDefault="005F01F1" w:rsidP="00046DBD">
            <w:pPr>
              <w:ind w:left="0" w:hanging="2"/>
              <w:jc w:val="both"/>
              <w:rPr>
                <w:rFonts w:asciiTheme="majorHAnsi" w:hAnsiTheme="majorHAnsi" w:cstheme="majorHAnsi"/>
                <w:sz w:val="20"/>
                <w:szCs w:val="20"/>
              </w:rPr>
            </w:pPr>
            <w:r w:rsidRPr="00216AEE">
              <w:rPr>
                <w:rFonts w:asciiTheme="majorHAnsi" w:hAnsiTheme="majorHAnsi" w:cstheme="majorHAnsi"/>
                <w:sz w:val="20"/>
                <w:szCs w:val="20"/>
              </w:rPr>
              <w:t>00303/00303.01.02.00.00.1.500.1002</w:t>
            </w:r>
          </w:p>
        </w:tc>
      </w:tr>
      <w:tr w:rsidR="005F01F1" w14:paraId="0B516FCE" w14:textId="77777777" w:rsidTr="005F01F1">
        <w:tc>
          <w:tcPr>
            <w:tcW w:w="3802" w:type="dxa"/>
            <w:tcBorders>
              <w:top w:val="single" w:sz="4" w:space="0" w:color="auto"/>
              <w:left w:val="single" w:sz="4" w:space="0" w:color="auto"/>
              <w:bottom w:val="single" w:sz="4" w:space="0" w:color="auto"/>
              <w:right w:val="single" w:sz="4" w:space="0" w:color="auto"/>
            </w:tcBorders>
          </w:tcPr>
          <w:p w14:paraId="484700CC" w14:textId="77777777" w:rsidR="005F01F1" w:rsidRPr="009137ED" w:rsidRDefault="005F01F1" w:rsidP="00046DBD">
            <w:pPr>
              <w:ind w:left="0" w:hanging="2"/>
              <w:jc w:val="both"/>
              <w:rPr>
                <w:rFonts w:asciiTheme="majorHAnsi" w:hAnsiTheme="majorHAnsi" w:cstheme="majorHAnsi"/>
                <w:sz w:val="20"/>
                <w:szCs w:val="20"/>
              </w:rPr>
            </w:pPr>
            <w:r w:rsidRPr="009137ED">
              <w:rPr>
                <w:rFonts w:asciiTheme="majorHAnsi" w:eastAsia="Merriweather" w:hAnsiTheme="majorHAnsi" w:cstheme="majorHAnsi"/>
                <w:color w:val="000000" w:themeColor="text1"/>
                <w:sz w:val="20"/>
                <w:szCs w:val="20"/>
              </w:rPr>
              <w:t>36 - 02.003.06.181.0411.2014.3.3.90.30.00</w:t>
            </w:r>
          </w:p>
        </w:tc>
        <w:tc>
          <w:tcPr>
            <w:tcW w:w="2610" w:type="dxa"/>
            <w:tcBorders>
              <w:top w:val="single" w:sz="4" w:space="0" w:color="auto"/>
              <w:left w:val="single" w:sz="4" w:space="0" w:color="auto"/>
              <w:bottom w:val="single" w:sz="4" w:space="0" w:color="auto"/>
              <w:right w:val="single" w:sz="4" w:space="0" w:color="auto"/>
            </w:tcBorders>
          </w:tcPr>
          <w:p w14:paraId="66F67AEF" w14:textId="77777777" w:rsidR="005F01F1" w:rsidRPr="00CB1FB6" w:rsidRDefault="005F01F1" w:rsidP="00046DBD">
            <w:pPr>
              <w:ind w:left="0" w:hanging="2"/>
              <w:jc w:val="both"/>
              <w:rPr>
                <w:rFonts w:asciiTheme="majorHAnsi" w:hAnsiTheme="majorHAnsi" w:cstheme="majorHAnsi"/>
                <w:sz w:val="20"/>
                <w:szCs w:val="20"/>
              </w:rPr>
            </w:pPr>
            <w:r w:rsidRPr="00CB1FB6">
              <w:rPr>
                <w:rFonts w:asciiTheme="majorHAnsi" w:eastAsia="Merriweather" w:hAnsiTheme="majorHAnsi" w:cstheme="majorHAnsi"/>
                <w:color w:val="000000" w:themeColor="text1"/>
                <w:sz w:val="20"/>
                <w:szCs w:val="20"/>
              </w:rPr>
              <w:t>MANUTENÇÃO DO CORPO DE BOMBEIROS - FUNREBOM</w:t>
            </w:r>
          </w:p>
        </w:tc>
        <w:tc>
          <w:tcPr>
            <w:tcW w:w="3281" w:type="dxa"/>
            <w:tcBorders>
              <w:top w:val="single" w:sz="4" w:space="0" w:color="auto"/>
              <w:left w:val="single" w:sz="4" w:space="0" w:color="auto"/>
              <w:bottom w:val="single" w:sz="4" w:space="0" w:color="auto"/>
              <w:right w:val="single" w:sz="4" w:space="0" w:color="auto"/>
            </w:tcBorders>
          </w:tcPr>
          <w:p w14:paraId="18D70116" w14:textId="77777777" w:rsidR="005F01F1" w:rsidRPr="00655AE8" w:rsidRDefault="005F01F1" w:rsidP="00046DBD">
            <w:pPr>
              <w:ind w:left="0" w:hanging="2"/>
              <w:jc w:val="both"/>
              <w:rPr>
                <w:rFonts w:asciiTheme="majorHAnsi" w:hAnsiTheme="majorHAnsi" w:cstheme="majorHAnsi"/>
                <w:sz w:val="20"/>
                <w:szCs w:val="20"/>
              </w:rPr>
            </w:pPr>
            <w:r w:rsidRPr="00655AE8">
              <w:rPr>
                <w:rFonts w:asciiTheme="majorHAnsi" w:eastAsia="Merriweather" w:hAnsiTheme="majorHAnsi" w:cstheme="majorHAnsi"/>
                <w:sz w:val="20"/>
                <w:szCs w:val="20"/>
              </w:rPr>
              <w:t>00515/00515.99.99.00.00.1.759.0000</w:t>
            </w:r>
          </w:p>
        </w:tc>
      </w:tr>
      <w:tr w:rsidR="005F01F1" w14:paraId="530E21DE" w14:textId="77777777" w:rsidTr="005F01F1">
        <w:tc>
          <w:tcPr>
            <w:tcW w:w="3802" w:type="dxa"/>
            <w:tcBorders>
              <w:top w:val="single" w:sz="4" w:space="0" w:color="auto"/>
              <w:left w:val="single" w:sz="4" w:space="0" w:color="auto"/>
              <w:bottom w:val="single" w:sz="4" w:space="0" w:color="auto"/>
              <w:right w:val="single" w:sz="4" w:space="0" w:color="auto"/>
            </w:tcBorders>
          </w:tcPr>
          <w:p w14:paraId="4E3AD7E6" w14:textId="77777777" w:rsidR="005F01F1" w:rsidRPr="009137ED" w:rsidRDefault="005F01F1" w:rsidP="00046DBD">
            <w:pPr>
              <w:ind w:left="0" w:hanging="2"/>
              <w:jc w:val="both"/>
              <w:rPr>
                <w:rFonts w:asciiTheme="majorHAnsi" w:hAnsiTheme="majorHAnsi" w:cstheme="majorHAnsi"/>
                <w:sz w:val="20"/>
                <w:szCs w:val="20"/>
              </w:rPr>
            </w:pPr>
            <w:r w:rsidRPr="009137ED">
              <w:rPr>
                <w:rFonts w:asciiTheme="majorHAnsi" w:eastAsia="Merriweather" w:hAnsiTheme="majorHAnsi" w:cstheme="majorHAnsi"/>
                <w:color w:val="000000" w:themeColor="text1"/>
                <w:sz w:val="20"/>
                <w:szCs w:val="20"/>
              </w:rPr>
              <w:t>45 - 02.005.04.153.0410.2016.3.3.90.30.00</w:t>
            </w:r>
          </w:p>
        </w:tc>
        <w:tc>
          <w:tcPr>
            <w:tcW w:w="2610" w:type="dxa"/>
            <w:tcBorders>
              <w:top w:val="single" w:sz="4" w:space="0" w:color="auto"/>
              <w:left w:val="single" w:sz="4" w:space="0" w:color="auto"/>
              <w:bottom w:val="single" w:sz="4" w:space="0" w:color="auto"/>
              <w:right w:val="single" w:sz="4" w:space="0" w:color="auto"/>
            </w:tcBorders>
          </w:tcPr>
          <w:p w14:paraId="427976E2" w14:textId="281996D4" w:rsidR="005F01F1" w:rsidRPr="00CB1FB6" w:rsidRDefault="001E49FC" w:rsidP="00046DBD">
            <w:pPr>
              <w:ind w:left="0" w:hanging="2"/>
              <w:jc w:val="both"/>
              <w:rPr>
                <w:rFonts w:asciiTheme="majorHAnsi" w:hAnsiTheme="majorHAnsi" w:cstheme="majorHAnsi"/>
                <w:sz w:val="20"/>
                <w:szCs w:val="20"/>
              </w:rPr>
            </w:pPr>
            <w:r w:rsidRPr="001E49FC">
              <w:rPr>
                <w:rFonts w:asciiTheme="majorHAnsi" w:eastAsia="Merriweather" w:hAnsiTheme="majorHAnsi" w:cstheme="majorHAnsi"/>
                <w:color w:val="000000" w:themeColor="text1"/>
                <w:sz w:val="20"/>
                <w:szCs w:val="20"/>
              </w:rPr>
              <w:t>MANUTENÇÃO DO TG-05013</w:t>
            </w:r>
          </w:p>
        </w:tc>
        <w:tc>
          <w:tcPr>
            <w:tcW w:w="3281" w:type="dxa"/>
            <w:tcBorders>
              <w:top w:val="single" w:sz="4" w:space="0" w:color="auto"/>
              <w:left w:val="single" w:sz="4" w:space="0" w:color="auto"/>
              <w:bottom w:val="single" w:sz="4" w:space="0" w:color="auto"/>
              <w:right w:val="single" w:sz="4" w:space="0" w:color="auto"/>
            </w:tcBorders>
          </w:tcPr>
          <w:p w14:paraId="48D29E42" w14:textId="77777777" w:rsidR="005F01F1" w:rsidRPr="00655AE8" w:rsidRDefault="005F01F1" w:rsidP="00046DBD">
            <w:pPr>
              <w:ind w:left="0" w:hanging="2"/>
              <w:jc w:val="both"/>
              <w:rPr>
                <w:rFonts w:asciiTheme="majorHAnsi" w:hAnsiTheme="majorHAnsi" w:cstheme="majorHAnsi"/>
                <w:sz w:val="20"/>
                <w:szCs w:val="20"/>
              </w:rPr>
            </w:pPr>
            <w:r w:rsidRPr="00655AE8">
              <w:rPr>
                <w:rFonts w:asciiTheme="majorHAnsi" w:eastAsia="Merriweather" w:hAnsiTheme="majorHAnsi" w:cstheme="majorHAnsi"/>
                <w:color w:val="000000" w:themeColor="text1"/>
                <w:sz w:val="20"/>
                <w:szCs w:val="20"/>
              </w:rPr>
              <w:t>00000/00000.01.07.00.00.1.500.0000</w:t>
            </w:r>
          </w:p>
        </w:tc>
      </w:tr>
      <w:tr w:rsidR="005F01F1" w14:paraId="6D92C3BB" w14:textId="77777777" w:rsidTr="005F01F1">
        <w:tc>
          <w:tcPr>
            <w:tcW w:w="3802" w:type="dxa"/>
            <w:tcBorders>
              <w:top w:val="single" w:sz="4" w:space="0" w:color="auto"/>
              <w:left w:val="single" w:sz="4" w:space="0" w:color="auto"/>
              <w:bottom w:val="single" w:sz="4" w:space="0" w:color="auto"/>
              <w:right w:val="single" w:sz="4" w:space="0" w:color="auto"/>
            </w:tcBorders>
          </w:tcPr>
          <w:p w14:paraId="60361DF5" w14:textId="77777777" w:rsidR="005F01F1" w:rsidRPr="009137ED" w:rsidRDefault="005F01F1" w:rsidP="00046DBD">
            <w:pPr>
              <w:ind w:left="0" w:hanging="2"/>
              <w:jc w:val="both"/>
              <w:rPr>
                <w:rFonts w:asciiTheme="majorHAnsi" w:hAnsiTheme="majorHAnsi" w:cstheme="majorHAnsi"/>
                <w:sz w:val="20"/>
                <w:szCs w:val="20"/>
              </w:rPr>
            </w:pPr>
            <w:r w:rsidRPr="009137ED">
              <w:rPr>
                <w:rFonts w:asciiTheme="majorHAnsi" w:eastAsia="Merriweather" w:hAnsiTheme="majorHAnsi" w:cstheme="majorHAnsi"/>
                <w:color w:val="000000" w:themeColor="text1"/>
                <w:sz w:val="20"/>
                <w:szCs w:val="20"/>
              </w:rPr>
              <w:t>26 - 02.003.04.122.0405.2012.3.3.90.30.00</w:t>
            </w:r>
          </w:p>
        </w:tc>
        <w:tc>
          <w:tcPr>
            <w:tcW w:w="2610" w:type="dxa"/>
            <w:tcBorders>
              <w:top w:val="single" w:sz="4" w:space="0" w:color="auto"/>
              <w:left w:val="single" w:sz="4" w:space="0" w:color="auto"/>
              <w:bottom w:val="single" w:sz="4" w:space="0" w:color="auto"/>
              <w:right w:val="single" w:sz="4" w:space="0" w:color="auto"/>
            </w:tcBorders>
          </w:tcPr>
          <w:p w14:paraId="172837D1" w14:textId="77777777" w:rsidR="005F01F1" w:rsidRPr="00CB1FB6" w:rsidRDefault="005F01F1" w:rsidP="00046DBD">
            <w:pPr>
              <w:ind w:left="0" w:hanging="2"/>
              <w:jc w:val="both"/>
              <w:rPr>
                <w:rFonts w:asciiTheme="majorHAnsi" w:hAnsiTheme="majorHAnsi" w:cstheme="majorHAnsi"/>
                <w:sz w:val="20"/>
                <w:szCs w:val="20"/>
              </w:rPr>
            </w:pPr>
            <w:r w:rsidRPr="00CB1FB6">
              <w:rPr>
                <w:rFonts w:asciiTheme="majorHAnsi" w:eastAsia="Merriweather" w:hAnsiTheme="majorHAnsi" w:cstheme="majorHAnsi"/>
                <w:color w:val="000000" w:themeColor="text1"/>
                <w:sz w:val="20"/>
                <w:szCs w:val="20"/>
              </w:rPr>
              <w:t>MANUTENÇÃO DA SECRETARIA DE ADMINISTRAÇÃO</w:t>
            </w:r>
          </w:p>
        </w:tc>
        <w:tc>
          <w:tcPr>
            <w:tcW w:w="3281" w:type="dxa"/>
            <w:tcBorders>
              <w:top w:val="single" w:sz="4" w:space="0" w:color="auto"/>
              <w:left w:val="single" w:sz="4" w:space="0" w:color="auto"/>
              <w:bottom w:val="single" w:sz="4" w:space="0" w:color="auto"/>
              <w:right w:val="single" w:sz="4" w:space="0" w:color="auto"/>
            </w:tcBorders>
          </w:tcPr>
          <w:p w14:paraId="7CF21168" w14:textId="77777777" w:rsidR="005F01F1" w:rsidRPr="00655AE8" w:rsidRDefault="005F01F1" w:rsidP="00046DBD">
            <w:pPr>
              <w:ind w:left="0" w:hanging="2"/>
              <w:jc w:val="both"/>
              <w:rPr>
                <w:rFonts w:asciiTheme="majorHAnsi" w:hAnsiTheme="majorHAnsi" w:cstheme="majorHAnsi"/>
                <w:sz w:val="20"/>
                <w:szCs w:val="20"/>
              </w:rPr>
            </w:pPr>
            <w:r w:rsidRPr="00655AE8">
              <w:rPr>
                <w:rFonts w:asciiTheme="majorHAnsi" w:eastAsia="Merriweather" w:hAnsiTheme="majorHAnsi" w:cstheme="majorHAnsi"/>
                <w:color w:val="000000" w:themeColor="text1"/>
                <w:sz w:val="20"/>
                <w:szCs w:val="20"/>
              </w:rPr>
              <w:t>00511/00511.01.07.00.00.1.753.0000</w:t>
            </w:r>
          </w:p>
        </w:tc>
      </w:tr>
      <w:tr w:rsidR="005F01F1" w14:paraId="52F40637" w14:textId="77777777" w:rsidTr="005F01F1">
        <w:tc>
          <w:tcPr>
            <w:tcW w:w="3802" w:type="dxa"/>
            <w:tcBorders>
              <w:top w:val="single" w:sz="4" w:space="0" w:color="auto"/>
              <w:left w:val="single" w:sz="4" w:space="0" w:color="auto"/>
              <w:bottom w:val="single" w:sz="4" w:space="0" w:color="auto"/>
              <w:right w:val="single" w:sz="4" w:space="0" w:color="auto"/>
            </w:tcBorders>
          </w:tcPr>
          <w:p w14:paraId="326BCE00" w14:textId="77777777" w:rsidR="005F01F1" w:rsidRPr="009137ED" w:rsidRDefault="005F01F1" w:rsidP="00046DBD">
            <w:pPr>
              <w:ind w:left="0" w:hanging="2"/>
              <w:jc w:val="both"/>
              <w:rPr>
                <w:rFonts w:asciiTheme="majorHAnsi" w:hAnsiTheme="majorHAnsi" w:cstheme="majorHAnsi"/>
                <w:sz w:val="20"/>
                <w:szCs w:val="20"/>
              </w:rPr>
            </w:pPr>
            <w:r w:rsidRPr="009137ED">
              <w:rPr>
                <w:rFonts w:asciiTheme="majorHAnsi" w:eastAsia="Merriweather" w:hAnsiTheme="majorHAnsi" w:cstheme="majorHAnsi"/>
                <w:color w:val="000000" w:themeColor="text1"/>
                <w:sz w:val="20"/>
                <w:szCs w:val="20"/>
              </w:rPr>
              <w:t>26 - 02.003.04.122.0405.2012.3.3.90.30.00</w:t>
            </w:r>
          </w:p>
        </w:tc>
        <w:tc>
          <w:tcPr>
            <w:tcW w:w="2610" w:type="dxa"/>
            <w:tcBorders>
              <w:top w:val="single" w:sz="4" w:space="0" w:color="auto"/>
              <w:left w:val="single" w:sz="4" w:space="0" w:color="auto"/>
              <w:bottom w:val="single" w:sz="4" w:space="0" w:color="auto"/>
              <w:right w:val="single" w:sz="4" w:space="0" w:color="auto"/>
            </w:tcBorders>
          </w:tcPr>
          <w:p w14:paraId="6CCAB395" w14:textId="77777777" w:rsidR="005F01F1" w:rsidRPr="00CB1FB6" w:rsidRDefault="005F01F1" w:rsidP="00046DBD">
            <w:pPr>
              <w:ind w:left="0" w:hanging="2"/>
              <w:jc w:val="both"/>
              <w:rPr>
                <w:rFonts w:asciiTheme="majorHAnsi" w:hAnsiTheme="majorHAnsi" w:cstheme="majorHAnsi"/>
                <w:sz w:val="20"/>
                <w:szCs w:val="20"/>
              </w:rPr>
            </w:pPr>
            <w:r w:rsidRPr="00CB1FB6">
              <w:rPr>
                <w:rFonts w:asciiTheme="majorHAnsi" w:eastAsia="Merriweather" w:hAnsiTheme="majorHAnsi" w:cstheme="majorHAnsi"/>
                <w:color w:val="000000" w:themeColor="text1"/>
                <w:sz w:val="20"/>
                <w:szCs w:val="20"/>
              </w:rPr>
              <w:t>MANUTENÇÃO DA SECRETARIA DE ADMINISTRAÇÃO</w:t>
            </w:r>
          </w:p>
        </w:tc>
        <w:tc>
          <w:tcPr>
            <w:tcW w:w="3281" w:type="dxa"/>
            <w:tcBorders>
              <w:top w:val="single" w:sz="4" w:space="0" w:color="auto"/>
              <w:left w:val="single" w:sz="4" w:space="0" w:color="auto"/>
              <w:bottom w:val="single" w:sz="4" w:space="0" w:color="auto"/>
              <w:right w:val="single" w:sz="4" w:space="0" w:color="auto"/>
            </w:tcBorders>
          </w:tcPr>
          <w:p w14:paraId="37585650" w14:textId="77777777" w:rsidR="005F01F1" w:rsidRPr="00655AE8" w:rsidRDefault="005F01F1" w:rsidP="00046DBD">
            <w:pPr>
              <w:ind w:left="0" w:hanging="2"/>
              <w:jc w:val="both"/>
              <w:rPr>
                <w:rFonts w:asciiTheme="majorHAnsi" w:hAnsiTheme="majorHAnsi" w:cstheme="majorHAnsi"/>
                <w:sz w:val="20"/>
                <w:szCs w:val="20"/>
              </w:rPr>
            </w:pPr>
            <w:r w:rsidRPr="00655AE8">
              <w:rPr>
                <w:rFonts w:asciiTheme="majorHAnsi" w:eastAsia="Merriweather" w:hAnsiTheme="majorHAnsi" w:cstheme="majorHAnsi"/>
                <w:color w:val="000000" w:themeColor="text1"/>
                <w:sz w:val="20"/>
                <w:szCs w:val="20"/>
              </w:rPr>
              <w:t>00000/00000.01.07.00.00.1.500.0000</w:t>
            </w:r>
          </w:p>
        </w:tc>
      </w:tr>
    </w:tbl>
    <w:p w14:paraId="0A31FDD1" w14:textId="77777777" w:rsidR="00F175D7" w:rsidRDefault="00F175D7" w:rsidP="005F01F1">
      <w:pPr>
        <w:spacing w:line="360" w:lineRule="auto"/>
        <w:ind w:leftChars="0" w:left="0" w:firstLineChars="0" w:firstLine="0"/>
        <w:jc w:val="both"/>
        <w:rPr>
          <w:rFonts w:eastAsia="Merriweather"/>
          <w:sz w:val="22"/>
          <w:szCs w:val="22"/>
        </w:rPr>
      </w:pPr>
    </w:p>
    <w:p w14:paraId="7B899FCB" w14:textId="65019EB2" w:rsidR="005F01F1" w:rsidRPr="00583B6E" w:rsidRDefault="005F01F1" w:rsidP="005F01F1">
      <w:pPr>
        <w:spacing w:line="360" w:lineRule="auto"/>
        <w:ind w:leftChars="0" w:left="0" w:firstLineChars="0" w:firstLine="0"/>
        <w:jc w:val="both"/>
        <w:rPr>
          <w:rFonts w:eastAsia="Merriweather"/>
          <w:sz w:val="22"/>
          <w:szCs w:val="22"/>
        </w:rPr>
      </w:pPr>
      <w:r w:rsidRPr="00583B6E">
        <w:rPr>
          <w:rFonts w:eastAsia="Merriweather"/>
          <w:sz w:val="22"/>
          <w:szCs w:val="22"/>
        </w:rPr>
        <w:lastRenderedPageBreak/>
        <w:t xml:space="preserve">10.3. A dotação relativa aos exercícios financeiros subsequentes será indicada após aprovação da Lei Orçamentária respectiva e liberação dos créditos correspondentes, mediante apostilamento. </w:t>
      </w:r>
    </w:p>
    <w:p w14:paraId="69C4243B" w14:textId="77777777" w:rsidR="005F01F1" w:rsidRDefault="005F01F1" w:rsidP="005F01F1">
      <w:pPr>
        <w:spacing w:line="360" w:lineRule="auto"/>
        <w:ind w:leftChars="0" w:left="2" w:hanging="2"/>
        <w:jc w:val="both"/>
        <w:rPr>
          <w:rFonts w:eastAsia="Merriweather"/>
          <w:sz w:val="22"/>
          <w:szCs w:val="22"/>
        </w:rPr>
      </w:pPr>
      <w:r w:rsidRPr="00583B6E">
        <w:rPr>
          <w:rFonts w:eastAsia="Merriweather"/>
          <w:sz w:val="22"/>
          <w:szCs w:val="22"/>
        </w:rPr>
        <w:t xml:space="preserve">11. </w:t>
      </w:r>
      <w:r w:rsidRPr="00583B6E">
        <w:rPr>
          <w:sz w:val="22"/>
          <w:szCs w:val="22"/>
        </w:rPr>
        <w:t>O presente Termo de Referência não tem necessidade de classificação nos termos da Lei nº 12.527, de 18 de novembro de 2011</w:t>
      </w:r>
      <w:r w:rsidRPr="00583B6E">
        <w:rPr>
          <w:rFonts w:eastAsia="Merriweather"/>
          <w:sz w:val="22"/>
          <w:szCs w:val="22"/>
        </w:rPr>
        <w:t>.</w:t>
      </w:r>
    </w:p>
    <w:p w14:paraId="2D6B07E7" w14:textId="77777777" w:rsidR="00F175D7" w:rsidRPr="00583B6E" w:rsidRDefault="00F175D7" w:rsidP="005F01F1">
      <w:pPr>
        <w:spacing w:line="360" w:lineRule="auto"/>
        <w:ind w:leftChars="0" w:left="2" w:hanging="2"/>
        <w:jc w:val="both"/>
        <w:rPr>
          <w:rFonts w:eastAsia="Merriweather"/>
          <w:sz w:val="22"/>
          <w:szCs w:val="22"/>
        </w:rPr>
      </w:pPr>
    </w:p>
    <w:p w14:paraId="24AEE472" w14:textId="58675C4A" w:rsidR="005F01F1" w:rsidRDefault="005F01F1" w:rsidP="005F01F1">
      <w:pPr>
        <w:spacing w:line="360" w:lineRule="auto"/>
        <w:ind w:leftChars="0" w:left="2" w:hanging="2"/>
        <w:jc w:val="right"/>
        <w:rPr>
          <w:rFonts w:eastAsia="Merriweather"/>
          <w:iCs/>
          <w:sz w:val="22"/>
          <w:szCs w:val="22"/>
        </w:rPr>
      </w:pPr>
      <w:r w:rsidRPr="00583B6E">
        <w:rPr>
          <w:rFonts w:eastAsia="Merriweather"/>
          <w:iCs/>
          <w:sz w:val="22"/>
          <w:szCs w:val="22"/>
        </w:rPr>
        <w:t xml:space="preserve">Bandeirantes, </w:t>
      </w:r>
      <w:r w:rsidR="00351E3C">
        <w:rPr>
          <w:rFonts w:eastAsia="Merriweather"/>
          <w:iCs/>
          <w:sz w:val="22"/>
          <w:szCs w:val="22"/>
        </w:rPr>
        <w:t>26</w:t>
      </w:r>
      <w:r w:rsidRPr="00583B6E">
        <w:rPr>
          <w:rFonts w:eastAsia="Merriweather"/>
          <w:iCs/>
          <w:sz w:val="22"/>
          <w:szCs w:val="22"/>
        </w:rPr>
        <w:t xml:space="preserve"> de setembro de 2024.</w:t>
      </w:r>
    </w:p>
    <w:p w14:paraId="55228A2A" w14:textId="77777777" w:rsidR="005F01F1" w:rsidRDefault="005F01F1" w:rsidP="005F01F1">
      <w:pPr>
        <w:spacing w:line="360" w:lineRule="auto"/>
        <w:ind w:leftChars="0" w:left="2" w:hanging="2"/>
        <w:jc w:val="right"/>
        <w:rPr>
          <w:rFonts w:eastAsia="Merriweather"/>
          <w:iCs/>
          <w:sz w:val="22"/>
          <w:szCs w:val="22"/>
        </w:rPr>
      </w:pPr>
    </w:p>
    <w:p w14:paraId="17D3ACA0" w14:textId="77777777" w:rsidR="005F01F1" w:rsidRDefault="005F01F1" w:rsidP="005F01F1">
      <w:pPr>
        <w:spacing w:line="360" w:lineRule="auto"/>
        <w:ind w:leftChars="0" w:left="2" w:hanging="2"/>
        <w:jc w:val="right"/>
        <w:rPr>
          <w:rFonts w:eastAsia="Merriweather"/>
          <w:iCs/>
          <w:sz w:val="22"/>
          <w:szCs w:val="22"/>
        </w:rPr>
      </w:pPr>
    </w:p>
    <w:p w14:paraId="3ABCCED0" w14:textId="77777777" w:rsidR="005F01F1" w:rsidRDefault="005F01F1" w:rsidP="005F01F1">
      <w:pPr>
        <w:spacing w:line="360" w:lineRule="auto"/>
        <w:ind w:leftChars="0" w:left="2" w:hanging="2"/>
        <w:jc w:val="right"/>
        <w:rPr>
          <w:rFonts w:eastAsia="Merriweather"/>
          <w:iCs/>
          <w:sz w:val="22"/>
          <w:szCs w:val="22"/>
        </w:rPr>
      </w:pPr>
    </w:p>
    <w:p w14:paraId="368DB734" w14:textId="77777777" w:rsidR="005F01F1" w:rsidRPr="00B31B3D" w:rsidRDefault="005F01F1" w:rsidP="005F01F1">
      <w:pPr>
        <w:spacing w:line="360" w:lineRule="auto"/>
        <w:ind w:leftChars="0" w:left="2" w:hanging="2"/>
        <w:jc w:val="right"/>
        <w:rPr>
          <w:rFonts w:eastAsia="Merriweather"/>
          <w:sz w:val="22"/>
          <w:szCs w:val="22"/>
        </w:rPr>
      </w:pPr>
    </w:p>
    <w:p w14:paraId="647EAA4D" w14:textId="77777777" w:rsidR="005F01F1" w:rsidRPr="00583B6E" w:rsidRDefault="005F01F1" w:rsidP="005F01F1">
      <w:pPr>
        <w:spacing w:line="360" w:lineRule="auto"/>
        <w:ind w:leftChars="0" w:left="0" w:firstLineChars="0" w:firstLine="0"/>
        <w:jc w:val="center"/>
        <w:rPr>
          <w:rFonts w:eastAsia="Merriweather"/>
          <w:i/>
          <w:sz w:val="22"/>
          <w:szCs w:val="22"/>
        </w:rPr>
      </w:pPr>
      <w:r w:rsidRPr="00583B6E">
        <w:rPr>
          <w:rFonts w:eastAsia="Merriweather"/>
          <w:i/>
          <w:sz w:val="22"/>
          <w:szCs w:val="22"/>
        </w:rPr>
        <w:t>________________________________________</w:t>
      </w:r>
    </w:p>
    <w:p w14:paraId="6A583159" w14:textId="77777777" w:rsidR="005F01F1" w:rsidRPr="00583B6E" w:rsidRDefault="005F01F1" w:rsidP="005F01F1">
      <w:pPr>
        <w:spacing w:line="360" w:lineRule="auto"/>
        <w:ind w:leftChars="0" w:left="0" w:firstLineChars="0" w:firstLine="0"/>
        <w:jc w:val="both"/>
        <w:rPr>
          <w:rFonts w:eastAsia="Merriweather"/>
          <w:i/>
          <w:sz w:val="22"/>
          <w:szCs w:val="22"/>
        </w:rPr>
      </w:pPr>
      <w:r w:rsidRPr="00583B6E">
        <w:rPr>
          <w:rFonts w:eastAsia="Merriweather"/>
          <w:i/>
          <w:sz w:val="22"/>
          <w:szCs w:val="22"/>
        </w:rPr>
        <w:t xml:space="preserve">                                                                      </w:t>
      </w:r>
      <w:r w:rsidRPr="00583B6E">
        <w:rPr>
          <w:rFonts w:eastAsia="Arial"/>
          <w:sz w:val="22"/>
          <w:szCs w:val="22"/>
        </w:rPr>
        <w:t>Alexandro Beretta</w:t>
      </w:r>
    </w:p>
    <w:p w14:paraId="546A1A51" w14:textId="77777777" w:rsidR="005F01F1" w:rsidRPr="00583B6E" w:rsidRDefault="005F01F1" w:rsidP="005F01F1">
      <w:pPr>
        <w:spacing w:line="360" w:lineRule="auto"/>
        <w:ind w:left="0" w:hanging="2"/>
        <w:jc w:val="center"/>
        <w:rPr>
          <w:rFonts w:eastAsia="Arial"/>
          <w:sz w:val="22"/>
          <w:szCs w:val="22"/>
        </w:rPr>
      </w:pPr>
      <w:r w:rsidRPr="00583B6E">
        <w:rPr>
          <w:rFonts w:eastAsia="Arial"/>
          <w:sz w:val="22"/>
          <w:szCs w:val="22"/>
        </w:rPr>
        <w:t>Secretário Municipal de Saúde</w:t>
      </w:r>
    </w:p>
    <w:p w14:paraId="77A2B81B" w14:textId="77777777" w:rsidR="005F01F1" w:rsidRDefault="005F01F1" w:rsidP="005F01F1">
      <w:pPr>
        <w:spacing w:line="360" w:lineRule="auto"/>
        <w:ind w:left="0" w:hanging="2"/>
        <w:jc w:val="both"/>
        <w:rPr>
          <w:b/>
          <w:bCs/>
          <w:sz w:val="22"/>
          <w:szCs w:val="22"/>
        </w:rPr>
      </w:pPr>
    </w:p>
    <w:p w14:paraId="51928DF9" w14:textId="77777777" w:rsidR="005F01F1" w:rsidRDefault="005F01F1" w:rsidP="005F01F1">
      <w:pPr>
        <w:spacing w:line="360" w:lineRule="auto"/>
        <w:ind w:left="0" w:hanging="2"/>
        <w:jc w:val="both"/>
        <w:rPr>
          <w:b/>
          <w:bCs/>
          <w:sz w:val="22"/>
          <w:szCs w:val="22"/>
        </w:rPr>
      </w:pPr>
    </w:p>
    <w:p w14:paraId="4B406786" w14:textId="77777777" w:rsidR="005F01F1" w:rsidRDefault="005F01F1" w:rsidP="005F01F1">
      <w:pPr>
        <w:spacing w:line="360" w:lineRule="auto"/>
        <w:ind w:left="0" w:hanging="2"/>
        <w:jc w:val="both"/>
        <w:rPr>
          <w:b/>
          <w:bCs/>
          <w:sz w:val="22"/>
          <w:szCs w:val="22"/>
        </w:rPr>
      </w:pPr>
    </w:p>
    <w:p w14:paraId="562C1C49" w14:textId="77777777" w:rsidR="005F01F1" w:rsidRDefault="005F01F1" w:rsidP="005F01F1">
      <w:pPr>
        <w:spacing w:line="360" w:lineRule="auto"/>
        <w:ind w:left="0" w:hanging="2"/>
        <w:jc w:val="both"/>
        <w:rPr>
          <w:b/>
          <w:bCs/>
          <w:sz w:val="22"/>
          <w:szCs w:val="22"/>
        </w:rPr>
      </w:pPr>
    </w:p>
    <w:p w14:paraId="1ABDC565" w14:textId="77777777" w:rsidR="005F01F1" w:rsidRDefault="005F01F1" w:rsidP="005F01F1">
      <w:pPr>
        <w:spacing w:line="360" w:lineRule="auto"/>
        <w:ind w:left="0" w:hanging="2"/>
        <w:jc w:val="both"/>
        <w:rPr>
          <w:b/>
          <w:bCs/>
          <w:sz w:val="22"/>
          <w:szCs w:val="22"/>
        </w:rPr>
      </w:pPr>
    </w:p>
    <w:p w14:paraId="29C3B589" w14:textId="77777777" w:rsidR="005F01F1" w:rsidRDefault="005F01F1" w:rsidP="005F01F1">
      <w:pPr>
        <w:spacing w:line="360" w:lineRule="auto"/>
        <w:ind w:left="0" w:hanging="2"/>
        <w:jc w:val="both"/>
        <w:rPr>
          <w:b/>
          <w:bCs/>
          <w:sz w:val="22"/>
          <w:szCs w:val="22"/>
        </w:rPr>
      </w:pPr>
    </w:p>
    <w:p w14:paraId="2295EB2A" w14:textId="77777777" w:rsidR="005F01F1" w:rsidRDefault="005F01F1" w:rsidP="009670D0">
      <w:pPr>
        <w:spacing w:line="360" w:lineRule="auto"/>
        <w:ind w:leftChars="0" w:left="0" w:firstLineChars="0" w:firstLine="0"/>
        <w:jc w:val="both"/>
        <w:rPr>
          <w:b/>
          <w:bCs/>
          <w:sz w:val="22"/>
          <w:szCs w:val="22"/>
        </w:rPr>
      </w:pPr>
    </w:p>
    <w:p w14:paraId="741D2B33" w14:textId="77777777" w:rsidR="009670D0" w:rsidRDefault="009670D0" w:rsidP="009670D0">
      <w:pPr>
        <w:spacing w:line="360" w:lineRule="auto"/>
        <w:ind w:leftChars="0" w:left="0" w:firstLineChars="0" w:firstLine="0"/>
        <w:jc w:val="both"/>
        <w:rPr>
          <w:b/>
          <w:bCs/>
          <w:sz w:val="22"/>
          <w:szCs w:val="22"/>
        </w:rPr>
      </w:pPr>
    </w:p>
    <w:p w14:paraId="4BCE416F" w14:textId="77777777" w:rsidR="009670D0" w:rsidRDefault="009670D0" w:rsidP="009670D0">
      <w:pPr>
        <w:spacing w:line="360" w:lineRule="auto"/>
        <w:ind w:leftChars="0" w:left="0" w:firstLineChars="0" w:firstLine="0"/>
        <w:jc w:val="both"/>
        <w:rPr>
          <w:b/>
          <w:bCs/>
          <w:sz w:val="22"/>
          <w:szCs w:val="22"/>
        </w:rPr>
      </w:pPr>
    </w:p>
    <w:p w14:paraId="20C5BEEC" w14:textId="77777777" w:rsidR="009670D0" w:rsidRDefault="009670D0" w:rsidP="009670D0">
      <w:pPr>
        <w:spacing w:line="360" w:lineRule="auto"/>
        <w:ind w:leftChars="0" w:left="0" w:firstLineChars="0" w:firstLine="0"/>
        <w:jc w:val="both"/>
        <w:rPr>
          <w:b/>
          <w:bCs/>
          <w:sz w:val="22"/>
          <w:szCs w:val="22"/>
        </w:rPr>
      </w:pPr>
    </w:p>
    <w:p w14:paraId="71A69C8C" w14:textId="77777777" w:rsidR="005F01F1" w:rsidRDefault="005F01F1" w:rsidP="005F01F1">
      <w:pPr>
        <w:spacing w:line="360" w:lineRule="auto"/>
        <w:ind w:left="0" w:hanging="2"/>
        <w:jc w:val="both"/>
        <w:rPr>
          <w:b/>
          <w:bCs/>
          <w:sz w:val="22"/>
          <w:szCs w:val="22"/>
        </w:rPr>
      </w:pPr>
    </w:p>
    <w:sectPr w:rsidR="005F01F1">
      <w:headerReference w:type="even" r:id="rId14"/>
      <w:headerReference w:type="default" r:id="rId15"/>
      <w:footerReference w:type="even" r:id="rId16"/>
      <w:footerReference w:type="default" r:id="rId17"/>
      <w:headerReference w:type="first" r:id="rId18"/>
      <w:footerReference w:type="first" r:id="rId19"/>
      <w:pgSz w:w="11907" w:h="16839"/>
      <w:pgMar w:top="2410" w:right="1211" w:bottom="993" w:left="993"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1120FF2" w14:textId="77777777" w:rsidR="00D05948" w:rsidRDefault="00D05948">
      <w:pPr>
        <w:spacing w:line="240" w:lineRule="auto"/>
        <w:ind w:left="0" w:hanging="2"/>
      </w:pPr>
      <w:r>
        <w:separator/>
      </w:r>
    </w:p>
  </w:endnote>
  <w:endnote w:type="continuationSeparator" w:id="0">
    <w:p w14:paraId="72C11718" w14:textId="77777777" w:rsidR="00D05948" w:rsidRDefault="00D05948">
      <w:pPr>
        <w:spacing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Nyala">
    <w:charset w:val="00"/>
    <w:family w:val="auto"/>
    <w:pitch w:val="variable"/>
    <w:sig w:usb0="A000006F" w:usb1="00000000" w:usb2="00000800" w:usb3="00000000" w:csb0="00000093"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Microsoft Sans Serif">
    <w:panose1 w:val="020B0604020202020204"/>
    <w:charset w:val="00"/>
    <w:family w:val="swiss"/>
    <w:pitch w:val="variable"/>
    <w:sig w:usb0="E5002EFF" w:usb1="C000605B" w:usb2="00000029" w:usb3="00000000" w:csb0="000101FF" w:csb1="00000000"/>
  </w:font>
  <w:font w:name="Merriweather">
    <w:charset w:val="00"/>
    <w:family w:val="auto"/>
    <w:pitch w:val="variable"/>
    <w:sig w:usb0="20000207" w:usb1="00000002" w:usb2="00000000" w:usb3="00000000" w:csb0="00000197" w:csb1="00000000"/>
  </w:font>
  <w:font w:name="Arial">
    <w:panose1 w:val="020B0604020202020204"/>
    <w:charset w:val="00"/>
    <w:family w:val="swiss"/>
    <w:pitch w:val="variable"/>
    <w:sig w:usb0="E0002EFF" w:usb1="C000785B" w:usb2="00000009" w:usb3="00000000" w:csb0="000001FF" w:csb1="00000000"/>
  </w:font>
  <w:font w:name="Algerian">
    <w:panose1 w:val="04020705040A02060702"/>
    <w:charset w:val="00"/>
    <w:family w:val="decorativ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492FC19" w14:textId="77777777" w:rsidR="00CB04B0" w:rsidRDefault="00CB04B0">
    <w:pPr>
      <w:pStyle w:val="Rodap"/>
      <w:ind w:left="0" w:hanging="2"/>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316679E" w14:textId="77777777" w:rsidR="00CB04B0" w:rsidRDefault="00CB04B0">
    <w:pPr>
      <w:jc w:val="both"/>
      <w:rPr>
        <w:sz w:val="14"/>
        <w:szCs w:val="14"/>
      </w:rPr>
    </w:pPr>
    <w:r>
      <w:rPr>
        <w:sz w:val="14"/>
        <w:szCs w:val="14"/>
      </w:rPr>
      <w:t xml:space="preserve">                                            Rua Frei Rafael </w:t>
    </w:r>
    <w:proofErr w:type="spellStart"/>
    <w:r>
      <w:rPr>
        <w:sz w:val="14"/>
        <w:szCs w:val="14"/>
      </w:rPr>
      <w:t>Proner</w:t>
    </w:r>
    <w:proofErr w:type="spellEnd"/>
    <w:r>
      <w:rPr>
        <w:sz w:val="14"/>
        <w:szCs w:val="14"/>
      </w:rPr>
      <w:t xml:space="preserve"> nº 1457 – Caixa Postal 281 – CEP 86.360-000 –– </w:t>
    </w:r>
    <w:proofErr w:type="spellStart"/>
    <w:r>
      <w:rPr>
        <w:sz w:val="14"/>
        <w:szCs w:val="14"/>
      </w:rPr>
      <w:t>Tel</w:t>
    </w:r>
    <w:proofErr w:type="spellEnd"/>
    <w:r>
      <w:rPr>
        <w:sz w:val="14"/>
        <w:szCs w:val="14"/>
      </w:rPr>
      <w:t>: (43) 3542-4525 – Fax 3542-3322 e CNPJ 76.235.753/0001-48</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3B045B0" w14:textId="77777777" w:rsidR="00CB04B0" w:rsidRDefault="00CB04B0">
    <w:pPr>
      <w:pStyle w:val="Rodap"/>
      <w:ind w:left="0" w:hanging="2"/>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B7E84EF" w14:textId="77777777" w:rsidR="00D05948" w:rsidRDefault="00D05948">
      <w:pPr>
        <w:spacing w:line="240" w:lineRule="auto"/>
        <w:ind w:left="0" w:hanging="2"/>
      </w:pPr>
      <w:r>
        <w:separator/>
      </w:r>
    </w:p>
  </w:footnote>
  <w:footnote w:type="continuationSeparator" w:id="0">
    <w:p w14:paraId="6F74EA72" w14:textId="77777777" w:rsidR="00D05948" w:rsidRDefault="00D05948">
      <w:pPr>
        <w:spacing w:line="240" w:lineRule="auto"/>
        <w:ind w:left="0" w:hanging="2"/>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212C82C" w14:textId="77777777" w:rsidR="00CB04B0" w:rsidRDefault="00CB04B0">
    <w:pPr>
      <w:pStyle w:val="Cabealho"/>
      <w:ind w:left="0" w:hanging="2"/>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F576CB2" w14:textId="77777777" w:rsidR="00CB04B0" w:rsidRDefault="00E3789F" w:rsidP="00E3789F">
    <w:pPr>
      <w:pBdr>
        <w:top w:val="nil"/>
        <w:left w:val="nil"/>
        <w:bottom w:val="nil"/>
        <w:right w:val="nil"/>
        <w:between w:val="nil"/>
      </w:pBdr>
      <w:tabs>
        <w:tab w:val="center" w:pos="4252"/>
        <w:tab w:val="right" w:pos="8504"/>
      </w:tabs>
      <w:spacing w:line="240" w:lineRule="auto"/>
      <w:ind w:left="0" w:hanging="2"/>
      <w:rPr>
        <w:color w:val="000000"/>
      </w:rPr>
    </w:pPr>
    <w:r>
      <w:rPr>
        <w:noProof/>
      </w:rPr>
      <mc:AlternateContent>
        <mc:Choice Requires="wps">
          <w:drawing>
            <wp:anchor distT="0" distB="0" distL="114300" distR="114300" simplePos="0" relativeHeight="251659264" behindDoc="0" locked="0" layoutInCell="1" hidden="0" allowOverlap="1" wp14:anchorId="5257C574" wp14:editId="0C3ED6CC">
              <wp:simplePos x="0" y="0"/>
              <wp:positionH relativeFrom="column">
                <wp:posOffset>956843</wp:posOffset>
              </wp:positionH>
              <wp:positionV relativeFrom="paragraph">
                <wp:posOffset>-193853</wp:posOffset>
              </wp:positionV>
              <wp:extent cx="5398618" cy="1031443"/>
              <wp:effectExtent l="0" t="0" r="0" b="0"/>
              <wp:wrapNone/>
              <wp:docPr id="5" name="Retângulo 5"/>
              <wp:cNvGraphicFramePr/>
              <a:graphic xmlns:a="http://schemas.openxmlformats.org/drawingml/2006/main">
                <a:graphicData uri="http://schemas.microsoft.com/office/word/2010/wordprocessingShape">
                  <wps:wsp>
                    <wps:cNvSpPr/>
                    <wps:spPr>
                      <a:xfrm>
                        <a:off x="0" y="0"/>
                        <a:ext cx="5398618" cy="1031443"/>
                      </a:xfrm>
                      <a:prstGeom prst="rect">
                        <a:avLst/>
                      </a:prstGeom>
                      <a:noFill/>
                      <a:ln>
                        <a:noFill/>
                      </a:ln>
                    </wps:spPr>
                    <wps:txbx>
                      <w:txbxContent>
                        <w:p w14:paraId="0A795F12" w14:textId="77777777" w:rsidR="00CB04B0" w:rsidRPr="00E3789F" w:rsidRDefault="00CB04B0">
                          <w:pPr>
                            <w:spacing w:before="360" w:line="240" w:lineRule="auto"/>
                            <w:ind w:left="2" w:hanging="4"/>
                            <w:jc w:val="both"/>
                            <w:rPr>
                              <w:sz w:val="22"/>
                            </w:rPr>
                          </w:pPr>
                          <w:r w:rsidRPr="00E3789F">
                            <w:rPr>
                              <w:rFonts w:ascii="Algerian" w:eastAsia="Algerian" w:hAnsi="Algerian" w:cs="Algerian"/>
                              <w:i/>
                              <w:color w:val="000000"/>
                              <w:sz w:val="40"/>
                            </w:rPr>
                            <w:t>PREFEITURA MUNICIPAL DE BANDEIRANTES</w:t>
                          </w:r>
                        </w:p>
                        <w:p w14:paraId="6D40D9F4" w14:textId="77777777" w:rsidR="00CB04B0" w:rsidRPr="00E3789F" w:rsidRDefault="00CB04B0">
                          <w:pPr>
                            <w:spacing w:before="120" w:line="240" w:lineRule="auto"/>
                            <w:ind w:left="1" w:hanging="3"/>
                            <w:jc w:val="center"/>
                            <w:rPr>
                              <w:sz w:val="22"/>
                            </w:rPr>
                          </w:pPr>
                          <w:r w:rsidRPr="00E3789F">
                            <w:rPr>
                              <w:rFonts w:ascii="Algerian" w:eastAsia="Algerian" w:hAnsi="Algerian" w:cs="Algerian"/>
                              <w:i/>
                              <w:color w:val="000000"/>
                              <w:sz w:val="28"/>
                            </w:rPr>
                            <w:t>ESTADO DO PARANÁ</w:t>
                          </w:r>
                        </w:p>
                        <w:p w14:paraId="6BF64A1E" w14:textId="77777777" w:rsidR="00CB04B0" w:rsidRPr="00E3789F" w:rsidRDefault="00CB04B0">
                          <w:pPr>
                            <w:spacing w:line="240" w:lineRule="auto"/>
                            <w:ind w:left="0" w:hanging="2"/>
                            <w:rPr>
                              <w:sz w:val="22"/>
                            </w:rPr>
                          </w:pPr>
                        </w:p>
                      </w:txbxContent>
                    </wps:txbx>
                    <wps:bodyPr spcFirstLastPara="1" wrap="square" lIns="91425" tIns="45700" rIns="91425" bIns="45700" anchor="t" anchorCtr="0">
                      <a:noAutofit/>
                    </wps:bodyPr>
                  </wps:wsp>
                </a:graphicData>
              </a:graphic>
              <wp14:sizeRelH relativeFrom="margin">
                <wp14:pctWidth>0</wp14:pctWidth>
              </wp14:sizeRelH>
              <wp14:sizeRelV relativeFrom="margin">
                <wp14:pctHeight>0</wp14:pctHeight>
              </wp14:sizeRelV>
            </wp:anchor>
          </w:drawing>
        </mc:Choice>
        <mc:Fallback>
          <w:pict>
            <v:rect w14:anchorId="5257C574" id="Retângulo 5" o:spid="_x0000_s1026" style="position:absolute;margin-left:75.35pt;margin-top:-15.25pt;width:425.1pt;height:81.2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" filled="f" stroked="f">
              <v:textbox inset="2.53958mm,1.2694mm,2.53958mm,1.2694mm">
                <w:txbxContent>
                  <w:p w14:paraId="0A795F12" w14:textId="77777777" w:rsidR="00CB04B0" w:rsidRPr="00E3789F" w:rsidRDefault="00CB04B0">
                    <w:pPr>
                      <w:spacing w:before="360" w:line="240" w:lineRule="auto"/>
                      <w:ind w:left="2" w:hanging="4"/>
                      <w:jc w:val="both"/>
                      <w:rPr>
                        <w:sz w:val="22"/>
                      </w:rPr>
                    </w:pPr>
                    <w:r w:rsidRPr="00E3789F">
                      <w:rPr>
                        <w:rFonts w:ascii="Algerian" w:eastAsia="Algerian" w:hAnsi="Algerian" w:cs="Algerian"/>
                        <w:i/>
                        <w:color w:val="000000"/>
                        <w:sz w:val="40"/>
                      </w:rPr>
                      <w:t>PREFEITURA MUNICIPAL DE BANDEIRANTES</w:t>
                    </w:r>
                  </w:p>
                  <w:p w14:paraId="6D40D9F4" w14:textId="77777777" w:rsidR="00CB04B0" w:rsidRPr="00E3789F" w:rsidRDefault="00CB04B0">
                    <w:pPr>
                      <w:spacing w:before="120" w:line="240" w:lineRule="auto"/>
                      <w:ind w:left="1" w:hanging="3"/>
                      <w:jc w:val="center"/>
                      <w:rPr>
                        <w:sz w:val="22"/>
                      </w:rPr>
                    </w:pPr>
                    <w:r w:rsidRPr="00E3789F">
                      <w:rPr>
                        <w:rFonts w:ascii="Algerian" w:eastAsia="Algerian" w:hAnsi="Algerian" w:cs="Algerian"/>
                        <w:i/>
                        <w:color w:val="000000"/>
                        <w:sz w:val="28"/>
                      </w:rPr>
                      <w:t>ESTADO DO PARANÁ</w:t>
                    </w:r>
                  </w:p>
                  <w:p w14:paraId="6BF64A1E" w14:textId="77777777" w:rsidR="00CB04B0" w:rsidRPr="00E3789F" w:rsidRDefault="00CB04B0">
                    <w:pPr>
                      <w:spacing w:line="240" w:lineRule="auto"/>
                      <w:ind w:left="0" w:hanging="2"/>
                      <w:rPr>
                        <w:sz w:val="22"/>
                      </w:rPr>
                    </w:pPr>
                  </w:p>
                </w:txbxContent>
              </v:textbox>
            </v:rect>
          </w:pict>
        </mc:Fallback>
      </mc:AlternateContent>
    </w:r>
    <w:r>
      <w:rPr>
        <w:noProof/>
      </w:rPr>
      <w:drawing>
        <wp:anchor distT="0" distB="0" distL="0" distR="0" simplePos="0" relativeHeight="251658240" behindDoc="1" locked="0" layoutInCell="1" hidden="0" allowOverlap="1" wp14:anchorId="61C319E9" wp14:editId="14C5FCA1">
          <wp:simplePos x="0" y="0"/>
          <wp:positionH relativeFrom="column">
            <wp:posOffset>-23825</wp:posOffset>
          </wp:positionH>
          <wp:positionV relativeFrom="paragraph">
            <wp:posOffset>-179374</wp:posOffset>
          </wp:positionV>
          <wp:extent cx="935355" cy="1113155"/>
          <wp:effectExtent l="0" t="0" r="0" b="0"/>
          <wp:wrapNone/>
          <wp:docPr id="6"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935355" cy="1113155"/>
                  </a:xfrm>
                  <a:prstGeom prst="rect">
                    <a:avLst/>
                  </a:prstGeom>
                  <a:ln/>
                </pic:spPr>
              </pic:pic>
            </a:graphicData>
          </a:graphic>
          <wp14:sizeRelH relativeFrom="margin">
            <wp14:pctWidth>0</wp14:pctWidth>
          </wp14:sizeRelH>
          <wp14:sizeRelV relativeFrom="margin">
            <wp14:pctHeight>0</wp14:pctHeight>
          </wp14:sizeRelV>
        </wp:anchor>
      </w:drawing>
    </w:r>
  </w:p>
  <w:p w14:paraId="57F1F048" w14:textId="77777777" w:rsidR="00CB04B0" w:rsidRDefault="00CB04B0" w:rsidP="00E3789F">
    <w:pPr>
      <w:pBdr>
        <w:top w:val="nil"/>
        <w:left w:val="nil"/>
        <w:bottom w:val="nil"/>
        <w:right w:val="nil"/>
        <w:between w:val="nil"/>
      </w:pBdr>
      <w:tabs>
        <w:tab w:val="center" w:pos="4252"/>
        <w:tab w:val="right" w:pos="8504"/>
      </w:tabs>
      <w:spacing w:line="240" w:lineRule="auto"/>
      <w:ind w:left="0" w:hanging="2"/>
      <w:rPr>
        <w:color w:val="00000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3689B6F" w14:textId="77777777" w:rsidR="00CB04B0" w:rsidRDefault="00CB04B0">
    <w:pPr>
      <w:pStyle w:val="Cabealho"/>
      <w:ind w:left="0" w:hanging="2"/>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C2C907A3"/>
    <w:multiLevelType w:val="hybridMultilevel"/>
    <w:tmpl w:val="A11D5EA7"/>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472759A6"/>
    <w:multiLevelType w:val="multilevel"/>
    <w:tmpl w:val="E20A47DA"/>
    <w:lvl w:ilvl="0">
      <w:start w:val="1"/>
      <w:numFmt w:val="decimal"/>
      <w:lvlText w:val="%1."/>
      <w:lvlJc w:val="left"/>
      <w:pPr>
        <w:ind w:left="360" w:hanging="360"/>
      </w:pPr>
      <w:rPr>
        <w:rFonts w:hint="default"/>
        <w:b/>
        <w:color w:val="auto"/>
      </w:rPr>
    </w:lvl>
    <w:lvl w:ilvl="1">
      <w:start w:val="1"/>
      <w:numFmt w:val="decimal"/>
      <w:isLgl/>
      <w:lvlText w:val="%1.%2."/>
      <w:lvlJc w:val="left"/>
      <w:pPr>
        <w:ind w:left="756" w:hanging="720"/>
      </w:pPr>
      <w:rPr>
        <w:rFonts w:hint="default"/>
        <w:color w:val="auto"/>
        <w:vertAlign w:val="baseline"/>
      </w:rPr>
    </w:lvl>
    <w:lvl w:ilvl="2">
      <w:start w:val="1"/>
      <w:numFmt w:val="decimal"/>
      <w:isLgl/>
      <w:lvlText w:val="%1.%2.%3."/>
      <w:lvlJc w:val="left"/>
      <w:pPr>
        <w:ind w:left="756" w:hanging="720"/>
      </w:pPr>
      <w:rPr>
        <w:rFonts w:hint="default"/>
        <w:sz w:val="20"/>
        <w:szCs w:val="20"/>
      </w:rPr>
    </w:lvl>
    <w:lvl w:ilvl="3">
      <w:start w:val="1"/>
      <w:numFmt w:val="decimal"/>
      <w:isLgl/>
      <w:lvlText w:val="%1.%2.%3.%4."/>
      <w:lvlJc w:val="left"/>
      <w:pPr>
        <w:ind w:left="1116" w:hanging="1080"/>
      </w:pPr>
      <w:rPr>
        <w:rFonts w:hint="default"/>
      </w:rPr>
    </w:lvl>
    <w:lvl w:ilvl="4">
      <w:start w:val="1"/>
      <w:numFmt w:val="decimal"/>
      <w:isLgl/>
      <w:lvlText w:val="%1.%2.%3.%4.%5."/>
      <w:lvlJc w:val="left"/>
      <w:pPr>
        <w:ind w:left="1476" w:hanging="1440"/>
      </w:pPr>
      <w:rPr>
        <w:rFonts w:hint="default"/>
      </w:rPr>
    </w:lvl>
    <w:lvl w:ilvl="5">
      <w:start w:val="1"/>
      <w:numFmt w:val="decimal"/>
      <w:isLgl/>
      <w:lvlText w:val="%1.%2.%3.%4.%5.%6."/>
      <w:lvlJc w:val="left"/>
      <w:pPr>
        <w:ind w:left="1476" w:hanging="1440"/>
      </w:pPr>
      <w:rPr>
        <w:rFonts w:hint="default"/>
      </w:rPr>
    </w:lvl>
    <w:lvl w:ilvl="6">
      <w:start w:val="1"/>
      <w:numFmt w:val="decimal"/>
      <w:isLgl/>
      <w:lvlText w:val="%1.%2.%3.%4.%5.%6.%7."/>
      <w:lvlJc w:val="left"/>
      <w:pPr>
        <w:ind w:left="1836" w:hanging="1800"/>
      </w:pPr>
      <w:rPr>
        <w:rFonts w:hint="default"/>
      </w:rPr>
    </w:lvl>
    <w:lvl w:ilvl="7">
      <w:start w:val="1"/>
      <w:numFmt w:val="decimal"/>
      <w:isLgl/>
      <w:lvlText w:val="%1.%2.%3.%4.%5.%6.%7.%8."/>
      <w:lvlJc w:val="left"/>
      <w:pPr>
        <w:ind w:left="1836" w:hanging="1800"/>
      </w:pPr>
      <w:rPr>
        <w:rFonts w:hint="default"/>
      </w:rPr>
    </w:lvl>
    <w:lvl w:ilvl="8">
      <w:start w:val="1"/>
      <w:numFmt w:val="decimal"/>
      <w:isLgl/>
      <w:lvlText w:val="%1.%2.%3.%4.%5.%6.%7.%8.%9."/>
      <w:lvlJc w:val="left"/>
      <w:pPr>
        <w:ind w:left="2196" w:hanging="2160"/>
      </w:pPr>
      <w:rPr>
        <w:rFonts w:hint="default"/>
      </w:rPr>
    </w:lvl>
  </w:abstractNum>
  <w:num w:numId="1" w16cid:durableId="1092893929">
    <w:abstractNumId w:val="0"/>
  </w:num>
  <w:num w:numId="2" w16cid:durableId="88167789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ocumentProtection w:formatting="1" w:enforcement="0"/>
  <w:defaultTabStop w:val="720"/>
  <w:hyphenationZone w:val="425"/>
  <w:characterSpacingControl w:val="doNotCompress"/>
  <w:hdrShapeDefaults>
    <o:shapedefaults v:ext="edit" spidmax="205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A694A"/>
    <w:rsid w:val="00012543"/>
    <w:rsid w:val="000222A8"/>
    <w:rsid w:val="0002349F"/>
    <w:rsid w:val="00026D9A"/>
    <w:rsid w:val="00030668"/>
    <w:rsid w:val="000308FC"/>
    <w:rsid w:val="00033BB6"/>
    <w:rsid w:val="00044CA0"/>
    <w:rsid w:val="00044FA3"/>
    <w:rsid w:val="000524DB"/>
    <w:rsid w:val="00061CCA"/>
    <w:rsid w:val="00082203"/>
    <w:rsid w:val="00082D70"/>
    <w:rsid w:val="000A0077"/>
    <w:rsid w:val="000A5AF0"/>
    <w:rsid w:val="000A7014"/>
    <w:rsid w:val="000B0F00"/>
    <w:rsid w:val="000C470A"/>
    <w:rsid w:val="000D5BA5"/>
    <w:rsid w:val="000E77F0"/>
    <w:rsid w:val="000F5F46"/>
    <w:rsid w:val="00101C7F"/>
    <w:rsid w:val="00101D1D"/>
    <w:rsid w:val="00131BF3"/>
    <w:rsid w:val="00132CE6"/>
    <w:rsid w:val="0013550D"/>
    <w:rsid w:val="00141C44"/>
    <w:rsid w:val="00154C80"/>
    <w:rsid w:val="0015639C"/>
    <w:rsid w:val="0016305D"/>
    <w:rsid w:val="00164ACC"/>
    <w:rsid w:val="001813A8"/>
    <w:rsid w:val="001821B4"/>
    <w:rsid w:val="00190595"/>
    <w:rsid w:val="00196192"/>
    <w:rsid w:val="001B6B55"/>
    <w:rsid w:val="001C2618"/>
    <w:rsid w:val="001D5B23"/>
    <w:rsid w:val="001D6340"/>
    <w:rsid w:val="001D6E9E"/>
    <w:rsid w:val="001E49FC"/>
    <w:rsid w:val="001F1D33"/>
    <w:rsid w:val="001F68D8"/>
    <w:rsid w:val="001F7DED"/>
    <w:rsid w:val="00206514"/>
    <w:rsid w:val="00212B30"/>
    <w:rsid w:val="00213D7D"/>
    <w:rsid w:val="00214717"/>
    <w:rsid w:val="00221CFA"/>
    <w:rsid w:val="00223609"/>
    <w:rsid w:val="002258F6"/>
    <w:rsid w:val="002319B6"/>
    <w:rsid w:val="002347A2"/>
    <w:rsid w:val="00251A71"/>
    <w:rsid w:val="00261565"/>
    <w:rsid w:val="00282A69"/>
    <w:rsid w:val="002833AD"/>
    <w:rsid w:val="00283929"/>
    <w:rsid w:val="002842F1"/>
    <w:rsid w:val="002921A7"/>
    <w:rsid w:val="00297FAC"/>
    <w:rsid w:val="002A3B64"/>
    <w:rsid w:val="002A694A"/>
    <w:rsid w:val="002A7431"/>
    <w:rsid w:val="002B162D"/>
    <w:rsid w:val="002C1261"/>
    <w:rsid w:val="002E4E98"/>
    <w:rsid w:val="002F3F51"/>
    <w:rsid w:val="00310BD4"/>
    <w:rsid w:val="00316AF8"/>
    <w:rsid w:val="00322A16"/>
    <w:rsid w:val="00325367"/>
    <w:rsid w:val="003358DE"/>
    <w:rsid w:val="003374A1"/>
    <w:rsid w:val="00350DA3"/>
    <w:rsid w:val="003514E6"/>
    <w:rsid w:val="00351E3C"/>
    <w:rsid w:val="00353F0D"/>
    <w:rsid w:val="00355619"/>
    <w:rsid w:val="00357E56"/>
    <w:rsid w:val="00361A37"/>
    <w:rsid w:val="00371380"/>
    <w:rsid w:val="00380BDA"/>
    <w:rsid w:val="003821EB"/>
    <w:rsid w:val="003834A0"/>
    <w:rsid w:val="003A42F9"/>
    <w:rsid w:val="003A47C3"/>
    <w:rsid w:val="003A541B"/>
    <w:rsid w:val="003B7E91"/>
    <w:rsid w:val="003C0295"/>
    <w:rsid w:val="003C323D"/>
    <w:rsid w:val="003D6FBE"/>
    <w:rsid w:val="003F3BB2"/>
    <w:rsid w:val="003F54C5"/>
    <w:rsid w:val="003F59A0"/>
    <w:rsid w:val="0041079C"/>
    <w:rsid w:val="00435A3D"/>
    <w:rsid w:val="004360D6"/>
    <w:rsid w:val="0044185A"/>
    <w:rsid w:val="00443B05"/>
    <w:rsid w:val="00455F4E"/>
    <w:rsid w:val="0047069E"/>
    <w:rsid w:val="00474658"/>
    <w:rsid w:val="00481F57"/>
    <w:rsid w:val="004A0BFD"/>
    <w:rsid w:val="004A166D"/>
    <w:rsid w:val="004B6589"/>
    <w:rsid w:val="004B7240"/>
    <w:rsid w:val="004D2007"/>
    <w:rsid w:val="004D469E"/>
    <w:rsid w:val="004E7A62"/>
    <w:rsid w:val="004F1789"/>
    <w:rsid w:val="004F264D"/>
    <w:rsid w:val="004F7FCA"/>
    <w:rsid w:val="00503105"/>
    <w:rsid w:val="00510FF4"/>
    <w:rsid w:val="00517AD3"/>
    <w:rsid w:val="00523FB3"/>
    <w:rsid w:val="00526D3C"/>
    <w:rsid w:val="00533166"/>
    <w:rsid w:val="005360EA"/>
    <w:rsid w:val="005637BC"/>
    <w:rsid w:val="005641E7"/>
    <w:rsid w:val="00574F7C"/>
    <w:rsid w:val="00575DBC"/>
    <w:rsid w:val="00583504"/>
    <w:rsid w:val="005A1D7B"/>
    <w:rsid w:val="005A4029"/>
    <w:rsid w:val="005B2B08"/>
    <w:rsid w:val="005C1582"/>
    <w:rsid w:val="005C3C98"/>
    <w:rsid w:val="005D0346"/>
    <w:rsid w:val="005D1B98"/>
    <w:rsid w:val="005D78E4"/>
    <w:rsid w:val="005E0D6C"/>
    <w:rsid w:val="005E3E1C"/>
    <w:rsid w:val="005E6B0D"/>
    <w:rsid w:val="005F0137"/>
    <w:rsid w:val="005F01F1"/>
    <w:rsid w:val="00602AC9"/>
    <w:rsid w:val="00611875"/>
    <w:rsid w:val="00664EB0"/>
    <w:rsid w:val="00667751"/>
    <w:rsid w:val="00671C96"/>
    <w:rsid w:val="00672ED1"/>
    <w:rsid w:val="006A78F4"/>
    <w:rsid w:val="006B06D8"/>
    <w:rsid w:val="006D442F"/>
    <w:rsid w:val="006E0824"/>
    <w:rsid w:val="006E5C1F"/>
    <w:rsid w:val="006F67F8"/>
    <w:rsid w:val="006F760B"/>
    <w:rsid w:val="00712E6B"/>
    <w:rsid w:val="007155C3"/>
    <w:rsid w:val="00724975"/>
    <w:rsid w:val="00730942"/>
    <w:rsid w:val="0073582A"/>
    <w:rsid w:val="007368B8"/>
    <w:rsid w:val="007376A9"/>
    <w:rsid w:val="00753825"/>
    <w:rsid w:val="00760B97"/>
    <w:rsid w:val="00764459"/>
    <w:rsid w:val="00766D6B"/>
    <w:rsid w:val="00775B4B"/>
    <w:rsid w:val="0078503D"/>
    <w:rsid w:val="007A45E2"/>
    <w:rsid w:val="007B21CA"/>
    <w:rsid w:val="007C7258"/>
    <w:rsid w:val="007D193F"/>
    <w:rsid w:val="007D6822"/>
    <w:rsid w:val="007D70BF"/>
    <w:rsid w:val="007D7AE0"/>
    <w:rsid w:val="007F18C6"/>
    <w:rsid w:val="00811E2D"/>
    <w:rsid w:val="00811E53"/>
    <w:rsid w:val="00823D99"/>
    <w:rsid w:val="0084243B"/>
    <w:rsid w:val="00850383"/>
    <w:rsid w:val="008504CE"/>
    <w:rsid w:val="00850E8E"/>
    <w:rsid w:val="00854D5A"/>
    <w:rsid w:val="008568F0"/>
    <w:rsid w:val="008618D9"/>
    <w:rsid w:val="00861E22"/>
    <w:rsid w:val="00864B7C"/>
    <w:rsid w:val="008665EB"/>
    <w:rsid w:val="00866FDC"/>
    <w:rsid w:val="0087108E"/>
    <w:rsid w:val="00874BC4"/>
    <w:rsid w:val="008952EF"/>
    <w:rsid w:val="00897196"/>
    <w:rsid w:val="00897C84"/>
    <w:rsid w:val="00897F1B"/>
    <w:rsid w:val="00897F7A"/>
    <w:rsid w:val="008C01CA"/>
    <w:rsid w:val="008E7808"/>
    <w:rsid w:val="008F4BDD"/>
    <w:rsid w:val="009017C8"/>
    <w:rsid w:val="0090747F"/>
    <w:rsid w:val="0091690F"/>
    <w:rsid w:val="00917E43"/>
    <w:rsid w:val="00931100"/>
    <w:rsid w:val="009320F8"/>
    <w:rsid w:val="00952D16"/>
    <w:rsid w:val="00953763"/>
    <w:rsid w:val="00955E7C"/>
    <w:rsid w:val="00963480"/>
    <w:rsid w:val="009670D0"/>
    <w:rsid w:val="0097338A"/>
    <w:rsid w:val="00974B1C"/>
    <w:rsid w:val="00976DD5"/>
    <w:rsid w:val="00986FBC"/>
    <w:rsid w:val="00990018"/>
    <w:rsid w:val="009A3DBC"/>
    <w:rsid w:val="009A7F45"/>
    <w:rsid w:val="009B2C62"/>
    <w:rsid w:val="009B5A67"/>
    <w:rsid w:val="009C0B05"/>
    <w:rsid w:val="009C3570"/>
    <w:rsid w:val="009D03FD"/>
    <w:rsid w:val="009D5A1E"/>
    <w:rsid w:val="009E6B57"/>
    <w:rsid w:val="00A00A2B"/>
    <w:rsid w:val="00A022BE"/>
    <w:rsid w:val="00A06DE6"/>
    <w:rsid w:val="00A16159"/>
    <w:rsid w:val="00A20DBB"/>
    <w:rsid w:val="00A23C17"/>
    <w:rsid w:val="00A2711F"/>
    <w:rsid w:val="00A37519"/>
    <w:rsid w:val="00A401FA"/>
    <w:rsid w:val="00A46773"/>
    <w:rsid w:val="00A47216"/>
    <w:rsid w:val="00A57108"/>
    <w:rsid w:val="00A65DC8"/>
    <w:rsid w:val="00A80083"/>
    <w:rsid w:val="00A85B65"/>
    <w:rsid w:val="00AA6AE1"/>
    <w:rsid w:val="00AA716F"/>
    <w:rsid w:val="00AB0C8A"/>
    <w:rsid w:val="00AB23AB"/>
    <w:rsid w:val="00AB5970"/>
    <w:rsid w:val="00AC5941"/>
    <w:rsid w:val="00AC596E"/>
    <w:rsid w:val="00AD422C"/>
    <w:rsid w:val="00B12E88"/>
    <w:rsid w:val="00B20FDB"/>
    <w:rsid w:val="00B322C1"/>
    <w:rsid w:val="00B72BA0"/>
    <w:rsid w:val="00B814E9"/>
    <w:rsid w:val="00B82E88"/>
    <w:rsid w:val="00B918E1"/>
    <w:rsid w:val="00BB2958"/>
    <w:rsid w:val="00BB40C3"/>
    <w:rsid w:val="00BB57C4"/>
    <w:rsid w:val="00BB7E2F"/>
    <w:rsid w:val="00BC1C8B"/>
    <w:rsid w:val="00BD7B53"/>
    <w:rsid w:val="00BF005A"/>
    <w:rsid w:val="00BF1F5F"/>
    <w:rsid w:val="00BF79DA"/>
    <w:rsid w:val="00C00CF3"/>
    <w:rsid w:val="00C0471B"/>
    <w:rsid w:val="00C07B1D"/>
    <w:rsid w:val="00C2356A"/>
    <w:rsid w:val="00C318B9"/>
    <w:rsid w:val="00C339A4"/>
    <w:rsid w:val="00C403E5"/>
    <w:rsid w:val="00C418D0"/>
    <w:rsid w:val="00C540C5"/>
    <w:rsid w:val="00C56F38"/>
    <w:rsid w:val="00C65644"/>
    <w:rsid w:val="00C71164"/>
    <w:rsid w:val="00C74CB2"/>
    <w:rsid w:val="00C80667"/>
    <w:rsid w:val="00C84450"/>
    <w:rsid w:val="00C959F6"/>
    <w:rsid w:val="00CA0742"/>
    <w:rsid w:val="00CA1C2B"/>
    <w:rsid w:val="00CA55C2"/>
    <w:rsid w:val="00CB04B0"/>
    <w:rsid w:val="00CB343B"/>
    <w:rsid w:val="00CC1369"/>
    <w:rsid w:val="00CC412A"/>
    <w:rsid w:val="00CD3523"/>
    <w:rsid w:val="00CD71F9"/>
    <w:rsid w:val="00CE4D26"/>
    <w:rsid w:val="00CE573C"/>
    <w:rsid w:val="00CE589A"/>
    <w:rsid w:val="00CE7A2E"/>
    <w:rsid w:val="00CF23B9"/>
    <w:rsid w:val="00D050B5"/>
    <w:rsid w:val="00D05948"/>
    <w:rsid w:val="00D06201"/>
    <w:rsid w:val="00D10B00"/>
    <w:rsid w:val="00D113EE"/>
    <w:rsid w:val="00D13772"/>
    <w:rsid w:val="00D1420E"/>
    <w:rsid w:val="00D24933"/>
    <w:rsid w:val="00D36285"/>
    <w:rsid w:val="00D379A2"/>
    <w:rsid w:val="00D47A75"/>
    <w:rsid w:val="00D6243B"/>
    <w:rsid w:val="00D67208"/>
    <w:rsid w:val="00D81256"/>
    <w:rsid w:val="00D81E43"/>
    <w:rsid w:val="00D81FFC"/>
    <w:rsid w:val="00D8615F"/>
    <w:rsid w:val="00DA5682"/>
    <w:rsid w:val="00DA5D23"/>
    <w:rsid w:val="00DB026F"/>
    <w:rsid w:val="00DB670C"/>
    <w:rsid w:val="00DC1719"/>
    <w:rsid w:val="00DD2608"/>
    <w:rsid w:val="00DD506C"/>
    <w:rsid w:val="00DE5CB3"/>
    <w:rsid w:val="00E038B8"/>
    <w:rsid w:val="00E064BB"/>
    <w:rsid w:val="00E135C5"/>
    <w:rsid w:val="00E33880"/>
    <w:rsid w:val="00E35653"/>
    <w:rsid w:val="00E369D0"/>
    <w:rsid w:val="00E3789F"/>
    <w:rsid w:val="00E45D21"/>
    <w:rsid w:val="00E46167"/>
    <w:rsid w:val="00E4645C"/>
    <w:rsid w:val="00E642F1"/>
    <w:rsid w:val="00E816AF"/>
    <w:rsid w:val="00E83CA1"/>
    <w:rsid w:val="00E84ECD"/>
    <w:rsid w:val="00E85A5A"/>
    <w:rsid w:val="00E90497"/>
    <w:rsid w:val="00EC21F4"/>
    <w:rsid w:val="00ED4FEB"/>
    <w:rsid w:val="00ED7858"/>
    <w:rsid w:val="00EE567F"/>
    <w:rsid w:val="00EF208A"/>
    <w:rsid w:val="00EF7CFF"/>
    <w:rsid w:val="00F009B1"/>
    <w:rsid w:val="00F06C1B"/>
    <w:rsid w:val="00F074C4"/>
    <w:rsid w:val="00F175D7"/>
    <w:rsid w:val="00F30B35"/>
    <w:rsid w:val="00F31FD7"/>
    <w:rsid w:val="00F36C0A"/>
    <w:rsid w:val="00F443D1"/>
    <w:rsid w:val="00F468A2"/>
    <w:rsid w:val="00F46A4E"/>
    <w:rsid w:val="00F53F22"/>
    <w:rsid w:val="00F673E1"/>
    <w:rsid w:val="00F8324F"/>
    <w:rsid w:val="00F864F4"/>
    <w:rsid w:val="00FB153A"/>
    <w:rsid w:val="00FB6D83"/>
    <w:rsid w:val="00FD1F6A"/>
    <w:rsid w:val="00FD3C62"/>
    <w:rsid w:val="00FE766D"/>
    <w:rsid w:val="00FF3499"/>
    <w:rsid w:val="00FF5B47"/>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2"/>
    </o:shapelayout>
  </w:shapeDefaults>
  <w:decimalSymbol w:val=","/>
  <w:listSeparator w:val=";"/>
  <w14:docId w14:val="2B92CF9C"/>
  <w15:docId w15:val="{75AFDAF5-E878-46C9-95BF-674DEBF8D7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sz w:val="24"/>
        <w:szCs w:val="24"/>
        <w:lang w:val="pt-BR" w:eastAsia="pt-B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pPr>
      <w:suppressAutoHyphens/>
      <w:spacing w:line="1" w:lineRule="atLeast"/>
      <w:ind w:leftChars="-1" w:left="-1" w:hangingChars="1" w:hanging="1"/>
      <w:textDirection w:val="btLr"/>
      <w:textAlignment w:val="top"/>
      <w:outlineLvl w:val="0"/>
    </w:pPr>
    <w:rPr>
      <w:position w:val="-1"/>
    </w:rPr>
  </w:style>
  <w:style w:type="paragraph" w:styleId="Ttulo1">
    <w:name w:val="heading 1"/>
    <w:basedOn w:val="Normal"/>
    <w:next w:val="Normal"/>
    <w:pPr>
      <w:keepNext/>
      <w:ind w:left="3969"/>
      <w:jc w:val="both"/>
    </w:pPr>
    <w:rPr>
      <w:b/>
      <w:szCs w:val="20"/>
      <w:u w:val="single"/>
    </w:rPr>
  </w:style>
  <w:style w:type="paragraph" w:styleId="Ttulo2">
    <w:name w:val="heading 2"/>
    <w:basedOn w:val="Normal"/>
    <w:next w:val="Normal"/>
    <w:pPr>
      <w:keepNext/>
      <w:keepLines/>
      <w:spacing w:before="360" w:after="80"/>
      <w:outlineLvl w:val="1"/>
    </w:pPr>
    <w:rPr>
      <w:b/>
      <w:sz w:val="36"/>
      <w:szCs w:val="36"/>
    </w:rPr>
  </w:style>
  <w:style w:type="paragraph" w:styleId="Ttulo3">
    <w:name w:val="heading 3"/>
    <w:basedOn w:val="Normal"/>
    <w:next w:val="Normal"/>
    <w:qFormat/>
    <w:pPr>
      <w:keepNext/>
      <w:spacing w:before="240" w:after="60"/>
      <w:outlineLvl w:val="2"/>
    </w:pPr>
    <w:rPr>
      <w:rFonts w:ascii="Calibri Light" w:hAnsi="Calibri Light"/>
      <w:b/>
      <w:bCs/>
      <w:sz w:val="26"/>
      <w:szCs w:val="26"/>
    </w:rPr>
  </w:style>
  <w:style w:type="paragraph" w:styleId="Ttulo4">
    <w:name w:val="heading 4"/>
    <w:basedOn w:val="Normal"/>
    <w:next w:val="Normal"/>
    <w:pPr>
      <w:keepNext/>
      <w:keepLines/>
      <w:spacing w:before="240" w:after="40"/>
      <w:outlineLvl w:val="3"/>
    </w:pPr>
    <w:rPr>
      <w:b/>
    </w:rPr>
  </w:style>
  <w:style w:type="paragraph" w:styleId="Ttulo5">
    <w:name w:val="heading 5"/>
    <w:basedOn w:val="Normal"/>
    <w:next w:val="Normal"/>
    <w:pPr>
      <w:keepNext/>
      <w:keepLines/>
      <w:spacing w:before="220" w:after="40"/>
      <w:outlineLvl w:val="4"/>
    </w:pPr>
    <w:rPr>
      <w:b/>
      <w:sz w:val="22"/>
      <w:szCs w:val="22"/>
    </w:rPr>
  </w:style>
  <w:style w:type="paragraph" w:styleId="Ttulo6">
    <w:name w:val="heading 6"/>
    <w:basedOn w:val="Normal"/>
    <w:next w:val="Normal"/>
    <w:pPr>
      <w:keepNext/>
      <w:keepLines/>
      <w:spacing w:before="200" w:after="40"/>
      <w:outlineLvl w:val="5"/>
    </w:pPr>
    <w:rPr>
      <w:b/>
      <w:sz w:val="20"/>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table" w:customStyle="1" w:styleId="TableNormal1">
    <w:name w:val="Table Normal"/>
    <w:tblPr>
      <w:tblCellMar>
        <w:top w:w="0" w:type="dxa"/>
        <w:left w:w="0" w:type="dxa"/>
        <w:bottom w:w="0" w:type="dxa"/>
        <w:right w:w="0" w:type="dxa"/>
      </w:tblCellMar>
    </w:tblPr>
  </w:style>
  <w:style w:type="paragraph" w:styleId="Recuodecorpodetexto">
    <w:name w:val="Body Text Indent"/>
    <w:basedOn w:val="Normal"/>
    <w:pPr>
      <w:ind w:left="851" w:firstLine="3118"/>
      <w:jc w:val="both"/>
    </w:pPr>
    <w:rPr>
      <w:sz w:val="28"/>
      <w:szCs w:val="20"/>
    </w:rPr>
  </w:style>
  <w:style w:type="paragraph" w:styleId="Recuodecorpodetexto2">
    <w:name w:val="Body Text Indent 2"/>
    <w:basedOn w:val="Normal"/>
    <w:pPr>
      <w:ind w:left="1080" w:firstLine="2889"/>
      <w:jc w:val="both"/>
    </w:pPr>
    <w:rPr>
      <w:bCs/>
      <w:sz w:val="25"/>
      <w:szCs w:val="28"/>
    </w:rPr>
  </w:style>
  <w:style w:type="paragraph" w:styleId="Cabealho">
    <w:name w:val="header"/>
    <w:basedOn w:val="Normal"/>
    <w:qFormat/>
    <w:pPr>
      <w:tabs>
        <w:tab w:val="center" w:pos="4252"/>
        <w:tab w:val="right" w:pos="8504"/>
      </w:tabs>
    </w:pPr>
  </w:style>
  <w:style w:type="character" w:customStyle="1" w:styleId="CabealhoChar">
    <w:name w:val="Cabeçalho Char"/>
    <w:rPr>
      <w:w w:val="100"/>
      <w:position w:val="-1"/>
      <w:sz w:val="24"/>
      <w:szCs w:val="24"/>
      <w:effect w:val="none"/>
      <w:vertAlign w:val="baseline"/>
      <w:cs w:val="0"/>
      <w:em w:val="none"/>
    </w:rPr>
  </w:style>
  <w:style w:type="paragraph" w:styleId="Rodap">
    <w:name w:val="footer"/>
    <w:basedOn w:val="Normal"/>
    <w:qFormat/>
    <w:pPr>
      <w:tabs>
        <w:tab w:val="center" w:pos="4252"/>
        <w:tab w:val="right" w:pos="8504"/>
      </w:tabs>
    </w:pPr>
  </w:style>
  <w:style w:type="character" w:customStyle="1" w:styleId="RodapChar">
    <w:name w:val="Rodapé Char"/>
    <w:rPr>
      <w:w w:val="100"/>
      <w:position w:val="-1"/>
      <w:sz w:val="24"/>
      <w:szCs w:val="24"/>
      <w:effect w:val="none"/>
      <w:vertAlign w:val="baseline"/>
      <w:cs w:val="0"/>
      <w:em w:val="none"/>
    </w:rPr>
  </w:style>
  <w:style w:type="paragraph" w:styleId="Textodebalo">
    <w:name w:val="Balloon Text"/>
    <w:basedOn w:val="Normal"/>
    <w:qFormat/>
    <w:rPr>
      <w:rFonts w:ascii="Segoe UI" w:hAnsi="Segoe UI"/>
      <w:sz w:val="18"/>
      <w:szCs w:val="18"/>
    </w:rPr>
  </w:style>
  <w:style w:type="character" w:customStyle="1" w:styleId="TextodebaloChar">
    <w:name w:val="Texto de balão Char"/>
    <w:rPr>
      <w:rFonts w:ascii="Segoe UI" w:hAnsi="Segoe UI" w:cs="Segoe UI"/>
      <w:w w:val="100"/>
      <w:position w:val="-1"/>
      <w:sz w:val="18"/>
      <w:szCs w:val="18"/>
      <w:effect w:val="none"/>
      <w:vertAlign w:val="baseline"/>
      <w:cs w:val="0"/>
      <w:em w:val="none"/>
    </w:rPr>
  </w:style>
  <w:style w:type="character" w:customStyle="1" w:styleId="Ttulo3Char">
    <w:name w:val="Título 3 Char"/>
    <w:rPr>
      <w:rFonts w:ascii="Calibri Light" w:eastAsia="Times New Roman" w:hAnsi="Calibri Light" w:cs="Times New Roman"/>
      <w:b/>
      <w:bCs/>
      <w:w w:val="100"/>
      <w:position w:val="-1"/>
      <w:sz w:val="26"/>
      <w:szCs w:val="26"/>
      <w:effect w:val="none"/>
      <w:vertAlign w:val="baseline"/>
      <w:cs w:val="0"/>
      <w:em w:val="none"/>
    </w:rPr>
  </w:style>
  <w:style w:type="paragraph" w:styleId="Recuodecorpodetexto3">
    <w:name w:val="Body Text Indent 3"/>
    <w:basedOn w:val="Normal"/>
    <w:qFormat/>
    <w:pPr>
      <w:spacing w:after="120"/>
      <w:ind w:left="283"/>
    </w:pPr>
    <w:rPr>
      <w:sz w:val="16"/>
      <w:szCs w:val="16"/>
    </w:rPr>
  </w:style>
  <w:style w:type="character" w:customStyle="1" w:styleId="Recuodecorpodetexto3Char">
    <w:name w:val="Recuo de corpo de texto 3 Char"/>
    <w:rPr>
      <w:w w:val="100"/>
      <w:position w:val="-1"/>
      <w:sz w:val="16"/>
      <w:szCs w:val="16"/>
      <w:effect w:val="none"/>
      <w:vertAlign w:val="baseline"/>
      <w:cs w:val="0"/>
      <w:em w:val="none"/>
    </w:rPr>
  </w:style>
  <w:style w:type="paragraph" w:customStyle="1" w:styleId="Default">
    <w:name w:val="Default"/>
    <w:pPr>
      <w:suppressAutoHyphens/>
      <w:autoSpaceDE w:val="0"/>
      <w:autoSpaceDN w:val="0"/>
      <w:adjustRightInd w:val="0"/>
      <w:spacing w:line="1" w:lineRule="atLeast"/>
      <w:ind w:leftChars="-1" w:left="-1" w:hangingChars="1" w:hanging="1"/>
      <w:textDirection w:val="btLr"/>
      <w:textAlignment w:val="top"/>
      <w:outlineLvl w:val="0"/>
    </w:pPr>
    <w:rPr>
      <w:rFonts w:ascii="Nyala" w:eastAsia="Calibri" w:hAnsi="Nyala" w:cs="Nyala"/>
      <w:color w:val="000000"/>
      <w:position w:val="-1"/>
      <w:lang w:eastAsia="en-US"/>
    </w:rPr>
  </w:style>
  <w:style w:type="paragraph" w:styleId="Subttulo">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1"/>
    <w:tblPr>
      <w:tblStyleRowBandSize w:val="1"/>
      <w:tblStyleColBandSize w:val="1"/>
      <w:tblCellMar>
        <w:top w:w="100" w:type="dxa"/>
        <w:left w:w="100" w:type="dxa"/>
        <w:bottom w:w="100" w:type="dxa"/>
        <w:right w:w="100" w:type="dxa"/>
      </w:tblCellMar>
    </w:tblPr>
  </w:style>
  <w:style w:type="table" w:customStyle="1" w:styleId="a0">
    <w:basedOn w:val="TableNormal1"/>
    <w:tblPr>
      <w:tblStyleRowBandSize w:val="1"/>
      <w:tblStyleColBandSize w:val="1"/>
      <w:tblCellMar>
        <w:top w:w="100" w:type="dxa"/>
        <w:left w:w="100" w:type="dxa"/>
        <w:bottom w:w="100" w:type="dxa"/>
        <w:right w:w="100" w:type="dxa"/>
      </w:tblCellMar>
    </w:tblPr>
  </w:style>
  <w:style w:type="paragraph" w:styleId="PargrafodaLista">
    <w:name w:val="List Paragraph"/>
    <w:basedOn w:val="Normal"/>
    <w:uiPriority w:val="34"/>
    <w:qFormat/>
    <w:rsid w:val="00533166"/>
    <w:pPr>
      <w:widowControl w:val="0"/>
      <w:suppressAutoHyphens w:val="0"/>
      <w:autoSpaceDE w:val="0"/>
      <w:autoSpaceDN w:val="0"/>
      <w:spacing w:line="240" w:lineRule="auto"/>
      <w:ind w:leftChars="0" w:left="687" w:firstLineChars="0" w:firstLine="0"/>
      <w:textDirection w:val="lrTb"/>
      <w:textAlignment w:val="auto"/>
      <w:outlineLvl w:val="9"/>
    </w:pPr>
    <w:rPr>
      <w:position w:val="0"/>
      <w:sz w:val="22"/>
      <w:szCs w:val="22"/>
      <w:lang w:val="pt-PT" w:eastAsia="en-US"/>
    </w:rPr>
  </w:style>
  <w:style w:type="paragraph" w:styleId="Corpodetexto">
    <w:name w:val="Body Text"/>
    <w:basedOn w:val="Normal"/>
    <w:link w:val="CorpodetextoChar"/>
    <w:uiPriority w:val="99"/>
    <w:unhideWhenUsed/>
    <w:rsid w:val="00DE5CB3"/>
    <w:pPr>
      <w:spacing w:after="120"/>
    </w:pPr>
  </w:style>
  <w:style w:type="character" w:customStyle="1" w:styleId="CorpodetextoChar">
    <w:name w:val="Corpo de texto Char"/>
    <w:basedOn w:val="Fontepargpadro"/>
    <w:link w:val="Corpodetexto"/>
    <w:uiPriority w:val="99"/>
    <w:rsid w:val="00DE5CB3"/>
    <w:rPr>
      <w:position w:val="-1"/>
    </w:rPr>
  </w:style>
  <w:style w:type="paragraph" w:customStyle="1" w:styleId="TableParagraph">
    <w:name w:val="Table Paragraph"/>
    <w:basedOn w:val="Normal"/>
    <w:uiPriority w:val="1"/>
    <w:qFormat/>
    <w:rsid w:val="00FE766D"/>
    <w:pPr>
      <w:widowControl w:val="0"/>
      <w:suppressAutoHyphens w:val="0"/>
      <w:autoSpaceDE w:val="0"/>
      <w:autoSpaceDN w:val="0"/>
      <w:spacing w:line="240" w:lineRule="auto"/>
      <w:ind w:leftChars="0" w:left="0" w:firstLineChars="0" w:firstLine="0"/>
      <w:jc w:val="center"/>
      <w:textDirection w:val="lrTb"/>
      <w:textAlignment w:val="auto"/>
      <w:outlineLvl w:val="9"/>
    </w:pPr>
    <w:rPr>
      <w:rFonts w:ascii="Microsoft Sans Serif" w:eastAsia="Microsoft Sans Serif" w:hAnsi="Microsoft Sans Serif" w:cs="Microsoft Sans Serif"/>
      <w:position w:val="0"/>
      <w:sz w:val="22"/>
      <w:szCs w:val="22"/>
      <w:lang w:val="pt-PT" w:eastAsia="en-US"/>
    </w:rPr>
  </w:style>
  <w:style w:type="character" w:styleId="Hyperlink">
    <w:name w:val="Hyperlink"/>
    <w:basedOn w:val="Fontepargpadro"/>
    <w:uiPriority w:val="99"/>
    <w:unhideWhenUsed/>
    <w:rsid w:val="00FB153A"/>
    <w:rPr>
      <w:color w:val="0000FF" w:themeColor="hyperlink"/>
      <w:u w:val="single"/>
    </w:rPr>
  </w:style>
  <w:style w:type="table" w:styleId="Tabelacomgrade">
    <w:name w:val="Table Grid"/>
    <w:basedOn w:val="Tabelanormal"/>
    <w:uiPriority w:val="39"/>
    <w:rsid w:val="00C74CB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TextIndented">
    <w:name w:val="Body Text;Indented"/>
    <w:basedOn w:val="Normal"/>
    <w:qFormat/>
    <w:rsid w:val="00C71164"/>
    <w:pPr>
      <w:ind w:leftChars="0" w:left="851" w:firstLineChars="0" w:firstLine="3118"/>
      <w:jc w:val="both"/>
      <w:textDirection w:val="lrTb"/>
    </w:pPr>
    <w:rPr>
      <w:sz w:val="28"/>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799684">
      <w:bodyDiv w:val="1"/>
      <w:marLeft w:val="0"/>
      <w:marRight w:val="0"/>
      <w:marTop w:val="0"/>
      <w:marBottom w:val="0"/>
      <w:divBdr>
        <w:top w:val="none" w:sz="0" w:space="0" w:color="auto"/>
        <w:left w:val="none" w:sz="0" w:space="0" w:color="auto"/>
        <w:bottom w:val="none" w:sz="0" w:space="0" w:color="auto"/>
        <w:right w:val="none" w:sz="0" w:space="0" w:color="auto"/>
      </w:divBdr>
    </w:div>
    <w:div w:id="27797397">
      <w:bodyDiv w:val="1"/>
      <w:marLeft w:val="0"/>
      <w:marRight w:val="0"/>
      <w:marTop w:val="0"/>
      <w:marBottom w:val="0"/>
      <w:divBdr>
        <w:top w:val="none" w:sz="0" w:space="0" w:color="auto"/>
        <w:left w:val="none" w:sz="0" w:space="0" w:color="auto"/>
        <w:bottom w:val="none" w:sz="0" w:space="0" w:color="auto"/>
        <w:right w:val="none" w:sz="0" w:space="0" w:color="auto"/>
      </w:divBdr>
    </w:div>
    <w:div w:id="55126950">
      <w:bodyDiv w:val="1"/>
      <w:marLeft w:val="0"/>
      <w:marRight w:val="0"/>
      <w:marTop w:val="0"/>
      <w:marBottom w:val="0"/>
      <w:divBdr>
        <w:top w:val="none" w:sz="0" w:space="0" w:color="auto"/>
        <w:left w:val="none" w:sz="0" w:space="0" w:color="auto"/>
        <w:bottom w:val="none" w:sz="0" w:space="0" w:color="auto"/>
        <w:right w:val="none" w:sz="0" w:space="0" w:color="auto"/>
      </w:divBdr>
    </w:div>
    <w:div w:id="55279422">
      <w:bodyDiv w:val="1"/>
      <w:marLeft w:val="0"/>
      <w:marRight w:val="0"/>
      <w:marTop w:val="0"/>
      <w:marBottom w:val="0"/>
      <w:divBdr>
        <w:top w:val="none" w:sz="0" w:space="0" w:color="auto"/>
        <w:left w:val="none" w:sz="0" w:space="0" w:color="auto"/>
        <w:bottom w:val="none" w:sz="0" w:space="0" w:color="auto"/>
        <w:right w:val="none" w:sz="0" w:space="0" w:color="auto"/>
      </w:divBdr>
    </w:div>
    <w:div w:id="112746403">
      <w:bodyDiv w:val="1"/>
      <w:marLeft w:val="0"/>
      <w:marRight w:val="0"/>
      <w:marTop w:val="0"/>
      <w:marBottom w:val="0"/>
      <w:divBdr>
        <w:top w:val="none" w:sz="0" w:space="0" w:color="auto"/>
        <w:left w:val="none" w:sz="0" w:space="0" w:color="auto"/>
        <w:bottom w:val="none" w:sz="0" w:space="0" w:color="auto"/>
        <w:right w:val="none" w:sz="0" w:space="0" w:color="auto"/>
      </w:divBdr>
    </w:div>
    <w:div w:id="174151515">
      <w:bodyDiv w:val="1"/>
      <w:marLeft w:val="0"/>
      <w:marRight w:val="0"/>
      <w:marTop w:val="0"/>
      <w:marBottom w:val="0"/>
      <w:divBdr>
        <w:top w:val="none" w:sz="0" w:space="0" w:color="auto"/>
        <w:left w:val="none" w:sz="0" w:space="0" w:color="auto"/>
        <w:bottom w:val="none" w:sz="0" w:space="0" w:color="auto"/>
        <w:right w:val="none" w:sz="0" w:space="0" w:color="auto"/>
      </w:divBdr>
    </w:div>
    <w:div w:id="214854794">
      <w:bodyDiv w:val="1"/>
      <w:marLeft w:val="0"/>
      <w:marRight w:val="0"/>
      <w:marTop w:val="0"/>
      <w:marBottom w:val="0"/>
      <w:divBdr>
        <w:top w:val="none" w:sz="0" w:space="0" w:color="auto"/>
        <w:left w:val="none" w:sz="0" w:space="0" w:color="auto"/>
        <w:bottom w:val="none" w:sz="0" w:space="0" w:color="auto"/>
        <w:right w:val="none" w:sz="0" w:space="0" w:color="auto"/>
      </w:divBdr>
    </w:div>
    <w:div w:id="277490379">
      <w:bodyDiv w:val="1"/>
      <w:marLeft w:val="0"/>
      <w:marRight w:val="0"/>
      <w:marTop w:val="0"/>
      <w:marBottom w:val="0"/>
      <w:divBdr>
        <w:top w:val="none" w:sz="0" w:space="0" w:color="auto"/>
        <w:left w:val="none" w:sz="0" w:space="0" w:color="auto"/>
        <w:bottom w:val="none" w:sz="0" w:space="0" w:color="auto"/>
        <w:right w:val="none" w:sz="0" w:space="0" w:color="auto"/>
      </w:divBdr>
    </w:div>
    <w:div w:id="295649785">
      <w:bodyDiv w:val="1"/>
      <w:marLeft w:val="0"/>
      <w:marRight w:val="0"/>
      <w:marTop w:val="0"/>
      <w:marBottom w:val="0"/>
      <w:divBdr>
        <w:top w:val="none" w:sz="0" w:space="0" w:color="auto"/>
        <w:left w:val="none" w:sz="0" w:space="0" w:color="auto"/>
        <w:bottom w:val="none" w:sz="0" w:space="0" w:color="auto"/>
        <w:right w:val="none" w:sz="0" w:space="0" w:color="auto"/>
      </w:divBdr>
    </w:div>
    <w:div w:id="306671527">
      <w:bodyDiv w:val="1"/>
      <w:marLeft w:val="0"/>
      <w:marRight w:val="0"/>
      <w:marTop w:val="0"/>
      <w:marBottom w:val="0"/>
      <w:divBdr>
        <w:top w:val="none" w:sz="0" w:space="0" w:color="auto"/>
        <w:left w:val="none" w:sz="0" w:space="0" w:color="auto"/>
        <w:bottom w:val="none" w:sz="0" w:space="0" w:color="auto"/>
        <w:right w:val="none" w:sz="0" w:space="0" w:color="auto"/>
      </w:divBdr>
    </w:div>
    <w:div w:id="335503148">
      <w:bodyDiv w:val="1"/>
      <w:marLeft w:val="0"/>
      <w:marRight w:val="0"/>
      <w:marTop w:val="0"/>
      <w:marBottom w:val="0"/>
      <w:divBdr>
        <w:top w:val="none" w:sz="0" w:space="0" w:color="auto"/>
        <w:left w:val="none" w:sz="0" w:space="0" w:color="auto"/>
        <w:bottom w:val="none" w:sz="0" w:space="0" w:color="auto"/>
        <w:right w:val="none" w:sz="0" w:space="0" w:color="auto"/>
      </w:divBdr>
    </w:div>
    <w:div w:id="343942426">
      <w:bodyDiv w:val="1"/>
      <w:marLeft w:val="0"/>
      <w:marRight w:val="0"/>
      <w:marTop w:val="0"/>
      <w:marBottom w:val="0"/>
      <w:divBdr>
        <w:top w:val="none" w:sz="0" w:space="0" w:color="auto"/>
        <w:left w:val="none" w:sz="0" w:space="0" w:color="auto"/>
        <w:bottom w:val="none" w:sz="0" w:space="0" w:color="auto"/>
        <w:right w:val="none" w:sz="0" w:space="0" w:color="auto"/>
      </w:divBdr>
    </w:div>
    <w:div w:id="408893056">
      <w:bodyDiv w:val="1"/>
      <w:marLeft w:val="0"/>
      <w:marRight w:val="0"/>
      <w:marTop w:val="0"/>
      <w:marBottom w:val="0"/>
      <w:divBdr>
        <w:top w:val="none" w:sz="0" w:space="0" w:color="auto"/>
        <w:left w:val="none" w:sz="0" w:space="0" w:color="auto"/>
        <w:bottom w:val="none" w:sz="0" w:space="0" w:color="auto"/>
        <w:right w:val="none" w:sz="0" w:space="0" w:color="auto"/>
      </w:divBdr>
    </w:div>
    <w:div w:id="429005948">
      <w:bodyDiv w:val="1"/>
      <w:marLeft w:val="0"/>
      <w:marRight w:val="0"/>
      <w:marTop w:val="0"/>
      <w:marBottom w:val="0"/>
      <w:divBdr>
        <w:top w:val="none" w:sz="0" w:space="0" w:color="auto"/>
        <w:left w:val="none" w:sz="0" w:space="0" w:color="auto"/>
        <w:bottom w:val="none" w:sz="0" w:space="0" w:color="auto"/>
        <w:right w:val="none" w:sz="0" w:space="0" w:color="auto"/>
      </w:divBdr>
    </w:div>
    <w:div w:id="495146742">
      <w:bodyDiv w:val="1"/>
      <w:marLeft w:val="0"/>
      <w:marRight w:val="0"/>
      <w:marTop w:val="0"/>
      <w:marBottom w:val="0"/>
      <w:divBdr>
        <w:top w:val="none" w:sz="0" w:space="0" w:color="auto"/>
        <w:left w:val="none" w:sz="0" w:space="0" w:color="auto"/>
        <w:bottom w:val="none" w:sz="0" w:space="0" w:color="auto"/>
        <w:right w:val="none" w:sz="0" w:space="0" w:color="auto"/>
      </w:divBdr>
    </w:div>
    <w:div w:id="527721488">
      <w:bodyDiv w:val="1"/>
      <w:marLeft w:val="0"/>
      <w:marRight w:val="0"/>
      <w:marTop w:val="0"/>
      <w:marBottom w:val="0"/>
      <w:divBdr>
        <w:top w:val="none" w:sz="0" w:space="0" w:color="auto"/>
        <w:left w:val="none" w:sz="0" w:space="0" w:color="auto"/>
        <w:bottom w:val="none" w:sz="0" w:space="0" w:color="auto"/>
        <w:right w:val="none" w:sz="0" w:space="0" w:color="auto"/>
      </w:divBdr>
    </w:div>
    <w:div w:id="556891831">
      <w:bodyDiv w:val="1"/>
      <w:marLeft w:val="0"/>
      <w:marRight w:val="0"/>
      <w:marTop w:val="0"/>
      <w:marBottom w:val="0"/>
      <w:divBdr>
        <w:top w:val="none" w:sz="0" w:space="0" w:color="auto"/>
        <w:left w:val="none" w:sz="0" w:space="0" w:color="auto"/>
        <w:bottom w:val="none" w:sz="0" w:space="0" w:color="auto"/>
        <w:right w:val="none" w:sz="0" w:space="0" w:color="auto"/>
      </w:divBdr>
    </w:div>
    <w:div w:id="578055346">
      <w:bodyDiv w:val="1"/>
      <w:marLeft w:val="0"/>
      <w:marRight w:val="0"/>
      <w:marTop w:val="0"/>
      <w:marBottom w:val="0"/>
      <w:divBdr>
        <w:top w:val="none" w:sz="0" w:space="0" w:color="auto"/>
        <w:left w:val="none" w:sz="0" w:space="0" w:color="auto"/>
        <w:bottom w:val="none" w:sz="0" w:space="0" w:color="auto"/>
        <w:right w:val="none" w:sz="0" w:space="0" w:color="auto"/>
      </w:divBdr>
    </w:div>
    <w:div w:id="602953731">
      <w:bodyDiv w:val="1"/>
      <w:marLeft w:val="0"/>
      <w:marRight w:val="0"/>
      <w:marTop w:val="0"/>
      <w:marBottom w:val="0"/>
      <w:divBdr>
        <w:top w:val="none" w:sz="0" w:space="0" w:color="auto"/>
        <w:left w:val="none" w:sz="0" w:space="0" w:color="auto"/>
        <w:bottom w:val="none" w:sz="0" w:space="0" w:color="auto"/>
        <w:right w:val="none" w:sz="0" w:space="0" w:color="auto"/>
      </w:divBdr>
    </w:div>
    <w:div w:id="617950875">
      <w:bodyDiv w:val="1"/>
      <w:marLeft w:val="0"/>
      <w:marRight w:val="0"/>
      <w:marTop w:val="0"/>
      <w:marBottom w:val="0"/>
      <w:divBdr>
        <w:top w:val="none" w:sz="0" w:space="0" w:color="auto"/>
        <w:left w:val="none" w:sz="0" w:space="0" w:color="auto"/>
        <w:bottom w:val="none" w:sz="0" w:space="0" w:color="auto"/>
        <w:right w:val="none" w:sz="0" w:space="0" w:color="auto"/>
      </w:divBdr>
    </w:div>
    <w:div w:id="635531875">
      <w:bodyDiv w:val="1"/>
      <w:marLeft w:val="0"/>
      <w:marRight w:val="0"/>
      <w:marTop w:val="0"/>
      <w:marBottom w:val="0"/>
      <w:divBdr>
        <w:top w:val="none" w:sz="0" w:space="0" w:color="auto"/>
        <w:left w:val="none" w:sz="0" w:space="0" w:color="auto"/>
        <w:bottom w:val="none" w:sz="0" w:space="0" w:color="auto"/>
        <w:right w:val="none" w:sz="0" w:space="0" w:color="auto"/>
      </w:divBdr>
    </w:div>
    <w:div w:id="661204469">
      <w:bodyDiv w:val="1"/>
      <w:marLeft w:val="0"/>
      <w:marRight w:val="0"/>
      <w:marTop w:val="0"/>
      <w:marBottom w:val="0"/>
      <w:divBdr>
        <w:top w:val="none" w:sz="0" w:space="0" w:color="auto"/>
        <w:left w:val="none" w:sz="0" w:space="0" w:color="auto"/>
        <w:bottom w:val="none" w:sz="0" w:space="0" w:color="auto"/>
        <w:right w:val="none" w:sz="0" w:space="0" w:color="auto"/>
      </w:divBdr>
    </w:div>
    <w:div w:id="671180924">
      <w:bodyDiv w:val="1"/>
      <w:marLeft w:val="0"/>
      <w:marRight w:val="0"/>
      <w:marTop w:val="0"/>
      <w:marBottom w:val="0"/>
      <w:divBdr>
        <w:top w:val="none" w:sz="0" w:space="0" w:color="auto"/>
        <w:left w:val="none" w:sz="0" w:space="0" w:color="auto"/>
        <w:bottom w:val="none" w:sz="0" w:space="0" w:color="auto"/>
        <w:right w:val="none" w:sz="0" w:space="0" w:color="auto"/>
      </w:divBdr>
    </w:div>
    <w:div w:id="698428865">
      <w:bodyDiv w:val="1"/>
      <w:marLeft w:val="0"/>
      <w:marRight w:val="0"/>
      <w:marTop w:val="0"/>
      <w:marBottom w:val="0"/>
      <w:divBdr>
        <w:top w:val="none" w:sz="0" w:space="0" w:color="auto"/>
        <w:left w:val="none" w:sz="0" w:space="0" w:color="auto"/>
        <w:bottom w:val="none" w:sz="0" w:space="0" w:color="auto"/>
        <w:right w:val="none" w:sz="0" w:space="0" w:color="auto"/>
      </w:divBdr>
    </w:div>
    <w:div w:id="724255733">
      <w:bodyDiv w:val="1"/>
      <w:marLeft w:val="0"/>
      <w:marRight w:val="0"/>
      <w:marTop w:val="0"/>
      <w:marBottom w:val="0"/>
      <w:divBdr>
        <w:top w:val="none" w:sz="0" w:space="0" w:color="auto"/>
        <w:left w:val="none" w:sz="0" w:space="0" w:color="auto"/>
        <w:bottom w:val="none" w:sz="0" w:space="0" w:color="auto"/>
        <w:right w:val="none" w:sz="0" w:space="0" w:color="auto"/>
      </w:divBdr>
    </w:div>
    <w:div w:id="730688617">
      <w:bodyDiv w:val="1"/>
      <w:marLeft w:val="0"/>
      <w:marRight w:val="0"/>
      <w:marTop w:val="0"/>
      <w:marBottom w:val="0"/>
      <w:divBdr>
        <w:top w:val="none" w:sz="0" w:space="0" w:color="auto"/>
        <w:left w:val="none" w:sz="0" w:space="0" w:color="auto"/>
        <w:bottom w:val="none" w:sz="0" w:space="0" w:color="auto"/>
        <w:right w:val="none" w:sz="0" w:space="0" w:color="auto"/>
      </w:divBdr>
    </w:div>
    <w:div w:id="747308855">
      <w:bodyDiv w:val="1"/>
      <w:marLeft w:val="0"/>
      <w:marRight w:val="0"/>
      <w:marTop w:val="0"/>
      <w:marBottom w:val="0"/>
      <w:divBdr>
        <w:top w:val="none" w:sz="0" w:space="0" w:color="auto"/>
        <w:left w:val="none" w:sz="0" w:space="0" w:color="auto"/>
        <w:bottom w:val="none" w:sz="0" w:space="0" w:color="auto"/>
        <w:right w:val="none" w:sz="0" w:space="0" w:color="auto"/>
      </w:divBdr>
    </w:div>
    <w:div w:id="771895044">
      <w:bodyDiv w:val="1"/>
      <w:marLeft w:val="0"/>
      <w:marRight w:val="0"/>
      <w:marTop w:val="0"/>
      <w:marBottom w:val="0"/>
      <w:divBdr>
        <w:top w:val="none" w:sz="0" w:space="0" w:color="auto"/>
        <w:left w:val="none" w:sz="0" w:space="0" w:color="auto"/>
        <w:bottom w:val="none" w:sz="0" w:space="0" w:color="auto"/>
        <w:right w:val="none" w:sz="0" w:space="0" w:color="auto"/>
      </w:divBdr>
    </w:div>
    <w:div w:id="813377330">
      <w:bodyDiv w:val="1"/>
      <w:marLeft w:val="0"/>
      <w:marRight w:val="0"/>
      <w:marTop w:val="0"/>
      <w:marBottom w:val="0"/>
      <w:divBdr>
        <w:top w:val="none" w:sz="0" w:space="0" w:color="auto"/>
        <w:left w:val="none" w:sz="0" w:space="0" w:color="auto"/>
        <w:bottom w:val="none" w:sz="0" w:space="0" w:color="auto"/>
        <w:right w:val="none" w:sz="0" w:space="0" w:color="auto"/>
      </w:divBdr>
    </w:div>
    <w:div w:id="843666622">
      <w:bodyDiv w:val="1"/>
      <w:marLeft w:val="0"/>
      <w:marRight w:val="0"/>
      <w:marTop w:val="0"/>
      <w:marBottom w:val="0"/>
      <w:divBdr>
        <w:top w:val="none" w:sz="0" w:space="0" w:color="auto"/>
        <w:left w:val="none" w:sz="0" w:space="0" w:color="auto"/>
        <w:bottom w:val="none" w:sz="0" w:space="0" w:color="auto"/>
        <w:right w:val="none" w:sz="0" w:space="0" w:color="auto"/>
      </w:divBdr>
    </w:div>
    <w:div w:id="856045402">
      <w:bodyDiv w:val="1"/>
      <w:marLeft w:val="0"/>
      <w:marRight w:val="0"/>
      <w:marTop w:val="0"/>
      <w:marBottom w:val="0"/>
      <w:divBdr>
        <w:top w:val="none" w:sz="0" w:space="0" w:color="auto"/>
        <w:left w:val="none" w:sz="0" w:space="0" w:color="auto"/>
        <w:bottom w:val="none" w:sz="0" w:space="0" w:color="auto"/>
        <w:right w:val="none" w:sz="0" w:space="0" w:color="auto"/>
      </w:divBdr>
    </w:div>
    <w:div w:id="883253038">
      <w:bodyDiv w:val="1"/>
      <w:marLeft w:val="0"/>
      <w:marRight w:val="0"/>
      <w:marTop w:val="0"/>
      <w:marBottom w:val="0"/>
      <w:divBdr>
        <w:top w:val="none" w:sz="0" w:space="0" w:color="auto"/>
        <w:left w:val="none" w:sz="0" w:space="0" w:color="auto"/>
        <w:bottom w:val="none" w:sz="0" w:space="0" w:color="auto"/>
        <w:right w:val="none" w:sz="0" w:space="0" w:color="auto"/>
      </w:divBdr>
    </w:div>
    <w:div w:id="947465806">
      <w:bodyDiv w:val="1"/>
      <w:marLeft w:val="0"/>
      <w:marRight w:val="0"/>
      <w:marTop w:val="0"/>
      <w:marBottom w:val="0"/>
      <w:divBdr>
        <w:top w:val="none" w:sz="0" w:space="0" w:color="auto"/>
        <w:left w:val="none" w:sz="0" w:space="0" w:color="auto"/>
        <w:bottom w:val="none" w:sz="0" w:space="0" w:color="auto"/>
        <w:right w:val="none" w:sz="0" w:space="0" w:color="auto"/>
      </w:divBdr>
    </w:div>
    <w:div w:id="1033262648">
      <w:bodyDiv w:val="1"/>
      <w:marLeft w:val="0"/>
      <w:marRight w:val="0"/>
      <w:marTop w:val="0"/>
      <w:marBottom w:val="0"/>
      <w:divBdr>
        <w:top w:val="none" w:sz="0" w:space="0" w:color="auto"/>
        <w:left w:val="none" w:sz="0" w:space="0" w:color="auto"/>
        <w:bottom w:val="none" w:sz="0" w:space="0" w:color="auto"/>
        <w:right w:val="none" w:sz="0" w:space="0" w:color="auto"/>
      </w:divBdr>
    </w:div>
    <w:div w:id="1078207286">
      <w:bodyDiv w:val="1"/>
      <w:marLeft w:val="0"/>
      <w:marRight w:val="0"/>
      <w:marTop w:val="0"/>
      <w:marBottom w:val="0"/>
      <w:divBdr>
        <w:top w:val="none" w:sz="0" w:space="0" w:color="auto"/>
        <w:left w:val="none" w:sz="0" w:space="0" w:color="auto"/>
        <w:bottom w:val="none" w:sz="0" w:space="0" w:color="auto"/>
        <w:right w:val="none" w:sz="0" w:space="0" w:color="auto"/>
      </w:divBdr>
    </w:div>
    <w:div w:id="1196847493">
      <w:bodyDiv w:val="1"/>
      <w:marLeft w:val="0"/>
      <w:marRight w:val="0"/>
      <w:marTop w:val="0"/>
      <w:marBottom w:val="0"/>
      <w:divBdr>
        <w:top w:val="none" w:sz="0" w:space="0" w:color="auto"/>
        <w:left w:val="none" w:sz="0" w:space="0" w:color="auto"/>
        <w:bottom w:val="none" w:sz="0" w:space="0" w:color="auto"/>
        <w:right w:val="none" w:sz="0" w:space="0" w:color="auto"/>
      </w:divBdr>
    </w:div>
    <w:div w:id="1234900038">
      <w:bodyDiv w:val="1"/>
      <w:marLeft w:val="0"/>
      <w:marRight w:val="0"/>
      <w:marTop w:val="0"/>
      <w:marBottom w:val="0"/>
      <w:divBdr>
        <w:top w:val="none" w:sz="0" w:space="0" w:color="auto"/>
        <w:left w:val="none" w:sz="0" w:space="0" w:color="auto"/>
        <w:bottom w:val="none" w:sz="0" w:space="0" w:color="auto"/>
        <w:right w:val="none" w:sz="0" w:space="0" w:color="auto"/>
      </w:divBdr>
    </w:div>
    <w:div w:id="1266301187">
      <w:bodyDiv w:val="1"/>
      <w:marLeft w:val="0"/>
      <w:marRight w:val="0"/>
      <w:marTop w:val="0"/>
      <w:marBottom w:val="0"/>
      <w:divBdr>
        <w:top w:val="none" w:sz="0" w:space="0" w:color="auto"/>
        <w:left w:val="none" w:sz="0" w:space="0" w:color="auto"/>
        <w:bottom w:val="none" w:sz="0" w:space="0" w:color="auto"/>
        <w:right w:val="none" w:sz="0" w:space="0" w:color="auto"/>
      </w:divBdr>
    </w:div>
    <w:div w:id="1307903598">
      <w:bodyDiv w:val="1"/>
      <w:marLeft w:val="0"/>
      <w:marRight w:val="0"/>
      <w:marTop w:val="0"/>
      <w:marBottom w:val="0"/>
      <w:divBdr>
        <w:top w:val="none" w:sz="0" w:space="0" w:color="auto"/>
        <w:left w:val="none" w:sz="0" w:space="0" w:color="auto"/>
        <w:bottom w:val="none" w:sz="0" w:space="0" w:color="auto"/>
        <w:right w:val="none" w:sz="0" w:space="0" w:color="auto"/>
      </w:divBdr>
    </w:div>
    <w:div w:id="1322660817">
      <w:bodyDiv w:val="1"/>
      <w:marLeft w:val="0"/>
      <w:marRight w:val="0"/>
      <w:marTop w:val="0"/>
      <w:marBottom w:val="0"/>
      <w:divBdr>
        <w:top w:val="none" w:sz="0" w:space="0" w:color="auto"/>
        <w:left w:val="none" w:sz="0" w:space="0" w:color="auto"/>
        <w:bottom w:val="none" w:sz="0" w:space="0" w:color="auto"/>
        <w:right w:val="none" w:sz="0" w:space="0" w:color="auto"/>
      </w:divBdr>
    </w:div>
    <w:div w:id="1323041817">
      <w:bodyDiv w:val="1"/>
      <w:marLeft w:val="0"/>
      <w:marRight w:val="0"/>
      <w:marTop w:val="0"/>
      <w:marBottom w:val="0"/>
      <w:divBdr>
        <w:top w:val="none" w:sz="0" w:space="0" w:color="auto"/>
        <w:left w:val="none" w:sz="0" w:space="0" w:color="auto"/>
        <w:bottom w:val="none" w:sz="0" w:space="0" w:color="auto"/>
        <w:right w:val="none" w:sz="0" w:space="0" w:color="auto"/>
      </w:divBdr>
    </w:div>
    <w:div w:id="1390105068">
      <w:bodyDiv w:val="1"/>
      <w:marLeft w:val="0"/>
      <w:marRight w:val="0"/>
      <w:marTop w:val="0"/>
      <w:marBottom w:val="0"/>
      <w:divBdr>
        <w:top w:val="none" w:sz="0" w:space="0" w:color="auto"/>
        <w:left w:val="none" w:sz="0" w:space="0" w:color="auto"/>
        <w:bottom w:val="none" w:sz="0" w:space="0" w:color="auto"/>
        <w:right w:val="none" w:sz="0" w:space="0" w:color="auto"/>
      </w:divBdr>
    </w:div>
    <w:div w:id="1394741874">
      <w:bodyDiv w:val="1"/>
      <w:marLeft w:val="0"/>
      <w:marRight w:val="0"/>
      <w:marTop w:val="0"/>
      <w:marBottom w:val="0"/>
      <w:divBdr>
        <w:top w:val="none" w:sz="0" w:space="0" w:color="auto"/>
        <w:left w:val="none" w:sz="0" w:space="0" w:color="auto"/>
        <w:bottom w:val="none" w:sz="0" w:space="0" w:color="auto"/>
        <w:right w:val="none" w:sz="0" w:space="0" w:color="auto"/>
      </w:divBdr>
    </w:div>
    <w:div w:id="1417285227">
      <w:bodyDiv w:val="1"/>
      <w:marLeft w:val="0"/>
      <w:marRight w:val="0"/>
      <w:marTop w:val="0"/>
      <w:marBottom w:val="0"/>
      <w:divBdr>
        <w:top w:val="none" w:sz="0" w:space="0" w:color="auto"/>
        <w:left w:val="none" w:sz="0" w:space="0" w:color="auto"/>
        <w:bottom w:val="none" w:sz="0" w:space="0" w:color="auto"/>
        <w:right w:val="none" w:sz="0" w:space="0" w:color="auto"/>
      </w:divBdr>
    </w:div>
    <w:div w:id="1426344219">
      <w:bodyDiv w:val="1"/>
      <w:marLeft w:val="0"/>
      <w:marRight w:val="0"/>
      <w:marTop w:val="0"/>
      <w:marBottom w:val="0"/>
      <w:divBdr>
        <w:top w:val="none" w:sz="0" w:space="0" w:color="auto"/>
        <w:left w:val="none" w:sz="0" w:space="0" w:color="auto"/>
        <w:bottom w:val="none" w:sz="0" w:space="0" w:color="auto"/>
        <w:right w:val="none" w:sz="0" w:space="0" w:color="auto"/>
      </w:divBdr>
    </w:div>
    <w:div w:id="1435707244">
      <w:bodyDiv w:val="1"/>
      <w:marLeft w:val="0"/>
      <w:marRight w:val="0"/>
      <w:marTop w:val="0"/>
      <w:marBottom w:val="0"/>
      <w:divBdr>
        <w:top w:val="none" w:sz="0" w:space="0" w:color="auto"/>
        <w:left w:val="none" w:sz="0" w:space="0" w:color="auto"/>
        <w:bottom w:val="none" w:sz="0" w:space="0" w:color="auto"/>
        <w:right w:val="none" w:sz="0" w:space="0" w:color="auto"/>
      </w:divBdr>
    </w:div>
    <w:div w:id="1439329625">
      <w:bodyDiv w:val="1"/>
      <w:marLeft w:val="0"/>
      <w:marRight w:val="0"/>
      <w:marTop w:val="0"/>
      <w:marBottom w:val="0"/>
      <w:divBdr>
        <w:top w:val="none" w:sz="0" w:space="0" w:color="auto"/>
        <w:left w:val="none" w:sz="0" w:space="0" w:color="auto"/>
        <w:bottom w:val="none" w:sz="0" w:space="0" w:color="auto"/>
        <w:right w:val="none" w:sz="0" w:space="0" w:color="auto"/>
      </w:divBdr>
    </w:div>
    <w:div w:id="1491291293">
      <w:bodyDiv w:val="1"/>
      <w:marLeft w:val="0"/>
      <w:marRight w:val="0"/>
      <w:marTop w:val="0"/>
      <w:marBottom w:val="0"/>
      <w:divBdr>
        <w:top w:val="none" w:sz="0" w:space="0" w:color="auto"/>
        <w:left w:val="none" w:sz="0" w:space="0" w:color="auto"/>
        <w:bottom w:val="none" w:sz="0" w:space="0" w:color="auto"/>
        <w:right w:val="none" w:sz="0" w:space="0" w:color="auto"/>
      </w:divBdr>
    </w:div>
    <w:div w:id="1518927975">
      <w:bodyDiv w:val="1"/>
      <w:marLeft w:val="0"/>
      <w:marRight w:val="0"/>
      <w:marTop w:val="0"/>
      <w:marBottom w:val="0"/>
      <w:divBdr>
        <w:top w:val="none" w:sz="0" w:space="0" w:color="auto"/>
        <w:left w:val="none" w:sz="0" w:space="0" w:color="auto"/>
        <w:bottom w:val="none" w:sz="0" w:space="0" w:color="auto"/>
        <w:right w:val="none" w:sz="0" w:space="0" w:color="auto"/>
      </w:divBdr>
    </w:div>
    <w:div w:id="1564633450">
      <w:bodyDiv w:val="1"/>
      <w:marLeft w:val="0"/>
      <w:marRight w:val="0"/>
      <w:marTop w:val="0"/>
      <w:marBottom w:val="0"/>
      <w:divBdr>
        <w:top w:val="none" w:sz="0" w:space="0" w:color="auto"/>
        <w:left w:val="none" w:sz="0" w:space="0" w:color="auto"/>
        <w:bottom w:val="none" w:sz="0" w:space="0" w:color="auto"/>
        <w:right w:val="none" w:sz="0" w:space="0" w:color="auto"/>
      </w:divBdr>
    </w:div>
    <w:div w:id="1566337315">
      <w:bodyDiv w:val="1"/>
      <w:marLeft w:val="0"/>
      <w:marRight w:val="0"/>
      <w:marTop w:val="0"/>
      <w:marBottom w:val="0"/>
      <w:divBdr>
        <w:top w:val="none" w:sz="0" w:space="0" w:color="auto"/>
        <w:left w:val="none" w:sz="0" w:space="0" w:color="auto"/>
        <w:bottom w:val="none" w:sz="0" w:space="0" w:color="auto"/>
        <w:right w:val="none" w:sz="0" w:space="0" w:color="auto"/>
      </w:divBdr>
    </w:div>
    <w:div w:id="1579484277">
      <w:bodyDiv w:val="1"/>
      <w:marLeft w:val="0"/>
      <w:marRight w:val="0"/>
      <w:marTop w:val="0"/>
      <w:marBottom w:val="0"/>
      <w:divBdr>
        <w:top w:val="none" w:sz="0" w:space="0" w:color="auto"/>
        <w:left w:val="none" w:sz="0" w:space="0" w:color="auto"/>
        <w:bottom w:val="none" w:sz="0" w:space="0" w:color="auto"/>
        <w:right w:val="none" w:sz="0" w:space="0" w:color="auto"/>
      </w:divBdr>
    </w:div>
    <w:div w:id="1614097849">
      <w:bodyDiv w:val="1"/>
      <w:marLeft w:val="0"/>
      <w:marRight w:val="0"/>
      <w:marTop w:val="0"/>
      <w:marBottom w:val="0"/>
      <w:divBdr>
        <w:top w:val="none" w:sz="0" w:space="0" w:color="auto"/>
        <w:left w:val="none" w:sz="0" w:space="0" w:color="auto"/>
        <w:bottom w:val="none" w:sz="0" w:space="0" w:color="auto"/>
        <w:right w:val="none" w:sz="0" w:space="0" w:color="auto"/>
      </w:divBdr>
      <w:divsChild>
        <w:div w:id="1816137640">
          <w:marLeft w:val="0"/>
          <w:marRight w:val="0"/>
          <w:marTop w:val="0"/>
          <w:marBottom w:val="0"/>
          <w:divBdr>
            <w:top w:val="none" w:sz="0" w:space="0" w:color="auto"/>
            <w:left w:val="none" w:sz="0" w:space="0" w:color="auto"/>
            <w:bottom w:val="none" w:sz="0" w:space="0" w:color="auto"/>
            <w:right w:val="none" w:sz="0" w:space="0" w:color="auto"/>
          </w:divBdr>
        </w:div>
        <w:div w:id="905915720">
          <w:marLeft w:val="0"/>
          <w:marRight w:val="0"/>
          <w:marTop w:val="0"/>
          <w:marBottom w:val="0"/>
          <w:divBdr>
            <w:top w:val="none" w:sz="0" w:space="0" w:color="auto"/>
            <w:left w:val="none" w:sz="0" w:space="0" w:color="auto"/>
            <w:bottom w:val="none" w:sz="0" w:space="0" w:color="auto"/>
            <w:right w:val="none" w:sz="0" w:space="0" w:color="auto"/>
          </w:divBdr>
        </w:div>
        <w:div w:id="826289931">
          <w:marLeft w:val="0"/>
          <w:marRight w:val="0"/>
          <w:marTop w:val="0"/>
          <w:marBottom w:val="0"/>
          <w:divBdr>
            <w:top w:val="none" w:sz="0" w:space="0" w:color="auto"/>
            <w:left w:val="none" w:sz="0" w:space="0" w:color="auto"/>
            <w:bottom w:val="none" w:sz="0" w:space="0" w:color="auto"/>
            <w:right w:val="none" w:sz="0" w:space="0" w:color="auto"/>
          </w:divBdr>
        </w:div>
        <w:div w:id="1629702150">
          <w:marLeft w:val="0"/>
          <w:marRight w:val="0"/>
          <w:marTop w:val="0"/>
          <w:marBottom w:val="0"/>
          <w:divBdr>
            <w:top w:val="none" w:sz="0" w:space="0" w:color="auto"/>
            <w:left w:val="none" w:sz="0" w:space="0" w:color="auto"/>
            <w:bottom w:val="none" w:sz="0" w:space="0" w:color="auto"/>
            <w:right w:val="none" w:sz="0" w:space="0" w:color="auto"/>
          </w:divBdr>
        </w:div>
        <w:div w:id="747309509">
          <w:marLeft w:val="0"/>
          <w:marRight w:val="0"/>
          <w:marTop w:val="0"/>
          <w:marBottom w:val="0"/>
          <w:divBdr>
            <w:top w:val="none" w:sz="0" w:space="0" w:color="auto"/>
            <w:left w:val="none" w:sz="0" w:space="0" w:color="auto"/>
            <w:bottom w:val="none" w:sz="0" w:space="0" w:color="auto"/>
            <w:right w:val="none" w:sz="0" w:space="0" w:color="auto"/>
          </w:divBdr>
        </w:div>
      </w:divsChild>
    </w:div>
    <w:div w:id="1629049430">
      <w:bodyDiv w:val="1"/>
      <w:marLeft w:val="0"/>
      <w:marRight w:val="0"/>
      <w:marTop w:val="0"/>
      <w:marBottom w:val="0"/>
      <w:divBdr>
        <w:top w:val="none" w:sz="0" w:space="0" w:color="auto"/>
        <w:left w:val="none" w:sz="0" w:space="0" w:color="auto"/>
        <w:bottom w:val="none" w:sz="0" w:space="0" w:color="auto"/>
        <w:right w:val="none" w:sz="0" w:space="0" w:color="auto"/>
      </w:divBdr>
    </w:div>
    <w:div w:id="1665621299">
      <w:bodyDiv w:val="1"/>
      <w:marLeft w:val="0"/>
      <w:marRight w:val="0"/>
      <w:marTop w:val="0"/>
      <w:marBottom w:val="0"/>
      <w:divBdr>
        <w:top w:val="none" w:sz="0" w:space="0" w:color="auto"/>
        <w:left w:val="none" w:sz="0" w:space="0" w:color="auto"/>
        <w:bottom w:val="none" w:sz="0" w:space="0" w:color="auto"/>
        <w:right w:val="none" w:sz="0" w:space="0" w:color="auto"/>
      </w:divBdr>
    </w:div>
    <w:div w:id="1671447032">
      <w:bodyDiv w:val="1"/>
      <w:marLeft w:val="0"/>
      <w:marRight w:val="0"/>
      <w:marTop w:val="0"/>
      <w:marBottom w:val="0"/>
      <w:divBdr>
        <w:top w:val="none" w:sz="0" w:space="0" w:color="auto"/>
        <w:left w:val="none" w:sz="0" w:space="0" w:color="auto"/>
        <w:bottom w:val="none" w:sz="0" w:space="0" w:color="auto"/>
        <w:right w:val="none" w:sz="0" w:space="0" w:color="auto"/>
      </w:divBdr>
    </w:div>
    <w:div w:id="1704674677">
      <w:bodyDiv w:val="1"/>
      <w:marLeft w:val="0"/>
      <w:marRight w:val="0"/>
      <w:marTop w:val="0"/>
      <w:marBottom w:val="0"/>
      <w:divBdr>
        <w:top w:val="none" w:sz="0" w:space="0" w:color="auto"/>
        <w:left w:val="none" w:sz="0" w:space="0" w:color="auto"/>
        <w:bottom w:val="none" w:sz="0" w:space="0" w:color="auto"/>
        <w:right w:val="none" w:sz="0" w:space="0" w:color="auto"/>
      </w:divBdr>
    </w:div>
    <w:div w:id="1726566144">
      <w:bodyDiv w:val="1"/>
      <w:marLeft w:val="0"/>
      <w:marRight w:val="0"/>
      <w:marTop w:val="0"/>
      <w:marBottom w:val="0"/>
      <w:divBdr>
        <w:top w:val="none" w:sz="0" w:space="0" w:color="auto"/>
        <w:left w:val="none" w:sz="0" w:space="0" w:color="auto"/>
        <w:bottom w:val="none" w:sz="0" w:space="0" w:color="auto"/>
        <w:right w:val="none" w:sz="0" w:space="0" w:color="auto"/>
      </w:divBdr>
    </w:div>
    <w:div w:id="1767649639">
      <w:bodyDiv w:val="1"/>
      <w:marLeft w:val="0"/>
      <w:marRight w:val="0"/>
      <w:marTop w:val="0"/>
      <w:marBottom w:val="0"/>
      <w:divBdr>
        <w:top w:val="none" w:sz="0" w:space="0" w:color="auto"/>
        <w:left w:val="none" w:sz="0" w:space="0" w:color="auto"/>
        <w:bottom w:val="none" w:sz="0" w:space="0" w:color="auto"/>
        <w:right w:val="none" w:sz="0" w:space="0" w:color="auto"/>
      </w:divBdr>
    </w:div>
    <w:div w:id="1796944604">
      <w:bodyDiv w:val="1"/>
      <w:marLeft w:val="0"/>
      <w:marRight w:val="0"/>
      <w:marTop w:val="0"/>
      <w:marBottom w:val="0"/>
      <w:divBdr>
        <w:top w:val="none" w:sz="0" w:space="0" w:color="auto"/>
        <w:left w:val="none" w:sz="0" w:space="0" w:color="auto"/>
        <w:bottom w:val="none" w:sz="0" w:space="0" w:color="auto"/>
        <w:right w:val="none" w:sz="0" w:space="0" w:color="auto"/>
      </w:divBdr>
    </w:div>
    <w:div w:id="1797794463">
      <w:bodyDiv w:val="1"/>
      <w:marLeft w:val="0"/>
      <w:marRight w:val="0"/>
      <w:marTop w:val="0"/>
      <w:marBottom w:val="0"/>
      <w:divBdr>
        <w:top w:val="none" w:sz="0" w:space="0" w:color="auto"/>
        <w:left w:val="none" w:sz="0" w:space="0" w:color="auto"/>
        <w:bottom w:val="none" w:sz="0" w:space="0" w:color="auto"/>
        <w:right w:val="none" w:sz="0" w:space="0" w:color="auto"/>
      </w:divBdr>
    </w:div>
    <w:div w:id="1839732082">
      <w:bodyDiv w:val="1"/>
      <w:marLeft w:val="0"/>
      <w:marRight w:val="0"/>
      <w:marTop w:val="0"/>
      <w:marBottom w:val="0"/>
      <w:divBdr>
        <w:top w:val="none" w:sz="0" w:space="0" w:color="auto"/>
        <w:left w:val="none" w:sz="0" w:space="0" w:color="auto"/>
        <w:bottom w:val="none" w:sz="0" w:space="0" w:color="auto"/>
        <w:right w:val="none" w:sz="0" w:space="0" w:color="auto"/>
      </w:divBdr>
    </w:div>
    <w:div w:id="1864392502">
      <w:bodyDiv w:val="1"/>
      <w:marLeft w:val="0"/>
      <w:marRight w:val="0"/>
      <w:marTop w:val="0"/>
      <w:marBottom w:val="0"/>
      <w:divBdr>
        <w:top w:val="none" w:sz="0" w:space="0" w:color="auto"/>
        <w:left w:val="none" w:sz="0" w:space="0" w:color="auto"/>
        <w:bottom w:val="none" w:sz="0" w:space="0" w:color="auto"/>
        <w:right w:val="none" w:sz="0" w:space="0" w:color="auto"/>
      </w:divBdr>
    </w:div>
    <w:div w:id="1867789246">
      <w:bodyDiv w:val="1"/>
      <w:marLeft w:val="0"/>
      <w:marRight w:val="0"/>
      <w:marTop w:val="0"/>
      <w:marBottom w:val="0"/>
      <w:divBdr>
        <w:top w:val="none" w:sz="0" w:space="0" w:color="auto"/>
        <w:left w:val="none" w:sz="0" w:space="0" w:color="auto"/>
        <w:bottom w:val="none" w:sz="0" w:space="0" w:color="auto"/>
        <w:right w:val="none" w:sz="0" w:space="0" w:color="auto"/>
      </w:divBdr>
    </w:div>
    <w:div w:id="1880240039">
      <w:bodyDiv w:val="1"/>
      <w:marLeft w:val="0"/>
      <w:marRight w:val="0"/>
      <w:marTop w:val="0"/>
      <w:marBottom w:val="0"/>
      <w:divBdr>
        <w:top w:val="none" w:sz="0" w:space="0" w:color="auto"/>
        <w:left w:val="none" w:sz="0" w:space="0" w:color="auto"/>
        <w:bottom w:val="none" w:sz="0" w:space="0" w:color="auto"/>
        <w:right w:val="none" w:sz="0" w:space="0" w:color="auto"/>
      </w:divBdr>
    </w:div>
    <w:div w:id="1918855957">
      <w:bodyDiv w:val="1"/>
      <w:marLeft w:val="0"/>
      <w:marRight w:val="0"/>
      <w:marTop w:val="0"/>
      <w:marBottom w:val="0"/>
      <w:divBdr>
        <w:top w:val="none" w:sz="0" w:space="0" w:color="auto"/>
        <w:left w:val="none" w:sz="0" w:space="0" w:color="auto"/>
        <w:bottom w:val="none" w:sz="0" w:space="0" w:color="auto"/>
        <w:right w:val="none" w:sz="0" w:space="0" w:color="auto"/>
      </w:divBdr>
    </w:div>
    <w:div w:id="1943223815">
      <w:bodyDiv w:val="1"/>
      <w:marLeft w:val="0"/>
      <w:marRight w:val="0"/>
      <w:marTop w:val="0"/>
      <w:marBottom w:val="0"/>
      <w:divBdr>
        <w:top w:val="none" w:sz="0" w:space="0" w:color="auto"/>
        <w:left w:val="none" w:sz="0" w:space="0" w:color="auto"/>
        <w:bottom w:val="none" w:sz="0" w:space="0" w:color="auto"/>
        <w:right w:val="none" w:sz="0" w:space="0" w:color="auto"/>
      </w:divBdr>
    </w:div>
    <w:div w:id="1958413846">
      <w:bodyDiv w:val="1"/>
      <w:marLeft w:val="0"/>
      <w:marRight w:val="0"/>
      <w:marTop w:val="0"/>
      <w:marBottom w:val="0"/>
      <w:divBdr>
        <w:top w:val="none" w:sz="0" w:space="0" w:color="auto"/>
        <w:left w:val="none" w:sz="0" w:space="0" w:color="auto"/>
        <w:bottom w:val="none" w:sz="0" w:space="0" w:color="auto"/>
        <w:right w:val="none" w:sz="0" w:space="0" w:color="auto"/>
      </w:divBdr>
    </w:div>
    <w:div w:id="1983733570">
      <w:bodyDiv w:val="1"/>
      <w:marLeft w:val="0"/>
      <w:marRight w:val="0"/>
      <w:marTop w:val="0"/>
      <w:marBottom w:val="0"/>
      <w:divBdr>
        <w:top w:val="none" w:sz="0" w:space="0" w:color="auto"/>
        <w:left w:val="none" w:sz="0" w:space="0" w:color="auto"/>
        <w:bottom w:val="none" w:sz="0" w:space="0" w:color="auto"/>
        <w:right w:val="none" w:sz="0" w:space="0" w:color="auto"/>
      </w:divBdr>
    </w:div>
    <w:div w:id="2069960642">
      <w:bodyDiv w:val="1"/>
      <w:marLeft w:val="0"/>
      <w:marRight w:val="0"/>
      <w:marTop w:val="0"/>
      <w:marBottom w:val="0"/>
      <w:divBdr>
        <w:top w:val="none" w:sz="0" w:space="0" w:color="auto"/>
        <w:left w:val="none" w:sz="0" w:space="0" w:color="auto"/>
        <w:bottom w:val="none" w:sz="0" w:space="0" w:color="auto"/>
        <w:right w:val="none" w:sz="0" w:space="0" w:color="auto"/>
      </w:divBdr>
    </w:div>
    <w:div w:id="2089688014">
      <w:bodyDiv w:val="1"/>
      <w:marLeft w:val="0"/>
      <w:marRight w:val="0"/>
      <w:marTop w:val="0"/>
      <w:marBottom w:val="0"/>
      <w:divBdr>
        <w:top w:val="none" w:sz="0" w:space="0" w:color="auto"/>
        <w:left w:val="none" w:sz="0" w:space="0" w:color="auto"/>
        <w:bottom w:val="none" w:sz="0" w:space="0" w:color="auto"/>
        <w:right w:val="none" w:sz="0" w:space="0" w:color="auto"/>
      </w:divBdr>
    </w:div>
    <w:div w:id="210791807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lanalto.gov.br/ccivil_03/_ato2019-2022/2021/lei/L14133.htm" TargetMode="External"/><Relationship Id="rId18" Type="http://schemas.openxmlformats.org/officeDocument/2006/relationships/header" Target="header3.xml"/><Relationship Id="rId3" Type="http://schemas.openxmlformats.org/officeDocument/2006/relationships/numbering" Target="numbering.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http://www.planalto.gov.br/ccivil_03/_ato2019-2022/2021/lei/L14133.htm"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planalto.gov.br/ccivil_03/leis/l5764.htm" TargetMode="External"/><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hyperlink" Target="https://www.gov.br/empresas-e-negocios/pt-br/empreendedor" TargetMode="External"/><Relationship Id="rId19" Type="http://schemas.openxmlformats.org/officeDocument/2006/relationships/footer" Target="footer3.xml"/><Relationship Id="rId4" Type="http://schemas.openxmlformats.org/officeDocument/2006/relationships/styles" Target="styles.xml"/><Relationship Id="rId9" Type="http://schemas.openxmlformats.org/officeDocument/2006/relationships/hyperlink" Target="http://www.bandeirantes.pr.gov.br/diario-oficial-eletronico" TargetMode="External"/><Relationship Id="rId14" Type="http://schemas.openxmlformats.org/officeDocument/2006/relationships/header" Target="head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wR77k/g+npfYuneaF/yCmO6mYow==">CgMxLjA4AHIhMWZETHJjTmtuX1JOTVg3NmZWOVQ0LUs5MGUxbU5kSGNQ</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AC718B8F-E751-44D3-84E2-1C2E20EEDF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585</TotalTime>
  <Pages>16</Pages>
  <Words>6917</Words>
  <Characters>37353</Characters>
  <Application>Microsoft Office Word</Application>
  <DocSecurity>0</DocSecurity>
  <Lines>311</Lines>
  <Paragraphs>88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44182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x</dc:creator>
  <cp:lastModifiedBy>Fernanda Silveira</cp:lastModifiedBy>
  <cp:revision>17</cp:revision>
  <cp:lastPrinted>2024-09-26T14:08:00Z</cp:lastPrinted>
  <dcterms:created xsi:type="dcterms:W3CDTF">2024-09-05T12:45:00Z</dcterms:created>
  <dcterms:modified xsi:type="dcterms:W3CDTF">2024-09-26T14:10:00Z</dcterms:modified>
</cp:coreProperties>
</file>